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43491" w14:textId="77777777" w:rsidR="0052212D" w:rsidRPr="00BC6858" w:rsidRDefault="0052212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Cordia New"/>
          <w:sz w:val="40"/>
          <w:szCs w:val="40"/>
        </w:rPr>
      </w:pPr>
    </w:p>
    <w:p w14:paraId="7141A984"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F1128A8"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5051B10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690197C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7D28DAF9"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2365844F"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40"/>
          <w:szCs w:val="40"/>
        </w:rPr>
      </w:pPr>
    </w:p>
    <w:p w14:paraId="08919C4D" w14:textId="77777777" w:rsidR="0052212D" w:rsidRDefault="0052212D" w:rsidP="00EE78CD">
      <w:pPr>
        <w:rPr>
          <w:rFonts w:ascii="Times New Roman" w:hAnsi="Times New Roman" w:cs="Times New Roman"/>
          <w:sz w:val="22"/>
          <w:szCs w:val="22"/>
        </w:rPr>
      </w:pPr>
    </w:p>
    <w:p w14:paraId="5525E208" w14:textId="77777777" w:rsidR="00F46020" w:rsidRPr="00CA30DE" w:rsidRDefault="00F46020" w:rsidP="00EE78CD">
      <w:pPr>
        <w:rPr>
          <w:rFonts w:ascii="Times New Roman" w:hAnsi="Times New Roman" w:cs="Times New Roman"/>
          <w:sz w:val="22"/>
          <w:szCs w:val="22"/>
        </w:rPr>
      </w:pPr>
    </w:p>
    <w:p w14:paraId="295D1F41"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7484CBFD" w14:textId="77777777" w:rsidR="00063DD5" w:rsidRPr="00CA30DE" w:rsidRDefault="00063DD5"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bookmarkStart w:id="0" w:name="SubTitle"/>
      <w:r w:rsidRPr="00CA30DE">
        <w:rPr>
          <w:rFonts w:ascii="Times New Roman" w:hAnsi="Times New Roman" w:cs="Times New Roman"/>
          <w:b/>
          <w:bCs/>
          <w:sz w:val="40"/>
          <w:szCs w:val="40"/>
        </w:rPr>
        <w:t>Thai Rayon Public Company Limited</w:t>
      </w:r>
    </w:p>
    <w:p w14:paraId="25929EC6"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Times New Roman" w:hAnsi="Times New Roman" w:cs="Times New Roman"/>
          <w:b/>
          <w:bCs/>
          <w:sz w:val="28"/>
          <w:szCs w:val="28"/>
        </w:rPr>
      </w:pPr>
    </w:p>
    <w:bookmarkEnd w:id="0"/>
    <w:p w14:paraId="04E1E122" w14:textId="77777777" w:rsidR="001345D1" w:rsidRPr="00CA30DE" w:rsidRDefault="00EA4D9F" w:rsidP="00EE78CD">
      <w:pPr>
        <w:pStyle w:val="CoverTitle"/>
        <w:spacing w:line="240" w:lineRule="atLeast"/>
        <w:jc w:val="center"/>
        <w:rPr>
          <w:spacing w:val="-3"/>
          <w:szCs w:val="36"/>
        </w:rPr>
      </w:pPr>
      <w:r w:rsidRPr="00CA30DE">
        <w:rPr>
          <w:spacing w:val="-3"/>
          <w:szCs w:val="36"/>
        </w:rPr>
        <w:t>Condensed i</w:t>
      </w:r>
      <w:r w:rsidR="001345D1" w:rsidRPr="00CA30DE">
        <w:rPr>
          <w:spacing w:val="-3"/>
          <w:szCs w:val="36"/>
        </w:rPr>
        <w:t>nterim financial statements</w:t>
      </w:r>
    </w:p>
    <w:p w14:paraId="6886889A" w14:textId="66EADAE3" w:rsidR="001345D1" w:rsidRPr="00CA30DE" w:rsidRDefault="001345D1" w:rsidP="00EE78CD">
      <w:pPr>
        <w:pStyle w:val="CoverTitle"/>
        <w:spacing w:line="240" w:lineRule="atLeast"/>
        <w:jc w:val="center"/>
        <w:rPr>
          <w:spacing w:val="-3"/>
          <w:szCs w:val="36"/>
        </w:rPr>
      </w:pPr>
      <w:r w:rsidRPr="00CA30DE">
        <w:rPr>
          <w:spacing w:val="-3"/>
          <w:szCs w:val="36"/>
        </w:rPr>
        <w:t>for the three-month</w:t>
      </w:r>
      <w:r w:rsidR="00AE7887" w:rsidRPr="00B9101A">
        <w:rPr>
          <w:rFonts w:cs="Cordia New" w:hint="cs"/>
          <w:spacing w:val="-3"/>
          <w:szCs w:val="45"/>
          <w:cs/>
          <w:lang w:bidi="th-TH"/>
        </w:rPr>
        <w:t xml:space="preserve"> </w:t>
      </w:r>
      <w:r w:rsidR="00AE7887" w:rsidRPr="00B9101A">
        <w:rPr>
          <w:rFonts w:cs="Cordia New"/>
          <w:spacing w:val="-3"/>
          <w:szCs w:val="45"/>
          <w:lang w:val="en-US" w:bidi="th-TH"/>
        </w:rPr>
        <w:t>and six-month</w:t>
      </w:r>
      <w:r w:rsidRPr="00CA30DE">
        <w:rPr>
          <w:spacing w:val="-3"/>
          <w:szCs w:val="36"/>
        </w:rPr>
        <w:t xml:space="preserve"> period</w:t>
      </w:r>
      <w:r w:rsidR="00EC6470">
        <w:rPr>
          <w:spacing w:val="-3"/>
          <w:szCs w:val="36"/>
        </w:rPr>
        <w:t>s</w:t>
      </w:r>
      <w:r w:rsidRPr="00CA30DE">
        <w:rPr>
          <w:spacing w:val="-3"/>
          <w:szCs w:val="36"/>
        </w:rPr>
        <w:t xml:space="preserve"> ended</w:t>
      </w:r>
    </w:p>
    <w:p w14:paraId="0C335F14" w14:textId="77777777" w:rsidR="00E97046" w:rsidRPr="00CA30DE" w:rsidRDefault="001345D1" w:rsidP="00EE78CD">
      <w:pPr>
        <w:pStyle w:val="CoverTitle"/>
        <w:spacing w:line="240" w:lineRule="atLeast"/>
        <w:jc w:val="center"/>
        <w:rPr>
          <w:spacing w:val="-3"/>
          <w:szCs w:val="36"/>
        </w:rPr>
      </w:pPr>
      <w:r w:rsidRPr="00CA30DE">
        <w:rPr>
          <w:spacing w:val="-3"/>
          <w:szCs w:val="36"/>
        </w:rPr>
        <w:t>3</w:t>
      </w:r>
      <w:r w:rsidRPr="00CA30DE">
        <w:rPr>
          <w:spacing w:val="-3"/>
          <w:szCs w:val="45"/>
          <w:lang w:val="en-US" w:bidi="th-TH"/>
        </w:rPr>
        <w:t>0</w:t>
      </w:r>
      <w:r w:rsidRPr="00CA30DE">
        <w:rPr>
          <w:spacing w:val="-3"/>
          <w:szCs w:val="36"/>
        </w:rPr>
        <w:t xml:space="preserve"> </w:t>
      </w:r>
      <w:r w:rsidR="00AE7887">
        <w:rPr>
          <w:spacing w:val="-3"/>
          <w:szCs w:val="36"/>
        </w:rPr>
        <w:t>September</w:t>
      </w:r>
      <w:r w:rsidRPr="00CA30DE">
        <w:rPr>
          <w:spacing w:val="-3"/>
          <w:szCs w:val="36"/>
        </w:rPr>
        <w:t xml:space="preserve"> 202</w:t>
      </w:r>
      <w:r w:rsidR="00812955" w:rsidRPr="00CA30DE">
        <w:rPr>
          <w:spacing w:val="-3"/>
          <w:szCs w:val="36"/>
        </w:rPr>
        <w:t>1</w:t>
      </w:r>
    </w:p>
    <w:p w14:paraId="29D341A8" w14:textId="77777777" w:rsidR="00E97046" w:rsidRPr="00CA30DE" w:rsidRDefault="00E97046" w:rsidP="00EE78CD">
      <w:pPr>
        <w:pStyle w:val="CoverTitle"/>
        <w:spacing w:line="240" w:lineRule="atLeast"/>
        <w:jc w:val="center"/>
        <w:rPr>
          <w:spacing w:val="-3"/>
          <w:szCs w:val="36"/>
        </w:rPr>
      </w:pPr>
      <w:r w:rsidRPr="00CA30DE">
        <w:rPr>
          <w:spacing w:val="-3"/>
          <w:szCs w:val="36"/>
        </w:rPr>
        <w:t>and</w:t>
      </w:r>
    </w:p>
    <w:p w14:paraId="288A9722" w14:textId="77777777" w:rsidR="0050466E"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36"/>
          <w:szCs w:val="36"/>
        </w:rPr>
      </w:pPr>
      <w:r w:rsidRPr="00CA30DE">
        <w:rPr>
          <w:rFonts w:ascii="Times New Roman" w:hAnsi="Times New Roman" w:cs="Times New Roman"/>
          <w:spacing w:val="-3"/>
          <w:sz w:val="36"/>
          <w:szCs w:val="36"/>
        </w:rPr>
        <w:t>Independent auditor’s review report</w:t>
      </w:r>
    </w:p>
    <w:p w14:paraId="67D4C9AB" w14:textId="77777777" w:rsidR="0050466E" w:rsidRPr="00CA30DE" w:rsidRDefault="0050466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22"/>
          <w:szCs w:val="22"/>
        </w:rPr>
      </w:pPr>
    </w:p>
    <w:p w14:paraId="6949888C"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7"/>
        <w:rPr>
          <w:rFonts w:ascii="Times New Roman" w:hAnsi="Times New Roman" w:cs="Times New Roman"/>
          <w:sz w:val="22"/>
          <w:szCs w:val="22"/>
        </w:rPr>
        <w:sectPr w:rsidR="00E97046" w:rsidRPr="00CA30DE" w:rsidSect="00CA30DE">
          <w:footerReference w:type="default" r:id="rId8"/>
          <w:pgSz w:w="11909" w:h="16834" w:code="9"/>
          <w:pgMar w:top="691" w:right="1152" w:bottom="576" w:left="1152" w:header="720" w:footer="720" w:gutter="0"/>
          <w:pgNumType w:start="12"/>
          <w:cols w:space="720"/>
          <w:docGrid w:linePitch="245"/>
        </w:sectPr>
      </w:pPr>
    </w:p>
    <w:tbl>
      <w:tblPr>
        <w:tblW w:w="0" w:type="auto"/>
        <w:tblInd w:w="-342" w:type="dxa"/>
        <w:tblLook w:val="01E0" w:firstRow="1" w:lastRow="1" w:firstColumn="1" w:lastColumn="1" w:noHBand="0" w:noVBand="0"/>
      </w:tblPr>
      <w:tblGrid>
        <w:gridCol w:w="1278"/>
        <w:gridCol w:w="270"/>
        <w:gridCol w:w="6705"/>
      </w:tblGrid>
      <w:tr w:rsidR="00E97046" w:rsidRPr="00CA30DE" w14:paraId="61959EC3" w14:textId="77777777" w:rsidTr="00220BBD">
        <w:tc>
          <w:tcPr>
            <w:tcW w:w="1278" w:type="dxa"/>
            <w:tcBorders>
              <w:top w:val="nil"/>
              <w:left w:val="nil"/>
              <w:bottom w:val="nil"/>
              <w:right w:val="nil"/>
            </w:tcBorders>
          </w:tcPr>
          <w:p w14:paraId="4508647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lastRenderedPageBreak/>
              <w:t>Note</w:t>
            </w:r>
          </w:p>
        </w:tc>
        <w:tc>
          <w:tcPr>
            <w:tcW w:w="270" w:type="dxa"/>
            <w:tcBorders>
              <w:top w:val="nil"/>
              <w:left w:val="nil"/>
              <w:bottom w:val="nil"/>
              <w:right w:val="nil"/>
            </w:tcBorders>
          </w:tcPr>
          <w:p w14:paraId="6E03CC06" w14:textId="77777777" w:rsidR="00E97046" w:rsidRPr="00CA30DE"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22B7005C" w14:textId="77777777" w:rsidR="00E97046" w:rsidRPr="00CA30DE" w:rsidRDefault="00E97046" w:rsidP="00EE78CD">
            <w:pPr>
              <w:pStyle w:val="TOC2"/>
              <w:spacing w:before="0"/>
              <w:ind w:left="340"/>
              <w:rPr>
                <w:rFonts w:ascii="Times New Roman" w:hAnsi="Times New Roman" w:cs="Times New Roman"/>
                <w:sz w:val="22"/>
                <w:szCs w:val="22"/>
              </w:rPr>
            </w:pPr>
            <w:r w:rsidRPr="00CA30DE">
              <w:rPr>
                <w:rFonts w:ascii="Times New Roman" w:hAnsi="Times New Roman" w:cs="Times New Roman"/>
                <w:sz w:val="22"/>
                <w:szCs w:val="22"/>
              </w:rPr>
              <w:t>Contents</w:t>
            </w:r>
          </w:p>
        </w:tc>
      </w:tr>
      <w:tr w:rsidR="00E97046" w:rsidRPr="00CA30DE" w14:paraId="445C1342" w14:textId="77777777" w:rsidTr="00220BBD">
        <w:tc>
          <w:tcPr>
            <w:tcW w:w="1278" w:type="dxa"/>
          </w:tcPr>
          <w:p w14:paraId="43F89AC5" w14:textId="77777777" w:rsidR="00E97046" w:rsidRPr="00CA30DE"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3356620A"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c>
          <w:tcPr>
            <w:tcW w:w="6705" w:type="dxa"/>
          </w:tcPr>
          <w:p w14:paraId="13FBF7BF" w14:textId="77777777" w:rsidR="00E97046" w:rsidRPr="00CA30DE" w:rsidRDefault="00E97046" w:rsidP="00EE78CD">
            <w:pPr>
              <w:pStyle w:val="TOC2"/>
              <w:spacing w:before="0"/>
              <w:ind w:left="340"/>
              <w:rPr>
                <w:rFonts w:ascii="Times New Roman" w:hAnsi="Times New Roman" w:cs="Times New Roman"/>
                <w:b w:val="0"/>
                <w:bCs w:val="0"/>
                <w:sz w:val="22"/>
                <w:szCs w:val="22"/>
              </w:rPr>
            </w:pPr>
          </w:p>
        </w:tc>
      </w:tr>
      <w:tr w:rsidR="00073491" w:rsidRPr="00CA30DE" w14:paraId="386C1DB1" w14:textId="77777777" w:rsidTr="00220BBD">
        <w:tc>
          <w:tcPr>
            <w:tcW w:w="1278" w:type="dxa"/>
          </w:tcPr>
          <w:p w14:paraId="1B5B9FA6"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p>
        </w:tc>
        <w:tc>
          <w:tcPr>
            <w:tcW w:w="270" w:type="dxa"/>
          </w:tcPr>
          <w:p w14:paraId="25086086" w14:textId="77777777" w:rsidR="00073491" w:rsidRPr="00CA30DE" w:rsidRDefault="00073491" w:rsidP="00073491">
            <w:pPr>
              <w:pStyle w:val="TOC2"/>
              <w:spacing w:before="0"/>
              <w:ind w:left="340"/>
              <w:rPr>
                <w:rFonts w:ascii="Times New Roman" w:hAnsi="Times New Roman" w:cs="Times New Roman"/>
                <w:b w:val="0"/>
                <w:bCs w:val="0"/>
                <w:sz w:val="22"/>
                <w:szCs w:val="22"/>
              </w:rPr>
            </w:pPr>
          </w:p>
        </w:tc>
        <w:tc>
          <w:tcPr>
            <w:tcW w:w="6705" w:type="dxa"/>
          </w:tcPr>
          <w:p w14:paraId="4D6BB784" w14:textId="77777777" w:rsidR="00073491" w:rsidRPr="00CA30DE" w:rsidRDefault="00073491" w:rsidP="00073491">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Basis of preparation of the</w:t>
            </w:r>
            <w:r w:rsidRPr="00CA30DE">
              <w:rPr>
                <w:rFonts w:ascii="Times New Roman" w:hAnsi="Times New Roman" w:cs="Times New Roman"/>
                <w:b w:val="0"/>
                <w:bCs w:val="0"/>
                <w:sz w:val="22"/>
                <w:szCs w:val="22"/>
                <w:cs/>
              </w:rPr>
              <w:t xml:space="preserve"> </w:t>
            </w:r>
            <w:r w:rsidRPr="00CA30DE">
              <w:rPr>
                <w:rFonts w:ascii="Times New Roman" w:hAnsi="Times New Roman" w:cs="Times New Roman"/>
                <w:b w:val="0"/>
                <w:bCs w:val="0"/>
                <w:sz w:val="22"/>
                <w:szCs w:val="22"/>
              </w:rPr>
              <w:t>interim financial statements</w:t>
            </w:r>
          </w:p>
        </w:tc>
      </w:tr>
      <w:tr w:rsidR="00BC15B8" w:rsidRPr="00CA30DE" w14:paraId="069795DC" w14:textId="77777777" w:rsidTr="00220BBD">
        <w:tc>
          <w:tcPr>
            <w:tcW w:w="1278" w:type="dxa"/>
          </w:tcPr>
          <w:p w14:paraId="26BBE7DE" w14:textId="77777777" w:rsidR="00BC15B8" w:rsidRPr="00CA30DE" w:rsidRDefault="00BC15B8" w:rsidP="00073491">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2</w:t>
            </w:r>
          </w:p>
        </w:tc>
        <w:tc>
          <w:tcPr>
            <w:tcW w:w="270" w:type="dxa"/>
          </w:tcPr>
          <w:p w14:paraId="11BAFDF4" w14:textId="77777777" w:rsidR="00BC15B8" w:rsidRPr="00CA30DE" w:rsidRDefault="00BC15B8" w:rsidP="00073491">
            <w:pPr>
              <w:pStyle w:val="TOC2"/>
              <w:spacing w:before="0"/>
              <w:ind w:left="340"/>
              <w:rPr>
                <w:rFonts w:ascii="Times New Roman" w:hAnsi="Times New Roman" w:cs="Times New Roman"/>
                <w:b w:val="0"/>
                <w:bCs w:val="0"/>
                <w:sz w:val="22"/>
                <w:szCs w:val="22"/>
              </w:rPr>
            </w:pPr>
          </w:p>
        </w:tc>
        <w:tc>
          <w:tcPr>
            <w:tcW w:w="6705" w:type="dxa"/>
          </w:tcPr>
          <w:p w14:paraId="4DAD25FF" w14:textId="77777777" w:rsidR="00BC15B8" w:rsidRPr="00A9323F" w:rsidRDefault="00BC15B8" w:rsidP="00073491">
            <w:pPr>
              <w:pStyle w:val="TOC2"/>
              <w:spacing w:before="0"/>
              <w:ind w:left="340"/>
              <w:rPr>
                <w:rFonts w:ascii="Times New Roman" w:hAnsi="Times New Roman" w:cs="Cordia New"/>
                <w:b w:val="0"/>
                <w:bCs w:val="0"/>
                <w:sz w:val="22"/>
                <w:szCs w:val="28"/>
                <w:cs/>
              </w:rPr>
            </w:pPr>
            <w:r>
              <w:rPr>
                <w:rFonts w:ascii="Times New Roman" w:hAnsi="Times New Roman" w:cs="Times New Roman"/>
                <w:b w:val="0"/>
                <w:bCs w:val="0"/>
                <w:sz w:val="22"/>
                <w:szCs w:val="22"/>
              </w:rPr>
              <w:t>Adjustment</w:t>
            </w:r>
            <w:r w:rsidR="00600AE9">
              <w:rPr>
                <w:rFonts w:ascii="Times New Roman" w:hAnsi="Times New Roman" w:cs="Times New Roman"/>
                <w:b w:val="0"/>
                <w:bCs w:val="0"/>
                <w:sz w:val="22"/>
                <w:szCs w:val="22"/>
              </w:rPr>
              <w:t>s</w:t>
            </w:r>
          </w:p>
        </w:tc>
      </w:tr>
      <w:tr w:rsidR="00BC15B8" w:rsidRPr="00CA30DE" w14:paraId="5E41FC09" w14:textId="77777777" w:rsidTr="00220BBD">
        <w:tc>
          <w:tcPr>
            <w:tcW w:w="1278" w:type="dxa"/>
          </w:tcPr>
          <w:p w14:paraId="005CD3D2" w14:textId="77777777" w:rsidR="00BC15B8" w:rsidRPr="00CA30DE" w:rsidRDefault="00BC15B8" w:rsidP="00BC15B8">
            <w:pPr>
              <w:pStyle w:val="TOC2"/>
              <w:spacing w:before="0"/>
              <w:ind w:left="340"/>
              <w:rPr>
                <w:rFonts w:ascii="Times New Roman" w:hAnsi="Times New Roman" w:cs="Times New Roman"/>
                <w:b w:val="0"/>
                <w:bCs w:val="0"/>
                <w:sz w:val="22"/>
                <w:szCs w:val="22"/>
                <w:cs/>
              </w:rPr>
            </w:pPr>
            <w:r w:rsidRPr="00130E4A">
              <w:rPr>
                <w:rFonts w:ascii="Times New Roman" w:hAnsi="Times New Roman" w:cs="Cordia New"/>
                <w:b w:val="0"/>
                <w:bCs w:val="0"/>
                <w:sz w:val="22"/>
                <w:szCs w:val="22"/>
              </w:rPr>
              <w:t>3</w:t>
            </w:r>
          </w:p>
        </w:tc>
        <w:tc>
          <w:tcPr>
            <w:tcW w:w="270" w:type="dxa"/>
          </w:tcPr>
          <w:p w14:paraId="0436C9ED"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44ED4A23" w14:textId="764B08D4" w:rsidR="00BC15B8" w:rsidRPr="00164F5B" w:rsidRDefault="00BC15B8" w:rsidP="00BC15B8">
            <w:pPr>
              <w:pStyle w:val="TOC2"/>
              <w:spacing w:before="0"/>
              <w:ind w:left="340"/>
              <w:rPr>
                <w:rFonts w:ascii="Times New Roman" w:hAnsi="Times New Roman" w:cstheme="minorBidi"/>
                <w:b w:val="0"/>
                <w:bCs w:val="0"/>
                <w:sz w:val="22"/>
                <w:szCs w:val="22"/>
                <w:cs/>
              </w:rPr>
            </w:pPr>
            <w:r w:rsidRPr="00CA30DE">
              <w:rPr>
                <w:rFonts w:ascii="Times New Roman" w:hAnsi="Times New Roman" w:cs="Times New Roman"/>
                <w:b w:val="0"/>
                <w:bCs w:val="0"/>
                <w:sz w:val="22"/>
                <w:szCs w:val="22"/>
              </w:rPr>
              <w:t>Related parties</w:t>
            </w:r>
            <w:r w:rsidR="00164F5B">
              <w:rPr>
                <w:rFonts w:ascii="Times New Roman" w:hAnsi="Times New Roman" w:cs="Times New Roman"/>
                <w:b w:val="0"/>
                <w:bCs w:val="0"/>
                <w:sz w:val="22"/>
                <w:szCs w:val="22"/>
              </w:rPr>
              <w:t xml:space="preserve"> </w:t>
            </w:r>
          </w:p>
        </w:tc>
      </w:tr>
      <w:tr w:rsidR="00BC15B8" w:rsidRPr="00CA30DE" w14:paraId="55850CB7" w14:textId="77777777" w:rsidTr="00220BBD">
        <w:tc>
          <w:tcPr>
            <w:tcW w:w="1278" w:type="dxa"/>
          </w:tcPr>
          <w:p w14:paraId="246EDEBB" w14:textId="77777777" w:rsidR="00BC15B8" w:rsidRPr="00130E4A" w:rsidRDefault="00BC15B8" w:rsidP="00BC15B8">
            <w:pPr>
              <w:pStyle w:val="TOC2"/>
              <w:spacing w:before="0"/>
              <w:ind w:left="340"/>
              <w:rPr>
                <w:rFonts w:ascii="Times New Roman" w:hAnsi="Times New Roman" w:cs="Cordia New"/>
                <w:b w:val="0"/>
                <w:bCs w:val="0"/>
                <w:sz w:val="22"/>
                <w:szCs w:val="22"/>
              </w:rPr>
            </w:pPr>
            <w:r>
              <w:rPr>
                <w:rFonts w:ascii="Times New Roman" w:hAnsi="Times New Roman" w:cs="Times New Roman"/>
                <w:b w:val="0"/>
                <w:bCs w:val="0"/>
                <w:sz w:val="22"/>
                <w:szCs w:val="22"/>
              </w:rPr>
              <w:t>4</w:t>
            </w:r>
          </w:p>
        </w:tc>
        <w:tc>
          <w:tcPr>
            <w:tcW w:w="270" w:type="dxa"/>
          </w:tcPr>
          <w:p w14:paraId="4C637045" w14:textId="77777777" w:rsidR="00BC15B8" w:rsidRPr="00CA30DE" w:rsidRDefault="00BC15B8" w:rsidP="00BC15B8">
            <w:pPr>
              <w:pStyle w:val="TOC2"/>
              <w:spacing w:before="0"/>
              <w:ind w:left="340"/>
              <w:rPr>
                <w:rFonts w:ascii="Times New Roman" w:hAnsi="Times New Roman" w:cs="Times New Roman"/>
                <w:b w:val="0"/>
                <w:bCs w:val="0"/>
                <w:sz w:val="22"/>
                <w:szCs w:val="22"/>
              </w:rPr>
            </w:pPr>
          </w:p>
        </w:tc>
        <w:tc>
          <w:tcPr>
            <w:tcW w:w="6705" w:type="dxa"/>
          </w:tcPr>
          <w:p w14:paraId="1DD6D3B8" w14:textId="77777777" w:rsidR="00BC15B8" w:rsidRPr="00CA30DE"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Other non-current financial assets</w:t>
            </w:r>
          </w:p>
        </w:tc>
      </w:tr>
      <w:tr w:rsidR="00BC15B8" w:rsidRPr="00CA30DE" w14:paraId="49D68C41" w14:textId="77777777" w:rsidTr="00220BBD">
        <w:tc>
          <w:tcPr>
            <w:tcW w:w="1278" w:type="dxa"/>
          </w:tcPr>
          <w:p w14:paraId="6C459E45" w14:textId="77777777" w:rsidR="00BC15B8" w:rsidRPr="00A7332D" w:rsidRDefault="00BC15B8"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5</w:t>
            </w:r>
          </w:p>
        </w:tc>
        <w:tc>
          <w:tcPr>
            <w:tcW w:w="270" w:type="dxa"/>
          </w:tcPr>
          <w:p w14:paraId="45D5BC7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33AB3329" w14:textId="4E8BBE98" w:rsidR="00BC15B8" w:rsidRPr="00164F5B"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Investments in associates and joint venture</w:t>
            </w:r>
          </w:p>
        </w:tc>
      </w:tr>
      <w:tr w:rsidR="00BC15B8" w:rsidRPr="00CA30DE" w14:paraId="2E6F5249" w14:textId="77777777" w:rsidTr="00220BBD">
        <w:tc>
          <w:tcPr>
            <w:tcW w:w="1278" w:type="dxa"/>
          </w:tcPr>
          <w:p w14:paraId="46CF63B8" w14:textId="77777777" w:rsidR="00BC15B8" w:rsidRPr="00A7332D" w:rsidRDefault="00BC15B8"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6</w:t>
            </w:r>
          </w:p>
        </w:tc>
        <w:tc>
          <w:tcPr>
            <w:tcW w:w="270" w:type="dxa"/>
          </w:tcPr>
          <w:p w14:paraId="1D3155F9"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08BBF9EB" w14:textId="4D4201AD" w:rsidR="00BC15B8" w:rsidRPr="00F41B35" w:rsidRDefault="00BC15B8" w:rsidP="00BC15B8">
            <w:pPr>
              <w:pStyle w:val="TOC2"/>
              <w:spacing w:before="0"/>
              <w:ind w:left="340"/>
              <w:rPr>
                <w:rFonts w:ascii="Times New Roman" w:hAnsi="Times New Roman" w:cstheme="minorBidi"/>
                <w:b w:val="0"/>
                <w:bCs w:val="0"/>
                <w:sz w:val="22"/>
                <w:szCs w:val="22"/>
                <w:cs/>
              </w:rPr>
            </w:pPr>
            <w:r w:rsidRPr="00A7332D">
              <w:rPr>
                <w:rFonts w:ascii="Times New Roman" w:hAnsi="Times New Roman" w:cs="Times New Roman"/>
                <w:b w:val="0"/>
                <w:bCs w:val="0"/>
                <w:sz w:val="22"/>
                <w:szCs w:val="22"/>
              </w:rPr>
              <w:t xml:space="preserve">Property, </w:t>
            </w:r>
            <w:proofErr w:type="gramStart"/>
            <w:r w:rsidRPr="00A7332D">
              <w:rPr>
                <w:rFonts w:ascii="Times New Roman" w:hAnsi="Times New Roman" w:cs="Times New Roman"/>
                <w:b w:val="0"/>
                <w:bCs w:val="0"/>
                <w:sz w:val="22"/>
                <w:szCs w:val="22"/>
              </w:rPr>
              <w:t>plant</w:t>
            </w:r>
            <w:proofErr w:type="gramEnd"/>
            <w:r w:rsidRPr="00A7332D">
              <w:rPr>
                <w:rFonts w:ascii="Times New Roman" w:hAnsi="Times New Roman" w:cs="Times New Roman"/>
                <w:b w:val="0"/>
                <w:bCs w:val="0"/>
                <w:sz w:val="22"/>
                <w:szCs w:val="22"/>
              </w:rPr>
              <w:t xml:space="preserve"> and equipment</w:t>
            </w:r>
          </w:p>
        </w:tc>
      </w:tr>
      <w:tr w:rsidR="00BC15B8" w:rsidRPr="00CA30DE" w14:paraId="68B99811" w14:textId="77777777" w:rsidTr="00220BBD">
        <w:tc>
          <w:tcPr>
            <w:tcW w:w="1278" w:type="dxa"/>
          </w:tcPr>
          <w:p w14:paraId="7FB490E9" w14:textId="77777777" w:rsidR="00BC15B8" w:rsidRPr="00A7332D" w:rsidRDefault="00BC15B8"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7</w:t>
            </w:r>
          </w:p>
        </w:tc>
        <w:tc>
          <w:tcPr>
            <w:tcW w:w="270" w:type="dxa"/>
          </w:tcPr>
          <w:p w14:paraId="4D28250B"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1821EE24" w14:textId="2CA72633" w:rsidR="00BC15B8" w:rsidRPr="00F41B35" w:rsidRDefault="00E862E2" w:rsidP="00BC15B8">
            <w:pPr>
              <w:pStyle w:val="TOC2"/>
              <w:spacing w:before="0"/>
              <w:ind w:left="340"/>
              <w:rPr>
                <w:rFonts w:ascii="Times New Roman" w:hAnsi="Times New Roman" w:cstheme="minorBidi"/>
                <w:b w:val="0"/>
                <w:bCs w:val="0"/>
                <w:sz w:val="22"/>
                <w:szCs w:val="22"/>
              </w:rPr>
            </w:pPr>
            <w:r>
              <w:rPr>
                <w:rFonts w:ascii="Times New Roman" w:hAnsi="Times New Roman" w:cs="Times New Roman"/>
                <w:b w:val="0"/>
                <w:bCs w:val="0"/>
                <w:sz w:val="22"/>
                <w:szCs w:val="22"/>
              </w:rPr>
              <w:t>D</w:t>
            </w:r>
            <w:r w:rsidR="00BC15B8" w:rsidRPr="00A7332D">
              <w:rPr>
                <w:rFonts w:ascii="Times New Roman" w:hAnsi="Times New Roman" w:cs="Times New Roman"/>
                <w:b w:val="0"/>
                <w:bCs w:val="0"/>
                <w:sz w:val="22"/>
                <w:szCs w:val="22"/>
              </w:rPr>
              <w:t>isaggregation of revenue</w:t>
            </w:r>
          </w:p>
        </w:tc>
      </w:tr>
      <w:tr w:rsidR="00BC15B8" w:rsidRPr="00CA30DE" w14:paraId="7AB7AA7D" w14:textId="77777777" w:rsidTr="00220BBD">
        <w:tc>
          <w:tcPr>
            <w:tcW w:w="1278" w:type="dxa"/>
          </w:tcPr>
          <w:p w14:paraId="330BBED6" w14:textId="77777777" w:rsidR="00BC15B8" w:rsidRPr="00A7332D" w:rsidRDefault="00BC15B8"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8"/>
              </w:rPr>
              <w:t>8</w:t>
            </w:r>
          </w:p>
        </w:tc>
        <w:tc>
          <w:tcPr>
            <w:tcW w:w="270" w:type="dxa"/>
          </w:tcPr>
          <w:p w14:paraId="64A4D87A"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2311BE21"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Financial instruments</w:t>
            </w:r>
          </w:p>
        </w:tc>
      </w:tr>
      <w:tr w:rsidR="00BC15B8" w:rsidRPr="00CA30DE" w14:paraId="20C285E4" w14:textId="77777777" w:rsidTr="00220BBD">
        <w:tc>
          <w:tcPr>
            <w:tcW w:w="1278" w:type="dxa"/>
          </w:tcPr>
          <w:p w14:paraId="73146795" w14:textId="77777777" w:rsidR="00BC15B8" w:rsidRPr="00A7332D" w:rsidRDefault="00BC15B8" w:rsidP="00BC15B8">
            <w:pPr>
              <w:pStyle w:val="TOC2"/>
              <w:spacing w:before="0"/>
              <w:ind w:left="340"/>
              <w:rPr>
                <w:rFonts w:ascii="Times New Roman" w:hAnsi="Times New Roman" w:cs="Times New Roman"/>
                <w:b w:val="0"/>
                <w:bCs w:val="0"/>
                <w:sz w:val="22"/>
                <w:szCs w:val="28"/>
              </w:rPr>
            </w:pPr>
            <w:r>
              <w:rPr>
                <w:rFonts w:ascii="Times New Roman" w:hAnsi="Times New Roman" w:cs="Times New Roman"/>
                <w:b w:val="0"/>
                <w:bCs w:val="0"/>
                <w:sz w:val="22"/>
                <w:szCs w:val="22"/>
              </w:rPr>
              <w:t>9</w:t>
            </w:r>
          </w:p>
        </w:tc>
        <w:tc>
          <w:tcPr>
            <w:tcW w:w="270" w:type="dxa"/>
          </w:tcPr>
          <w:p w14:paraId="70D6A7CD"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75F05A3B"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A7332D">
              <w:rPr>
                <w:rFonts w:ascii="Times New Roman" w:hAnsi="Times New Roman" w:cs="Times New Roman"/>
                <w:b w:val="0"/>
                <w:bCs w:val="0"/>
                <w:sz w:val="22"/>
                <w:szCs w:val="22"/>
              </w:rPr>
              <w:t>Commitments with non-related parties</w:t>
            </w:r>
          </w:p>
        </w:tc>
      </w:tr>
      <w:tr w:rsidR="00BC15B8" w:rsidRPr="00CA30DE" w14:paraId="2A498187" w14:textId="77777777" w:rsidTr="00220BBD">
        <w:tc>
          <w:tcPr>
            <w:tcW w:w="1278" w:type="dxa"/>
          </w:tcPr>
          <w:p w14:paraId="61974A6D" w14:textId="77777777" w:rsidR="00BC15B8" w:rsidRPr="00A7332D" w:rsidRDefault="00BC15B8" w:rsidP="00BC15B8">
            <w:pPr>
              <w:pStyle w:val="TOC2"/>
              <w:spacing w:before="0"/>
              <w:ind w:left="340"/>
              <w:rPr>
                <w:rFonts w:ascii="Times New Roman" w:hAnsi="Times New Roman" w:cs="Times New Roman"/>
                <w:b w:val="0"/>
                <w:bCs w:val="0"/>
                <w:sz w:val="22"/>
                <w:szCs w:val="22"/>
              </w:rPr>
            </w:pPr>
            <w:r w:rsidRPr="00CA30DE">
              <w:rPr>
                <w:rFonts w:ascii="Times New Roman" w:hAnsi="Times New Roman" w:cs="Times New Roman"/>
                <w:b w:val="0"/>
                <w:bCs w:val="0"/>
                <w:sz w:val="22"/>
                <w:szCs w:val="22"/>
              </w:rPr>
              <w:t>1</w:t>
            </w:r>
            <w:r w:rsidR="00E566F1">
              <w:rPr>
                <w:rFonts w:ascii="Times New Roman" w:hAnsi="Times New Roman" w:cs="Times New Roman"/>
                <w:b w:val="0"/>
                <w:bCs w:val="0"/>
                <w:sz w:val="22"/>
                <w:szCs w:val="22"/>
              </w:rPr>
              <w:t>0</w:t>
            </w:r>
          </w:p>
        </w:tc>
        <w:tc>
          <w:tcPr>
            <w:tcW w:w="270" w:type="dxa"/>
          </w:tcPr>
          <w:p w14:paraId="040F2632" w14:textId="77777777" w:rsidR="00BC15B8" w:rsidRPr="00A7332D" w:rsidRDefault="00BC15B8" w:rsidP="00BC15B8">
            <w:pPr>
              <w:pStyle w:val="TOC2"/>
              <w:spacing w:before="0"/>
              <w:ind w:left="340"/>
              <w:rPr>
                <w:rFonts w:ascii="Times New Roman" w:hAnsi="Times New Roman" w:cs="Times New Roman"/>
                <w:b w:val="0"/>
                <w:bCs w:val="0"/>
                <w:sz w:val="22"/>
                <w:szCs w:val="22"/>
              </w:rPr>
            </w:pPr>
          </w:p>
        </w:tc>
        <w:tc>
          <w:tcPr>
            <w:tcW w:w="6705" w:type="dxa"/>
          </w:tcPr>
          <w:p w14:paraId="54390389" w14:textId="77777777" w:rsidR="00BC15B8" w:rsidRPr="00834BDD" w:rsidRDefault="00BC15B8" w:rsidP="00BC15B8">
            <w:pPr>
              <w:pStyle w:val="TOC2"/>
              <w:spacing w:before="0"/>
              <w:ind w:left="340"/>
              <w:rPr>
                <w:rFonts w:ascii="Times New Roman" w:hAnsi="Times New Roman" w:cs="Cordia New"/>
                <w:b w:val="0"/>
                <w:bCs w:val="0"/>
                <w:sz w:val="22"/>
                <w:szCs w:val="22"/>
                <w:cs/>
              </w:rPr>
            </w:pPr>
            <w:r w:rsidRPr="00CA30DE">
              <w:rPr>
                <w:rFonts w:ascii="Times New Roman" w:hAnsi="Times New Roman" w:cs="Times New Roman"/>
                <w:b w:val="0"/>
                <w:bCs w:val="0"/>
                <w:sz w:val="22"/>
                <w:szCs w:val="22"/>
              </w:rPr>
              <w:t>Litigation</w:t>
            </w:r>
          </w:p>
        </w:tc>
      </w:tr>
      <w:tr w:rsidR="008C66FD" w:rsidRPr="00CA30DE" w14:paraId="5437BFF9" w14:textId="77777777" w:rsidTr="00220BBD">
        <w:tc>
          <w:tcPr>
            <w:tcW w:w="1278" w:type="dxa"/>
          </w:tcPr>
          <w:p w14:paraId="5E8A5975" w14:textId="52FA18B1" w:rsidR="008C66FD" w:rsidRPr="008C66FD" w:rsidRDefault="008C66FD" w:rsidP="00BC15B8">
            <w:pPr>
              <w:pStyle w:val="TOC2"/>
              <w:spacing w:before="0"/>
              <w:ind w:left="340"/>
              <w:rPr>
                <w:rFonts w:ascii="Times New Roman" w:hAnsi="Times New Roman"/>
                <w:b w:val="0"/>
                <w:bCs w:val="0"/>
                <w:sz w:val="22"/>
                <w:szCs w:val="28"/>
              </w:rPr>
            </w:pPr>
            <w:r>
              <w:rPr>
                <w:rFonts w:ascii="Times New Roman" w:hAnsi="Times New Roman"/>
                <w:b w:val="0"/>
                <w:bCs w:val="0"/>
                <w:sz w:val="22"/>
                <w:szCs w:val="28"/>
              </w:rPr>
              <w:t>11</w:t>
            </w:r>
          </w:p>
        </w:tc>
        <w:tc>
          <w:tcPr>
            <w:tcW w:w="270" w:type="dxa"/>
          </w:tcPr>
          <w:p w14:paraId="7C96C726" w14:textId="77777777" w:rsidR="008C66FD" w:rsidRPr="00A7332D" w:rsidRDefault="008C66FD" w:rsidP="00BC15B8">
            <w:pPr>
              <w:pStyle w:val="TOC2"/>
              <w:spacing w:before="0"/>
              <w:ind w:left="340"/>
              <w:rPr>
                <w:rFonts w:ascii="Times New Roman" w:hAnsi="Times New Roman" w:cs="Times New Roman"/>
                <w:b w:val="0"/>
                <w:bCs w:val="0"/>
                <w:sz w:val="22"/>
                <w:szCs w:val="22"/>
              </w:rPr>
            </w:pPr>
          </w:p>
        </w:tc>
        <w:tc>
          <w:tcPr>
            <w:tcW w:w="6705" w:type="dxa"/>
          </w:tcPr>
          <w:p w14:paraId="3F63015A" w14:textId="2D9F6BC6" w:rsidR="008C66FD" w:rsidRPr="00CA30DE" w:rsidRDefault="008C66FD" w:rsidP="00BC15B8">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Dividends</w:t>
            </w:r>
          </w:p>
        </w:tc>
      </w:tr>
    </w:tbl>
    <w:p w14:paraId="3584474B" w14:textId="77777777" w:rsidR="00E97046" w:rsidRPr="00CA30DE" w:rsidRDefault="00E9704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2EAFE1DD" w14:textId="77777777" w:rsidR="00821B8C" w:rsidRPr="00CA30DE" w:rsidRDefault="00821B8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sectPr w:rsidR="00821B8C" w:rsidRPr="00CA30DE" w:rsidSect="008C2B3C">
          <w:headerReference w:type="default" r:id="rId9"/>
          <w:footerReference w:type="default" r:id="rId10"/>
          <w:pgSz w:w="11909" w:h="16834" w:code="9"/>
          <w:pgMar w:top="691" w:right="1152" w:bottom="576" w:left="1152" w:header="720" w:footer="720" w:gutter="0"/>
          <w:pgNumType w:start="13"/>
          <w:cols w:space="720"/>
          <w:docGrid w:linePitch="245"/>
        </w:sectPr>
      </w:pPr>
    </w:p>
    <w:p w14:paraId="2C78980E" w14:textId="77777777" w:rsidR="00B349C4" w:rsidRPr="00CA30DE" w:rsidRDefault="00B349C4" w:rsidP="00EE78CD">
      <w:pPr>
        <w:spacing w:line="240" w:lineRule="auto"/>
        <w:ind w:left="540"/>
        <w:rPr>
          <w:rFonts w:ascii="Times New Roman" w:hAnsi="Times New Roman" w:cs="Times New Roman"/>
          <w:sz w:val="22"/>
          <w:szCs w:val="22"/>
        </w:rPr>
      </w:pPr>
      <w:r w:rsidRPr="00CA30DE">
        <w:rPr>
          <w:rFonts w:ascii="Times New Roman" w:hAnsi="Times New Roman" w:cs="Times New Roman"/>
          <w:sz w:val="22"/>
          <w:szCs w:val="22"/>
        </w:rPr>
        <w:lastRenderedPageBreak/>
        <w:t>These notes form an integral part of the interim financial statements.</w:t>
      </w:r>
    </w:p>
    <w:p w14:paraId="296E107A" w14:textId="77777777" w:rsidR="00B349C4" w:rsidRPr="00CA30DE" w:rsidRDefault="00B349C4" w:rsidP="00EE78CD">
      <w:pPr>
        <w:spacing w:line="240" w:lineRule="auto"/>
        <w:ind w:left="540"/>
        <w:rPr>
          <w:rFonts w:ascii="Times New Roman" w:hAnsi="Times New Roman" w:cs="Times New Roman"/>
          <w:sz w:val="22"/>
          <w:szCs w:val="22"/>
        </w:rPr>
      </w:pPr>
    </w:p>
    <w:p w14:paraId="7E7AE56B" w14:textId="5816C96A" w:rsidR="00B349C4" w:rsidRPr="00130E4A" w:rsidRDefault="00FB49F7" w:rsidP="00EE78CD">
      <w:pPr>
        <w:spacing w:line="240" w:lineRule="auto"/>
        <w:ind w:left="540"/>
        <w:jc w:val="thaiDistribute"/>
        <w:rPr>
          <w:rFonts w:ascii="Times New Roman" w:hAnsi="Times New Roman" w:cs="Cordia New"/>
          <w:sz w:val="22"/>
          <w:szCs w:val="22"/>
          <w:cs/>
        </w:rPr>
      </w:pPr>
      <w:r w:rsidRPr="00CA30DE">
        <w:rPr>
          <w:rFonts w:ascii="Times New Roman" w:hAnsi="Times New Roman" w:cs="Times New Roman"/>
          <w:sz w:val="22"/>
          <w:szCs w:val="22"/>
        </w:rPr>
        <w:t xml:space="preserve">The interim financial statements issued for Thai regulatory reporting purposes are prepared in the Thai language. These English language financial statements have been prepared from the Thai language </w:t>
      </w:r>
      <w:r w:rsidR="00B833E1">
        <w:rPr>
          <w:rFonts w:ascii="Times New Roman" w:hAnsi="Times New Roman" w:cs="Times New Roman"/>
          <w:sz w:val="22"/>
          <w:szCs w:val="22"/>
        </w:rPr>
        <w:t xml:space="preserve">statutory </w:t>
      </w:r>
      <w:r w:rsidRPr="00CA30DE">
        <w:rPr>
          <w:rFonts w:ascii="Times New Roman" w:hAnsi="Times New Roman" w:cs="Times New Roman"/>
          <w:sz w:val="22"/>
          <w:szCs w:val="22"/>
        </w:rPr>
        <w:t xml:space="preserve">financial statements and were approved and </w:t>
      </w:r>
      <w:proofErr w:type="spellStart"/>
      <w:r w:rsidRPr="00CA30DE">
        <w:rPr>
          <w:rFonts w:ascii="Times New Roman" w:hAnsi="Times New Roman" w:cs="Times New Roman"/>
          <w:sz w:val="22"/>
          <w:szCs w:val="22"/>
        </w:rPr>
        <w:t>authorised</w:t>
      </w:r>
      <w:proofErr w:type="spellEnd"/>
      <w:r w:rsidRPr="00CA30DE">
        <w:rPr>
          <w:rFonts w:ascii="Times New Roman" w:hAnsi="Times New Roman" w:cs="Times New Roman"/>
          <w:sz w:val="22"/>
          <w:szCs w:val="22"/>
        </w:rPr>
        <w:t xml:space="preserve"> for issue by the</w:t>
      </w:r>
      <w:r w:rsidR="00A44148" w:rsidRPr="00D82790">
        <w:rPr>
          <w:rFonts w:ascii="Times New Roman" w:hAnsi="Times New Roman" w:cs="Cordia New" w:hint="cs"/>
          <w:sz w:val="22"/>
          <w:szCs w:val="22"/>
          <w:cs/>
        </w:rPr>
        <w:t xml:space="preserve"> </w:t>
      </w:r>
      <w:r w:rsidR="00A44148">
        <w:rPr>
          <w:rFonts w:ascii="Times New Roman" w:hAnsi="Times New Roman"/>
          <w:sz w:val="22"/>
          <w:szCs w:val="28"/>
        </w:rPr>
        <w:t>d</w:t>
      </w:r>
      <w:r w:rsidRPr="00CA30DE">
        <w:rPr>
          <w:rFonts w:ascii="Times New Roman" w:hAnsi="Times New Roman" w:cs="Times New Roman"/>
          <w:sz w:val="22"/>
          <w:szCs w:val="22"/>
        </w:rPr>
        <w:t>irectors</w:t>
      </w:r>
      <w:r w:rsidR="00762003" w:rsidRPr="00CA30DE">
        <w:rPr>
          <w:rFonts w:ascii="Times New Roman" w:hAnsi="Times New Roman" w:cs="Times New Roman"/>
          <w:sz w:val="22"/>
          <w:szCs w:val="22"/>
        </w:rPr>
        <w:t xml:space="preserve"> </w:t>
      </w:r>
      <w:r w:rsidRPr="00CA30DE">
        <w:rPr>
          <w:rFonts w:ascii="Times New Roman" w:hAnsi="Times New Roman" w:cs="Times New Roman"/>
          <w:sz w:val="22"/>
          <w:szCs w:val="22"/>
        </w:rPr>
        <w:t>on</w:t>
      </w:r>
      <w:r w:rsidR="00812955" w:rsidRPr="00CA30DE">
        <w:rPr>
          <w:rFonts w:ascii="Times New Roman" w:hAnsi="Times New Roman" w:cs="Times New Roman"/>
          <w:sz w:val="22"/>
          <w:szCs w:val="22"/>
        </w:rPr>
        <w:t xml:space="preserve"> </w:t>
      </w:r>
      <w:r w:rsidR="00A44148">
        <w:rPr>
          <w:rFonts w:ascii="Times New Roman" w:hAnsi="Times New Roman" w:cs="Times New Roman"/>
          <w:sz w:val="22"/>
          <w:szCs w:val="22"/>
        </w:rPr>
        <w:br/>
      </w:r>
      <w:r w:rsidR="00791C31">
        <w:rPr>
          <w:rFonts w:ascii="Times New Roman" w:hAnsi="Times New Roman" w:cs="Times New Roman"/>
          <w:sz w:val="22"/>
          <w:szCs w:val="22"/>
        </w:rPr>
        <w:t>15</w:t>
      </w:r>
      <w:r w:rsidR="00B175D5">
        <w:rPr>
          <w:rFonts w:ascii="Times New Roman" w:hAnsi="Times New Roman" w:cs="Times New Roman"/>
          <w:sz w:val="22"/>
          <w:szCs w:val="22"/>
        </w:rPr>
        <w:t xml:space="preserve"> </w:t>
      </w:r>
      <w:r w:rsidR="00AE7887">
        <w:rPr>
          <w:rFonts w:ascii="Times New Roman" w:hAnsi="Times New Roman" w:cs="Times New Roman"/>
          <w:sz w:val="22"/>
          <w:szCs w:val="22"/>
        </w:rPr>
        <w:t>November</w:t>
      </w:r>
      <w:r w:rsidR="00B175D5">
        <w:rPr>
          <w:rFonts w:ascii="Times New Roman" w:hAnsi="Times New Roman" w:cs="Times New Roman"/>
          <w:sz w:val="22"/>
          <w:szCs w:val="22"/>
        </w:rPr>
        <w:t xml:space="preserve"> 2021.</w:t>
      </w:r>
    </w:p>
    <w:p w14:paraId="4BC0368D" w14:textId="77777777" w:rsidR="00B349C4" w:rsidRPr="00CA30DE" w:rsidRDefault="00FB49F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sidRPr="00CA30DE">
        <w:rPr>
          <w:rFonts w:ascii="Times New Roman" w:hAnsi="Times New Roman" w:cs="Times New Roman"/>
          <w:b/>
          <w:bCs/>
          <w:sz w:val="24"/>
          <w:szCs w:val="24"/>
          <w:cs/>
        </w:rPr>
        <w:tab/>
      </w:r>
    </w:p>
    <w:p w14:paraId="27F9A2A7" w14:textId="77777777" w:rsidR="0078501A" w:rsidRPr="00CA30DE" w:rsidRDefault="008D4AC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r>
        <w:rPr>
          <w:rFonts w:ascii="Times New Roman" w:hAnsi="Times New Roman" w:cs="Times New Roman"/>
          <w:b/>
          <w:bCs/>
          <w:sz w:val="24"/>
          <w:szCs w:val="24"/>
        </w:rPr>
        <w:t>1</w:t>
      </w:r>
      <w:r w:rsidR="0078501A" w:rsidRPr="00CA30DE">
        <w:rPr>
          <w:rFonts w:ascii="Times New Roman" w:hAnsi="Times New Roman" w:cs="Times New Roman"/>
          <w:b/>
          <w:bCs/>
          <w:sz w:val="24"/>
          <w:szCs w:val="24"/>
        </w:rPr>
        <w:tab/>
        <w:t>Basis of preparation of the interim financial statements</w:t>
      </w:r>
    </w:p>
    <w:p w14:paraId="2EE1BBEF" w14:textId="77777777" w:rsidR="0078501A" w:rsidRPr="00CA30DE" w:rsidRDefault="0078501A" w:rsidP="00EE78CD">
      <w:pPr>
        <w:pStyle w:val="BodyText"/>
        <w:spacing w:after="0"/>
        <w:ind w:left="540"/>
        <w:jc w:val="both"/>
        <w:rPr>
          <w:rFonts w:ascii="Times New Roman" w:hAnsi="Times New Roman" w:cs="Times New Roman"/>
          <w:sz w:val="22"/>
          <w:szCs w:val="22"/>
        </w:rPr>
      </w:pPr>
    </w:p>
    <w:p w14:paraId="24F37C71" w14:textId="77777777" w:rsidR="00C9740D" w:rsidRPr="00CA30DE" w:rsidRDefault="00C9740D" w:rsidP="00EE78CD">
      <w:pPr>
        <w:pStyle w:val="BodyText"/>
        <w:spacing w:after="0" w:line="240" w:lineRule="auto"/>
        <w:ind w:left="540"/>
        <w:jc w:val="both"/>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sidR="008561CC">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00034C2B" w:rsidRPr="00034C2B">
        <w:rPr>
          <w:rFonts w:ascii="Times New Roman" w:hAnsi="Times New Roman" w:cs="Times New Roman"/>
          <w:sz w:val="22"/>
          <w:szCs w:val="22"/>
        </w:rPr>
        <w:t xml:space="preserve">The interim financial statements focus on new activities, </w:t>
      </w:r>
      <w:proofErr w:type="gramStart"/>
      <w:r w:rsidR="00034C2B" w:rsidRPr="00034C2B">
        <w:rPr>
          <w:rFonts w:ascii="Times New Roman" w:hAnsi="Times New Roman" w:cs="Times New Roman"/>
          <w:sz w:val="22"/>
          <w:szCs w:val="22"/>
        </w:rPr>
        <w:t>events</w:t>
      </w:r>
      <w:proofErr w:type="gramEnd"/>
      <w:r w:rsidR="00034C2B" w:rsidRPr="00034C2B">
        <w:rPr>
          <w:rFonts w:ascii="Times New Roman" w:hAnsi="Times New Roman" w:cs="Times New Roman"/>
          <w:sz w:val="22"/>
          <w:szCs w:val="22"/>
        </w:rPr>
        <w:t xml:space="preserve"> and circumstances to avoid repetition of information previously reported in annual financial statements. Accordingly, these interim financial statements should be read in conjunction with the financial statements of the Company for the year ended 31 </w:t>
      </w:r>
      <w:r w:rsidR="00034C2B" w:rsidRPr="00F13658">
        <w:rPr>
          <w:rFonts w:ascii="Times New Roman" w:hAnsi="Times New Roman" w:cs="Cordia New"/>
          <w:sz w:val="22"/>
          <w:szCs w:val="22"/>
        </w:rPr>
        <w:t>March</w:t>
      </w:r>
      <w:r w:rsidR="00034C2B" w:rsidRPr="00034C2B">
        <w:rPr>
          <w:rFonts w:ascii="Times New Roman" w:hAnsi="Times New Roman" w:cs="Times New Roman"/>
          <w:sz w:val="22"/>
          <w:szCs w:val="22"/>
        </w:rPr>
        <w:t xml:space="preserve"> 202</w:t>
      </w:r>
      <w:r w:rsidR="00034C2B">
        <w:rPr>
          <w:rFonts w:ascii="Times New Roman" w:hAnsi="Times New Roman" w:cs="Times New Roman"/>
          <w:sz w:val="22"/>
          <w:szCs w:val="22"/>
        </w:rPr>
        <w:t>1.</w:t>
      </w:r>
    </w:p>
    <w:p w14:paraId="2BF9D2DE" w14:textId="77777777" w:rsidR="00C9740D" w:rsidRPr="00CA30DE" w:rsidRDefault="00C9740D" w:rsidP="00EE78CD">
      <w:pPr>
        <w:pStyle w:val="BodyText"/>
        <w:spacing w:after="0" w:line="240" w:lineRule="auto"/>
        <w:ind w:left="540"/>
        <w:jc w:val="both"/>
        <w:rPr>
          <w:rFonts w:ascii="Times New Roman" w:hAnsi="Times New Roman" w:cs="Times New Roman"/>
          <w:sz w:val="22"/>
          <w:szCs w:val="22"/>
        </w:rPr>
      </w:pPr>
    </w:p>
    <w:p w14:paraId="2A1B63FE" w14:textId="77777777" w:rsidR="008561CC" w:rsidRPr="009F422E" w:rsidRDefault="00034C2B" w:rsidP="009F422E">
      <w:pPr>
        <w:pStyle w:val="BodyText"/>
        <w:spacing w:after="0" w:line="240" w:lineRule="auto"/>
        <w:ind w:left="540"/>
        <w:jc w:val="both"/>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2021</w:t>
      </w:r>
      <w:r w:rsidR="009F422E">
        <w:rPr>
          <w:rFonts w:ascii="Times New Roman" w:hAnsi="Times New Roman" w:cs="Times New Roman"/>
          <w:sz w:val="22"/>
          <w:szCs w:val="22"/>
        </w:rPr>
        <w:t>.</w:t>
      </w:r>
    </w:p>
    <w:p w14:paraId="77D7DCD7" w14:textId="77777777" w:rsidR="00034C2B" w:rsidRPr="00130E4A" w:rsidRDefault="00034C2B" w:rsidP="00EE78CD">
      <w:pPr>
        <w:pStyle w:val="BodyText"/>
        <w:spacing w:after="0"/>
        <w:ind w:left="540"/>
        <w:jc w:val="both"/>
        <w:rPr>
          <w:rFonts w:ascii="Times New Roman" w:hAnsi="Times New Roman" w:cs="Cordia New"/>
          <w:sz w:val="22"/>
          <w:szCs w:val="22"/>
        </w:rPr>
      </w:pPr>
    </w:p>
    <w:p w14:paraId="2F400E94" w14:textId="77777777" w:rsidR="00B21AD1" w:rsidRDefault="00B21AD1" w:rsidP="00B21AD1">
      <w:pPr>
        <w:tabs>
          <w:tab w:val="clear" w:pos="227"/>
          <w:tab w:val="clear" w:pos="680"/>
        </w:tabs>
        <w:rPr>
          <w:rFonts w:ascii="Times New Roman" w:hAnsi="Times New Roman" w:cs="Times New Roman"/>
          <w:b/>
          <w:bCs/>
          <w:sz w:val="24"/>
          <w:szCs w:val="24"/>
        </w:rPr>
      </w:pPr>
      <w:r>
        <w:rPr>
          <w:rFonts w:ascii="Times New Roman" w:hAnsi="Times New Roman"/>
          <w:b/>
          <w:bCs/>
          <w:sz w:val="24"/>
          <w:szCs w:val="24"/>
        </w:rPr>
        <w:t>2</w:t>
      </w:r>
      <w:r w:rsidRPr="00166AC6">
        <w:rPr>
          <w:rFonts w:ascii="Times New Roman" w:hAnsi="Times New Roman" w:cs="Times New Roman"/>
          <w:b/>
          <w:bCs/>
          <w:sz w:val="24"/>
          <w:szCs w:val="24"/>
        </w:rPr>
        <w:tab/>
        <w:t xml:space="preserve"> Adjustments</w:t>
      </w:r>
    </w:p>
    <w:p w14:paraId="477C21F3" w14:textId="77777777" w:rsidR="00E566F1" w:rsidRDefault="00E566F1" w:rsidP="00B21AD1">
      <w:pPr>
        <w:tabs>
          <w:tab w:val="clear" w:pos="227"/>
          <w:tab w:val="clear" w:pos="680"/>
        </w:tabs>
        <w:rPr>
          <w:rFonts w:ascii="Times New Roman" w:hAnsi="Times New Roman" w:cs="Times New Roman"/>
          <w:b/>
          <w:bCs/>
          <w:sz w:val="24"/>
          <w:szCs w:val="24"/>
        </w:rPr>
      </w:pPr>
    </w:p>
    <w:p w14:paraId="002F4D7C" w14:textId="77777777" w:rsidR="00E566F1" w:rsidRDefault="00D55C07" w:rsidP="00E566F1">
      <w:pPr>
        <w:spacing w:line="240" w:lineRule="auto"/>
        <w:ind w:left="540" w:hanging="90"/>
        <w:rPr>
          <w:rFonts w:ascii="Times New Roman" w:hAnsi="Times New Roman" w:cs="Cordia New"/>
          <w:sz w:val="22"/>
          <w:szCs w:val="22"/>
        </w:rPr>
      </w:pPr>
      <w:r>
        <w:rPr>
          <w:rFonts w:ascii="Times New Roman" w:hAnsi="Times New Roman" w:cs="Times New Roman"/>
          <w:b/>
          <w:bCs/>
          <w:sz w:val="24"/>
          <w:szCs w:val="24"/>
        </w:rPr>
        <w:t xml:space="preserve"> </w:t>
      </w:r>
      <w:r w:rsidR="00E566F1">
        <w:rPr>
          <w:rFonts w:ascii="Times New Roman" w:hAnsi="Times New Roman" w:cs="Times New Roman"/>
          <w:b/>
          <w:bCs/>
          <w:sz w:val="24"/>
          <w:szCs w:val="24"/>
        </w:rPr>
        <w:tab/>
      </w:r>
      <w:r w:rsidR="00E566F1" w:rsidRPr="00166AC6">
        <w:rPr>
          <w:rFonts w:ascii="Times New Roman" w:hAnsi="Times New Roman" w:cs="Cordia New"/>
          <w:b/>
          <w:bCs/>
          <w:i/>
          <w:iCs/>
          <w:sz w:val="22"/>
          <w:szCs w:val="22"/>
        </w:rPr>
        <w:t xml:space="preserve">Effects of </w:t>
      </w:r>
      <w:r w:rsidR="000A7B46">
        <w:rPr>
          <w:rFonts w:ascii="Times New Roman" w:hAnsi="Times New Roman" w:cs="Cordia New"/>
          <w:b/>
          <w:bCs/>
          <w:i/>
          <w:iCs/>
          <w:sz w:val="22"/>
          <w:szCs w:val="22"/>
        </w:rPr>
        <w:t xml:space="preserve">prior </w:t>
      </w:r>
      <w:r w:rsidR="00A44148">
        <w:rPr>
          <w:rFonts w:ascii="Times New Roman" w:hAnsi="Times New Roman" w:cs="Cordia New"/>
          <w:b/>
          <w:bCs/>
          <w:i/>
          <w:iCs/>
          <w:sz w:val="22"/>
          <w:szCs w:val="22"/>
        </w:rPr>
        <w:t>period</w:t>
      </w:r>
      <w:r w:rsidR="000A7B46">
        <w:rPr>
          <w:rFonts w:ascii="Times New Roman" w:hAnsi="Times New Roman" w:cs="Cordia New"/>
          <w:b/>
          <w:bCs/>
          <w:i/>
          <w:iCs/>
          <w:sz w:val="22"/>
          <w:szCs w:val="22"/>
        </w:rPr>
        <w:t xml:space="preserve"> </w:t>
      </w:r>
      <w:r w:rsidR="00E566F1" w:rsidRPr="00166AC6">
        <w:rPr>
          <w:rFonts w:ascii="Times New Roman" w:hAnsi="Times New Roman" w:cs="Cordia New"/>
          <w:b/>
          <w:bCs/>
          <w:i/>
          <w:iCs/>
          <w:sz w:val="22"/>
          <w:szCs w:val="22"/>
        </w:rPr>
        <w:t>adjustments</w:t>
      </w:r>
    </w:p>
    <w:p w14:paraId="31BC383C" w14:textId="77777777" w:rsidR="00E566F1" w:rsidRDefault="00E566F1" w:rsidP="00E566F1">
      <w:pPr>
        <w:tabs>
          <w:tab w:val="clear" w:pos="454"/>
          <w:tab w:val="left" w:pos="540"/>
        </w:tabs>
        <w:spacing w:line="240" w:lineRule="auto"/>
        <w:ind w:left="900"/>
        <w:jc w:val="thaiDistribute"/>
        <w:rPr>
          <w:rFonts w:ascii="Times New Roman" w:hAnsi="Times New Roman" w:cs="Cordia New"/>
          <w:sz w:val="22"/>
          <w:szCs w:val="22"/>
        </w:rPr>
      </w:pPr>
    </w:p>
    <w:p w14:paraId="1CC61364" w14:textId="7690A7B2" w:rsidR="00B21AD1" w:rsidRDefault="00B21AD1" w:rsidP="00D55C07">
      <w:pPr>
        <w:pStyle w:val="BodyText"/>
        <w:spacing w:after="0"/>
        <w:ind w:left="540"/>
        <w:jc w:val="both"/>
        <w:rPr>
          <w:rFonts w:ascii="Times New Roman" w:hAnsi="Times New Roman" w:cs="Cordia New"/>
          <w:sz w:val="22"/>
          <w:szCs w:val="22"/>
        </w:rPr>
      </w:pPr>
      <w:r w:rsidRPr="00B21AD1">
        <w:rPr>
          <w:rFonts w:ascii="Times New Roman" w:hAnsi="Times New Roman" w:cs="Cordia New"/>
          <w:sz w:val="22"/>
          <w:szCs w:val="22"/>
        </w:rPr>
        <w:t>The Company has an investment in an associate, Thai Polyphosphate &amp; Chemicals Company Limited (“TPC”) (in which the Company holds a 49.00% interest),</w:t>
      </w:r>
      <w:r w:rsidRPr="00B21AD1">
        <w:rPr>
          <w:rFonts w:ascii="Times New Roman" w:hAnsi="Times New Roman" w:cs="Cordia New" w:hint="cs"/>
          <w:sz w:val="22"/>
          <w:szCs w:val="22"/>
          <w:cs/>
        </w:rPr>
        <w:t xml:space="preserve"> </w:t>
      </w:r>
      <w:r w:rsidRPr="00B21AD1">
        <w:rPr>
          <w:rFonts w:ascii="Times New Roman" w:hAnsi="Times New Roman" w:cs="Cordia New"/>
          <w:sz w:val="22"/>
          <w:szCs w:val="22"/>
        </w:rPr>
        <w:t xml:space="preserve">accounted for using equity method in the </w:t>
      </w:r>
      <w:r w:rsidRPr="00E566F1">
        <w:rPr>
          <w:rFonts w:ascii="Times New Roman" w:hAnsi="Times New Roman" w:cs="Times New Roman"/>
          <w:sz w:val="22"/>
          <w:szCs w:val="22"/>
        </w:rPr>
        <w:t>financial</w:t>
      </w:r>
      <w:r w:rsidRPr="00B21AD1">
        <w:rPr>
          <w:rFonts w:ascii="Times New Roman" w:hAnsi="Times New Roman" w:cs="Cordia New"/>
          <w:sz w:val="22"/>
          <w:szCs w:val="22"/>
        </w:rPr>
        <w:t xml:space="preserve"> statements in which the equity method is applied. The investment in this associate accounted for using the equity method and share of</w:t>
      </w:r>
      <w:r w:rsidR="00EC6470">
        <w:rPr>
          <w:rFonts w:ascii="Times New Roman" w:hAnsi="Times New Roman" w:cs="Cordia New"/>
          <w:sz w:val="22"/>
          <w:szCs w:val="22"/>
        </w:rPr>
        <w:t xml:space="preserve"> profit</w:t>
      </w:r>
      <w:r w:rsidRPr="00B21AD1">
        <w:rPr>
          <w:rFonts w:ascii="Times New Roman" w:hAnsi="Times New Roman" w:cs="Cordia New"/>
          <w:sz w:val="22"/>
          <w:szCs w:val="22"/>
        </w:rPr>
        <w:t xml:space="preserve"> </w:t>
      </w:r>
      <w:r w:rsidR="00EC6470">
        <w:rPr>
          <w:rFonts w:ascii="Times New Roman" w:hAnsi="Times New Roman" w:cs="Cordia New"/>
          <w:sz w:val="22"/>
          <w:szCs w:val="22"/>
        </w:rPr>
        <w:t>(</w:t>
      </w:r>
      <w:r w:rsidR="00A44148">
        <w:rPr>
          <w:rFonts w:ascii="Times New Roman" w:hAnsi="Times New Roman" w:cs="Cordia New"/>
          <w:sz w:val="22"/>
          <w:szCs w:val="22"/>
        </w:rPr>
        <w:t>loss</w:t>
      </w:r>
      <w:r w:rsidR="00EC6470">
        <w:rPr>
          <w:rFonts w:ascii="Times New Roman" w:hAnsi="Times New Roman" w:cs="Cordia New"/>
          <w:sz w:val="22"/>
          <w:szCs w:val="22"/>
        </w:rPr>
        <w:t>)</w:t>
      </w:r>
      <w:r w:rsidRPr="00B21AD1">
        <w:rPr>
          <w:rFonts w:ascii="Times New Roman" w:hAnsi="Times New Roman" w:cs="Cordia New"/>
          <w:sz w:val="22"/>
          <w:szCs w:val="22"/>
        </w:rPr>
        <w:t xml:space="preserve"> of associates accounted for using equity method from this associate </w:t>
      </w:r>
      <w:r w:rsidR="00600AE9">
        <w:rPr>
          <w:rFonts w:ascii="Times New Roman" w:hAnsi="Times New Roman" w:cs="Cordia New"/>
          <w:sz w:val="22"/>
          <w:szCs w:val="22"/>
        </w:rPr>
        <w:t>as at and for the three-month</w:t>
      </w:r>
      <w:r w:rsidR="00AE7887">
        <w:rPr>
          <w:rFonts w:ascii="Times New Roman" w:hAnsi="Times New Roman" w:cs="Cordia New"/>
          <w:sz w:val="22"/>
          <w:szCs w:val="22"/>
        </w:rPr>
        <w:t xml:space="preserve"> and six-month</w:t>
      </w:r>
      <w:r w:rsidR="00600AE9">
        <w:rPr>
          <w:rFonts w:ascii="Times New Roman" w:hAnsi="Times New Roman" w:cs="Cordia New"/>
          <w:sz w:val="22"/>
          <w:szCs w:val="22"/>
        </w:rPr>
        <w:t xml:space="preserve"> period</w:t>
      </w:r>
      <w:r w:rsidR="00C20658">
        <w:rPr>
          <w:rFonts w:ascii="Times New Roman" w:hAnsi="Times New Roman" w:cs="Cordia New"/>
          <w:sz w:val="22"/>
          <w:szCs w:val="22"/>
        </w:rPr>
        <w:t>s</w:t>
      </w:r>
      <w:r w:rsidR="00600AE9">
        <w:rPr>
          <w:rFonts w:ascii="Times New Roman" w:hAnsi="Times New Roman" w:cs="Cordia New"/>
          <w:sz w:val="22"/>
          <w:szCs w:val="22"/>
        </w:rPr>
        <w:t xml:space="preserve"> ended 30 </w:t>
      </w:r>
      <w:r w:rsidR="00AE7887">
        <w:rPr>
          <w:rFonts w:ascii="Times New Roman" w:hAnsi="Times New Roman" w:cs="Cordia New"/>
          <w:sz w:val="22"/>
          <w:szCs w:val="22"/>
        </w:rPr>
        <w:t>September</w:t>
      </w:r>
      <w:r w:rsidR="00600AE9">
        <w:rPr>
          <w:rFonts w:ascii="Times New Roman" w:hAnsi="Times New Roman" w:cs="Cordia New"/>
          <w:sz w:val="22"/>
          <w:szCs w:val="22"/>
        </w:rPr>
        <w:t xml:space="preserve"> 2020 </w:t>
      </w:r>
      <w:r w:rsidRPr="00B21AD1">
        <w:rPr>
          <w:rFonts w:ascii="Times New Roman" w:hAnsi="Times New Roman" w:cs="Cordia New"/>
          <w:sz w:val="22"/>
          <w:szCs w:val="22"/>
        </w:rPr>
        <w:t xml:space="preserve">were </w:t>
      </w:r>
      <w:proofErr w:type="spellStart"/>
      <w:r w:rsidRPr="00B21AD1">
        <w:rPr>
          <w:rFonts w:ascii="Times New Roman" w:hAnsi="Times New Roman" w:cs="Cordia New"/>
          <w:sz w:val="22"/>
          <w:szCs w:val="22"/>
        </w:rPr>
        <w:t>recognised</w:t>
      </w:r>
      <w:proofErr w:type="spellEnd"/>
      <w:r w:rsidRPr="00B21AD1">
        <w:rPr>
          <w:rFonts w:ascii="Times New Roman" w:hAnsi="Times New Roman" w:cs="Cordia New"/>
          <w:sz w:val="22"/>
          <w:szCs w:val="22"/>
        </w:rPr>
        <w:t xml:space="preserve"> based on the associate’s management accounts.</w:t>
      </w:r>
    </w:p>
    <w:p w14:paraId="75E2B107" w14:textId="77777777" w:rsidR="00343794" w:rsidRPr="00B21AD1" w:rsidRDefault="00343794" w:rsidP="00E566F1">
      <w:pPr>
        <w:tabs>
          <w:tab w:val="clear" w:pos="454"/>
          <w:tab w:val="left" w:pos="540"/>
        </w:tabs>
        <w:spacing w:line="240" w:lineRule="auto"/>
        <w:ind w:left="900"/>
        <w:jc w:val="thaiDistribute"/>
        <w:rPr>
          <w:rFonts w:ascii="Times New Roman" w:hAnsi="Times New Roman" w:cs="Cordia New"/>
          <w:sz w:val="22"/>
          <w:szCs w:val="22"/>
        </w:rPr>
      </w:pPr>
    </w:p>
    <w:p w14:paraId="14AE413F" w14:textId="4A854ABA" w:rsidR="00B21AD1" w:rsidRPr="00B21AD1" w:rsidRDefault="00B21AD1" w:rsidP="00E566F1">
      <w:pPr>
        <w:pStyle w:val="BodyText"/>
        <w:spacing w:after="0"/>
        <w:ind w:left="540"/>
        <w:jc w:val="both"/>
        <w:rPr>
          <w:rFonts w:ascii="Times New Roman" w:hAnsi="Times New Roman" w:cs="Cordia New"/>
          <w:sz w:val="22"/>
          <w:szCs w:val="22"/>
        </w:rPr>
      </w:pPr>
      <w:r w:rsidRPr="00B21AD1">
        <w:rPr>
          <w:rFonts w:ascii="Times New Roman" w:hAnsi="Times New Roman" w:cs="Cordia New"/>
          <w:sz w:val="22"/>
          <w:szCs w:val="22"/>
        </w:rPr>
        <w:t>During the</w:t>
      </w:r>
      <w:r w:rsidR="00A44148">
        <w:rPr>
          <w:rFonts w:ascii="Times New Roman" w:hAnsi="Times New Roman" w:cs="Cordia New"/>
          <w:sz w:val="22"/>
          <w:szCs w:val="22"/>
        </w:rPr>
        <w:t xml:space="preserve"> three-month</w:t>
      </w:r>
      <w:r w:rsidR="00AE7887">
        <w:rPr>
          <w:rFonts w:ascii="Times New Roman" w:hAnsi="Times New Roman" w:cs="Cordia New"/>
          <w:sz w:val="22"/>
          <w:szCs w:val="22"/>
        </w:rPr>
        <w:t xml:space="preserve"> and six-month</w:t>
      </w:r>
      <w:r w:rsidRPr="00B21AD1">
        <w:rPr>
          <w:rFonts w:ascii="Times New Roman" w:hAnsi="Times New Roman" w:cs="Cordia New"/>
          <w:sz w:val="22"/>
          <w:szCs w:val="22"/>
        </w:rPr>
        <w:t xml:space="preserve"> </w:t>
      </w:r>
      <w:r>
        <w:rPr>
          <w:rFonts w:ascii="Times New Roman" w:hAnsi="Times New Roman" w:cs="Cordia New"/>
          <w:sz w:val="22"/>
          <w:szCs w:val="22"/>
        </w:rPr>
        <w:t>period</w:t>
      </w:r>
      <w:r w:rsidR="00C20658">
        <w:rPr>
          <w:rFonts w:ascii="Times New Roman" w:hAnsi="Times New Roman" w:cs="Cordia New"/>
          <w:sz w:val="22"/>
          <w:szCs w:val="22"/>
        </w:rPr>
        <w:t>s</w:t>
      </w:r>
      <w:r w:rsidRPr="00B21AD1">
        <w:rPr>
          <w:rFonts w:ascii="Times New Roman" w:hAnsi="Times New Roman" w:cs="Cordia New"/>
          <w:sz w:val="22"/>
          <w:szCs w:val="22"/>
        </w:rPr>
        <w:t xml:space="preserve"> ended 3</w:t>
      </w:r>
      <w:r>
        <w:rPr>
          <w:rFonts w:ascii="Times New Roman" w:hAnsi="Times New Roman" w:cs="Cordia New"/>
          <w:sz w:val="22"/>
          <w:szCs w:val="22"/>
        </w:rPr>
        <w:t>0</w:t>
      </w:r>
      <w:r w:rsidR="00AE7887">
        <w:rPr>
          <w:rFonts w:ascii="Times New Roman" w:hAnsi="Times New Roman" w:cs="Cordia New"/>
          <w:sz w:val="22"/>
          <w:szCs w:val="22"/>
        </w:rPr>
        <w:t xml:space="preserve"> September</w:t>
      </w:r>
      <w:r w:rsidRPr="00B21AD1">
        <w:rPr>
          <w:rFonts w:ascii="Times New Roman" w:hAnsi="Times New Roman" w:cs="Cordia New"/>
          <w:sz w:val="22"/>
          <w:szCs w:val="22"/>
        </w:rPr>
        <w:t xml:space="preserve"> 2021, the Company has retrospectively adjusted the carrying value of investment in TPC</w:t>
      </w:r>
      <w:r w:rsidR="00600AE9">
        <w:rPr>
          <w:rFonts w:ascii="Times New Roman" w:hAnsi="Times New Roman" w:cs="Cordia New"/>
          <w:sz w:val="22"/>
          <w:szCs w:val="22"/>
        </w:rPr>
        <w:t xml:space="preserve"> as at 30 </w:t>
      </w:r>
      <w:r w:rsidR="00AE7887">
        <w:rPr>
          <w:rFonts w:ascii="Times New Roman" w:hAnsi="Times New Roman" w:cs="Cordia New"/>
          <w:sz w:val="22"/>
          <w:szCs w:val="22"/>
        </w:rPr>
        <w:t>September</w:t>
      </w:r>
      <w:r w:rsidR="00600AE9">
        <w:rPr>
          <w:rFonts w:ascii="Times New Roman" w:hAnsi="Times New Roman" w:cs="Cordia New"/>
          <w:sz w:val="22"/>
          <w:szCs w:val="22"/>
        </w:rPr>
        <w:t xml:space="preserve"> 2020</w:t>
      </w:r>
      <w:r w:rsidRPr="00B21AD1">
        <w:rPr>
          <w:rFonts w:ascii="Times New Roman" w:hAnsi="Times New Roman" w:cs="Cordia New"/>
          <w:sz w:val="22"/>
          <w:szCs w:val="22"/>
        </w:rPr>
        <w:t xml:space="preserve"> accounted for using equity method in the financial statements in which the equity method is applied in respect of foreign exchange rate and additional</w:t>
      </w:r>
      <w:r w:rsidRPr="00B21AD1">
        <w:rPr>
          <w:rFonts w:ascii="Times New Roman" w:hAnsi="Times New Roman" w:cs="Cordia New" w:hint="cs"/>
          <w:sz w:val="22"/>
          <w:szCs w:val="22"/>
          <w:cs/>
        </w:rPr>
        <w:t xml:space="preserve"> </w:t>
      </w:r>
      <w:r w:rsidRPr="00166AC6">
        <w:rPr>
          <w:rFonts w:ascii="Times New Roman" w:hAnsi="Times New Roman" w:cs="Cordia New"/>
          <w:sz w:val="22"/>
          <w:szCs w:val="22"/>
        </w:rPr>
        <w:t>recognition of equity in this associate</w:t>
      </w:r>
      <w:r w:rsidRPr="00B21AD1">
        <w:rPr>
          <w:rFonts w:ascii="Times New Roman" w:hAnsi="Times New Roman" w:cs="Cordia New"/>
          <w:sz w:val="22"/>
          <w:szCs w:val="22"/>
        </w:rPr>
        <w:t>.</w:t>
      </w:r>
    </w:p>
    <w:p w14:paraId="7C09D058" w14:textId="77777777" w:rsidR="001D7DB8" w:rsidRDefault="001D7DB8"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1F8AC498"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29A4C22D"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30BA12B6"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6D6CAC34"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7D1729CB"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7CAB47F4"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51F45B8B"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2668BFBC"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1B9059C7"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0BD0EFE7"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699024C4"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59DF67B7"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6A9AC2A0" w14:textId="77777777" w:rsidR="00D55C07"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4E296A96" w14:textId="77777777" w:rsidR="00D55C07" w:rsidRPr="00166AC6" w:rsidRDefault="00D55C07" w:rsidP="00B21AD1">
      <w:pPr>
        <w:autoSpaceDE w:val="0"/>
        <w:autoSpaceDN w:val="0"/>
        <w:adjustRightInd w:val="0"/>
        <w:spacing w:line="240" w:lineRule="auto"/>
        <w:ind w:left="900"/>
        <w:jc w:val="thaiDistribute"/>
        <w:rPr>
          <w:rFonts w:ascii="Times New Roman" w:hAnsi="Times New Roman" w:cs="Times New Roman"/>
          <w:sz w:val="22"/>
          <w:szCs w:val="22"/>
          <w:lang w:val="en-GB"/>
        </w:rPr>
      </w:pPr>
    </w:p>
    <w:p w14:paraId="25EADD00" w14:textId="77777777" w:rsidR="00B21AD1" w:rsidRPr="00166AC6" w:rsidRDefault="00B21AD1" w:rsidP="00B21AD1">
      <w:pPr>
        <w:pStyle w:val="BodyText"/>
        <w:spacing w:after="0"/>
        <w:ind w:left="540"/>
        <w:jc w:val="both"/>
        <w:rPr>
          <w:rFonts w:ascii="Times New Roman" w:hAnsi="Times New Roman" w:cs="Times New Roman"/>
          <w:sz w:val="22"/>
          <w:szCs w:val="22"/>
          <w:lang w:val="en-GB"/>
        </w:rPr>
      </w:pPr>
      <w:r w:rsidRPr="00166AC6">
        <w:rPr>
          <w:rFonts w:ascii="Times New Roman" w:hAnsi="Times New Roman" w:cs="Times New Roman"/>
          <w:sz w:val="22"/>
          <w:szCs w:val="22"/>
          <w:lang w:val="en-GB"/>
        </w:rPr>
        <w:lastRenderedPageBreak/>
        <w:t>The impact from adjustments on the financial statements was as follows:</w:t>
      </w:r>
    </w:p>
    <w:p w14:paraId="3E2D210B" w14:textId="77777777" w:rsidR="00B21AD1" w:rsidRDefault="00B21AD1" w:rsidP="00AA3784">
      <w:pPr>
        <w:pStyle w:val="BodyText"/>
        <w:spacing w:after="0"/>
        <w:ind w:left="540"/>
        <w:jc w:val="both"/>
        <w:rPr>
          <w:rFonts w:ascii="Times New Roman" w:hAnsi="Times New Roman" w:cs="Cordia New"/>
          <w:sz w:val="22"/>
          <w:szCs w:val="22"/>
          <w:lang w:val="en-GB"/>
        </w:rPr>
      </w:pPr>
    </w:p>
    <w:tbl>
      <w:tblPr>
        <w:tblW w:w="8730" w:type="dxa"/>
        <w:tblInd w:w="529" w:type="dxa"/>
        <w:tblLayout w:type="fixed"/>
        <w:tblCellMar>
          <w:left w:w="79" w:type="dxa"/>
          <w:right w:w="79" w:type="dxa"/>
        </w:tblCellMar>
        <w:tblLook w:val="0000" w:firstRow="0" w:lastRow="0" w:firstColumn="0" w:lastColumn="0" w:noHBand="0" w:noVBand="0"/>
      </w:tblPr>
      <w:tblGrid>
        <w:gridCol w:w="5400"/>
        <w:gridCol w:w="180"/>
        <w:gridCol w:w="10"/>
        <w:gridCol w:w="1382"/>
        <w:gridCol w:w="180"/>
        <w:gridCol w:w="1398"/>
        <w:gridCol w:w="180"/>
      </w:tblGrid>
      <w:tr w:rsidR="00B21AD1" w:rsidRPr="00166AC6" w14:paraId="4E4B1B89" w14:textId="77777777" w:rsidTr="00B21AD1">
        <w:trPr>
          <w:cantSplit/>
          <w:tblHeader/>
        </w:trPr>
        <w:tc>
          <w:tcPr>
            <w:tcW w:w="5400" w:type="dxa"/>
          </w:tcPr>
          <w:p w14:paraId="645966E1" w14:textId="77777777" w:rsidR="00B21AD1" w:rsidRPr="00166AC6" w:rsidRDefault="00B21AD1" w:rsidP="00F13658">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br w:type="page"/>
            </w:r>
          </w:p>
          <w:p w14:paraId="54CCB54E" w14:textId="77777777" w:rsidR="00B21AD1" w:rsidRPr="00166AC6" w:rsidRDefault="00B21AD1" w:rsidP="00F13658">
            <w:pPr>
              <w:rPr>
                <w:rFonts w:ascii="Times New Roman" w:eastAsia="MS Mincho" w:hAnsi="Times New Roman" w:cs="Times New Roman"/>
                <w:sz w:val="22"/>
                <w:szCs w:val="22"/>
              </w:rPr>
            </w:pPr>
          </w:p>
        </w:tc>
        <w:tc>
          <w:tcPr>
            <w:tcW w:w="180" w:type="dxa"/>
          </w:tcPr>
          <w:p w14:paraId="4C545CEF" w14:textId="77777777" w:rsidR="00B21AD1" w:rsidRPr="00166AC6" w:rsidRDefault="00B21AD1" w:rsidP="00F13658">
            <w:pPr>
              <w:jc w:val="center"/>
              <w:rPr>
                <w:rFonts w:ascii="Times New Roman" w:eastAsia="Times New Roman" w:hAnsi="Times New Roman" w:cs="Times New Roman"/>
                <w:b/>
                <w:sz w:val="22"/>
                <w:szCs w:val="22"/>
                <w:lang w:val="en-GB" w:bidi="ar-SA"/>
              </w:rPr>
            </w:pPr>
          </w:p>
        </w:tc>
        <w:tc>
          <w:tcPr>
            <w:tcW w:w="2970" w:type="dxa"/>
            <w:gridSpan w:val="4"/>
          </w:tcPr>
          <w:p w14:paraId="5B7E105E" w14:textId="77777777" w:rsidR="00B21AD1" w:rsidRPr="00166AC6" w:rsidRDefault="00B21AD1" w:rsidP="00F13658">
            <w:pPr>
              <w:jc w:val="center"/>
              <w:rPr>
                <w:rFonts w:ascii="Times New Roman" w:eastAsia="Times New Roman" w:hAnsi="Times New Roman" w:cs="Times New Roman"/>
                <w:b/>
                <w:sz w:val="22"/>
                <w:szCs w:val="22"/>
                <w:lang w:val="en-GB" w:bidi="ar-SA"/>
              </w:rPr>
            </w:pPr>
            <w:r w:rsidRPr="00166AC6">
              <w:rPr>
                <w:rFonts w:ascii="Times New Roman" w:hAnsi="Times New Roman" w:cs="Times New Roman"/>
                <w:b/>
                <w:bCs/>
                <w:color w:val="000000"/>
                <w:sz w:val="22"/>
                <w:szCs w:val="22"/>
              </w:rPr>
              <w:t>Financial statements in which the equity method is applied</w:t>
            </w:r>
          </w:p>
        </w:tc>
        <w:tc>
          <w:tcPr>
            <w:tcW w:w="180" w:type="dxa"/>
          </w:tcPr>
          <w:p w14:paraId="0E46D44C" w14:textId="77777777" w:rsidR="00B21AD1" w:rsidRPr="00166AC6" w:rsidRDefault="00B21AD1" w:rsidP="00F13658">
            <w:pPr>
              <w:jc w:val="center"/>
              <w:rPr>
                <w:rFonts w:ascii="Times New Roman" w:eastAsia="Times New Roman" w:hAnsi="Times New Roman" w:cs="Times New Roman"/>
                <w:b/>
                <w:sz w:val="22"/>
                <w:szCs w:val="22"/>
                <w:lang w:val="en-GB" w:bidi="ar-SA"/>
              </w:rPr>
            </w:pPr>
          </w:p>
        </w:tc>
      </w:tr>
      <w:tr w:rsidR="00B21AD1" w:rsidRPr="0016470D" w14:paraId="3BB2480C" w14:textId="77777777" w:rsidTr="00B21AD1">
        <w:trPr>
          <w:cantSplit/>
          <w:tblHeader/>
        </w:trPr>
        <w:tc>
          <w:tcPr>
            <w:tcW w:w="5400" w:type="dxa"/>
          </w:tcPr>
          <w:p w14:paraId="326C2BE4" w14:textId="03E6A545" w:rsidR="00B21AD1" w:rsidRPr="0016470D" w:rsidRDefault="00600AE9" w:rsidP="00AA3981">
            <w:pPr>
              <w:ind w:left="104" w:hanging="104"/>
              <w:rPr>
                <w:rFonts w:ascii="Times New Roman" w:eastAsia="Times New Roman" w:hAnsi="Times New Roman"/>
                <w:sz w:val="22"/>
                <w:szCs w:val="28"/>
              </w:rPr>
            </w:pPr>
            <w:r w:rsidRPr="0016470D">
              <w:rPr>
                <w:rFonts w:ascii="Times New Roman" w:eastAsia="Times New Roman" w:hAnsi="Times New Roman" w:cs="Times New Roman"/>
                <w:b/>
                <w:bCs/>
                <w:i/>
                <w:iCs/>
                <w:sz w:val="22"/>
                <w:szCs w:val="22"/>
                <w:lang w:val="en-GB" w:bidi="ar-SA"/>
              </w:rPr>
              <w:t xml:space="preserve">Statement of </w:t>
            </w:r>
            <w:r w:rsidR="00B65847" w:rsidRPr="0016470D">
              <w:rPr>
                <w:rFonts w:ascii="Times New Roman" w:eastAsia="Times New Roman" w:hAnsi="Times New Roman" w:cs="Times New Roman"/>
                <w:b/>
                <w:bCs/>
                <w:i/>
                <w:iCs/>
                <w:sz w:val="22"/>
                <w:szCs w:val="22"/>
                <w:lang w:bidi="ar-SA"/>
              </w:rPr>
              <w:t xml:space="preserve">changes in equity </w:t>
            </w:r>
            <w:r w:rsidR="00AA3981" w:rsidRPr="0016470D">
              <w:rPr>
                <w:rFonts w:ascii="Times New Roman" w:eastAsia="Times New Roman" w:hAnsi="Times New Roman"/>
                <w:b/>
                <w:bCs/>
                <w:i/>
                <w:iCs/>
                <w:sz w:val="22"/>
                <w:szCs w:val="28"/>
              </w:rPr>
              <w:t xml:space="preserve">for the </w:t>
            </w:r>
            <w:r w:rsidR="00897685">
              <w:rPr>
                <w:rFonts w:ascii="Times New Roman" w:eastAsia="Times New Roman" w:hAnsi="Times New Roman"/>
                <w:b/>
                <w:bCs/>
                <w:i/>
                <w:iCs/>
                <w:sz w:val="22"/>
                <w:szCs w:val="28"/>
              </w:rPr>
              <w:t>six</w:t>
            </w:r>
            <w:r w:rsidR="00AA3981" w:rsidRPr="0016470D">
              <w:rPr>
                <w:rFonts w:ascii="Times New Roman" w:eastAsia="Times New Roman" w:hAnsi="Times New Roman"/>
                <w:b/>
                <w:bCs/>
                <w:i/>
                <w:iCs/>
                <w:sz w:val="22"/>
                <w:szCs w:val="28"/>
              </w:rPr>
              <w:t>-month period ended</w:t>
            </w:r>
          </w:p>
        </w:tc>
        <w:tc>
          <w:tcPr>
            <w:tcW w:w="190" w:type="dxa"/>
            <w:gridSpan w:val="2"/>
          </w:tcPr>
          <w:p w14:paraId="7ADC8A7D" w14:textId="77777777" w:rsidR="00B21AD1" w:rsidRPr="0016470D" w:rsidRDefault="00B21AD1" w:rsidP="00F13658">
            <w:pPr>
              <w:jc w:val="center"/>
              <w:rPr>
                <w:rFonts w:ascii="Times New Roman" w:eastAsia="Times New Roman" w:hAnsi="Times New Roman" w:cs="Times New Roman"/>
                <w:bCs/>
                <w:sz w:val="22"/>
                <w:szCs w:val="22"/>
                <w:lang w:val="en-GB" w:bidi="ar-SA"/>
              </w:rPr>
            </w:pPr>
          </w:p>
        </w:tc>
        <w:tc>
          <w:tcPr>
            <w:tcW w:w="1382" w:type="dxa"/>
            <w:shd w:val="clear" w:color="auto" w:fill="auto"/>
          </w:tcPr>
          <w:p w14:paraId="79B9D43E" w14:textId="77777777" w:rsidR="00B21AD1" w:rsidRPr="0016470D" w:rsidRDefault="00B21AD1" w:rsidP="00F13658">
            <w:pPr>
              <w:jc w:val="center"/>
              <w:rPr>
                <w:rFonts w:ascii="Times New Roman" w:eastAsia="Times New Roman" w:hAnsi="Times New Roman" w:cs="Times New Roman"/>
                <w:bCs/>
                <w:sz w:val="22"/>
                <w:szCs w:val="22"/>
                <w:lang w:val="en-GB" w:bidi="ar-SA"/>
              </w:rPr>
            </w:pPr>
            <w:r w:rsidRPr="0016470D">
              <w:rPr>
                <w:rFonts w:ascii="Times New Roman" w:eastAsia="Times New Roman" w:hAnsi="Times New Roman" w:cs="Times New Roman"/>
                <w:bCs/>
                <w:sz w:val="22"/>
                <w:szCs w:val="22"/>
                <w:lang w:val="en-GB" w:bidi="ar-SA"/>
              </w:rPr>
              <w:t xml:space="preserve">30 </w:t>
            </w:r>
            <w:r w:rsidR="00AE7887">
              <w:rPr>
                <w:rFonts w:ascii="Times New Roman" w:eastAsia="Times New Roman" w:hAnsi="Times New Roman" w:cs="Times New Roman"/>
                <w:bCs/>
                <w:sz w:val="22"/>
                <w:szCs w:val="22"/>
                <w:lang w:val="en-GB" w:bidi="ar-SA"/>
              </w:rPr>
              <w:t>September</w:t>
            </w:r>
            <w:r w:rsidRPr="0016470D">
              <w:rPr>
                <w:rFonts w:ascii="Times New Roman" w:eastAsia="Times New Roman" w:hAnsi="Times New Roman" w:cs="Times New Roman"/>
                <w:bCs/>
                <w:sz w:val="22"/>
                <w:szCs w:val="22"/>
                <w:lang w:val="en-GB" w:bidi="ar-SA"/>
              </w:rPr>
              <w:t xml:space="preserve"> 2020</w:t>
            </w:r>
          </w:p>
        </w:tc>
        <w:tc>
          <w:tcPr>
            <w:tcW w:w="180" w:type="dxa"/>
            <w:shd w:val="clear" w:color="auto" w:fill="auto"/>
          </w:tcPr>
          <w:p w14:paraId="69105205" w14:textId="77777777" w:rsidR="00B21AD1" w:rsidRPr="0016470D" w:rsidRDefault="00B21AD1" w:rsidP="00F13658">
            <w:pPr>
              <w:jc w:val="center"/>
              <w:rPr>
                <w:rFonts w:ascii="Times New Roman" w:eastAsia="Times New Roman" w:hAnsi="Times New Roman" w:cs="Times New Roman"/>
                <w:bCs/>
                <w:sz w:val="22"/>
                <w:szCs w:val="22"/>
                <w:lang w:val="en-GB" w:bidi="ar-SA"/>
              </w:rPr>
            </w:pPr>
          </w:p>
        </w:tc>
        <w:tc>
          <w:tcPr>
            <w:tcW w:w="1398" w:type="dxa"/>
            <w:shd w:val="clear" w:color="auto" w:fill="auto"/>
          </w:tcPr>
          <w:p w14:paraId="322781A1" w14:textId="77777777" w:rsidR="00B21AD1" w:rsidRPr="0016470D" w:rsidRDefault="00B21AD1" w:rsidP="00F13658">
            <w:pPr>
              <w:jc w:val="center"/>
              <w:rPr>
                <w:rFonts w:ascii="Times New Roman" w:eastAsia="Times New Roman" w:hAnsi="Times New Roman" w:cs="Times New Roman"/>
                <w:bCs/>
                <w:sz w:val="22"/>
                <w:szCs w:val="22"/>
                <w:lang w:val="en-GB" w:bidi="ar-SA"/>
              </w:rPr>
            </w:pPr>
            <w:r w:rsidRPr="0016470D">
              <w:rPr>
                <w:rFonts w:ascii="Times New Roman" w:eastAsia="Times New Roman" w:hAnsi="Times New Roman" w:cs="Times New Roman"/>
                <w:bCs/>
                <w:sz w:val="22"/>
                <w:szCs w:val="22"/>
                <w:lang w:val="en-GB" w:bidi="ar-SA"/>
              </w:rPr>
              <w:t xml:space="preserve">1 April </w:t>
            </w:r>
            <w:r w:rsidR="00AE7887">
              <w:rPr>
                <w:rFonts w:ascii="Times New Roman" w:eastAsia="Times New Roman" w:hAnsi="Times New Roman" w:cs="Times New Roman"/>
                <w:bCs/>
                <w:sz w:val="22"/>
                <w:szCs w:val="22"/>
                <w:lang w:val="en-GB" w:bidi="ar-SA"/>
              </w:rPr>
              <w:br/>
            </w:r>
            <w:r w:rsidRPr="0016470D">
              <w:rPr>
                <w:rFonts w:ascii="Times New Roman" w:eastAsia="Times New Roman" w:hAnsi="Times New Roman" w:cs="Times New Roman"/>
                <w:bCs/>
                <w:sz w:val="22"/>
                <w:szCs w:val="22"/>
                <w:lang w:val="en-GB" w:bidi="ar-SA"/>
              </w:rPr>
              <w:t>2020</w:t>
            </w:r>
          </w:p>
        </w:tc>
        <w:tc>
          <w:tcPr>
            <w:tcW w:w="180" w:type="dxa"/>
            <w:shd w:val="clear" w:color="auto" w:fill="auto"/>
          </w:tcPr>
          <w:p w14:paraId="30A4C1F9" w14:textId="77777777" w:rsidR="00B21AD1" w:rsidRPr="0016470D" w:rsidRDefault="00B21AD1" w:rsidP="00F13658">
            <w:pPr>
              <w:jc w:val="center"/>
              <w:rPr>
                <w:rFonts w:ascii="Times New Roman" w:eastAsia="Times New Roman" w:hAnsi="Times New Roman" w:cs="Times New Roman"/>
                <w:bCs/>
                <w:sz w:val="22"/>
                <w:szCs w:val="22"/>
                <w:lang w:val="en-GB" w:bidi="ar-SA"/>
              </w:rPr>
            </w:pPr>
          </w:p>
        </w:tc>
      </w:tr>
      <w:tr w:rsidR="00B21AD1" w:rsidRPr="0016470D" w14:paraId="236A636E" w14:textId="77777777" w:rsidTr="00B21AD1">
        <w:trPr>
          <w:cantSplit/>
        </w:trPr>
        <w:tc>
          <w:tcPr>
            <w:tcW w:w="5400" w:type="dxa"/>
          </w:tcPr>
          <w:p w14:paraId="4182BEFD" w14:textId="77777777" w:rsidR="00B21AD1" w:rsidRPr="0016470D" w:rsidRDefault="00B21AD1" w:rsidP="00F13658">
            <w:pPr>
              <w:rPr>
                <w:rFonts w:ascii="Times New Roman" w:eastAsia="MS Mincho" w:hAnsi="Times New Roman" w:cs="Times New Roman"/>
                <w:b/>
                <w:bCs/>
                <w:i/>
                <w:iCs/>
                <w:sz w:val="22"/>
                <w:szCs w:val="22"/>
              </w:rPr>
            </w:pPr>
          </w:p>
        </w:tc>
        <w:tc>
          <w:tcPr>
            <w:tcW w:w="180" w:type="dxa"/>
          </w:tcPr>
          <w:p w14:paraId="4FE5C674" w14:textId="77777777" w:rsidR="00B21AD1" w:rsidRPr="0016470D" w:rsidRDefault="00B21AD1" w:rsidP="00F13658">
            <w:pPr>
              <w:tabs>
                <w:tab w:val="decimal" w:pos="731"/>
              </w:tabs>
              <w:ind w:right="11"/>
              <w:jc w:val="center"/>
              <w:rPr>
                <w:rFonts w:ascii="Times New Roman" w:eastAsia="Times New Roman" w:hAnsi="Times New Roman" w:cs="Times New Roman"/>
                <w:i/>
                <w:iCs/>
                <w:sz w:val="22"/>
                <w:szCs w:val="22"/>
                <w:lang w:val="en-GB" w:bidi="ar-SA"/>
              </w:rPr>
            </w:pPr>
          </w:p>
        </w:tc>
        <w:tc>
          <w:tcPr>
            <w:tcW w:w="2970" w:type="dxa"/>
            <w:gridSpan w:val="4"/>
          </w:tcPr>
          <w:p w14:paraId="3CFB221D" w14:textId="77777777" w:rsidR="00B21AD1" w:rsidRPr="0016470D" w:rsidRDefault="00B21AD1" w:rsidP="00F13658">
            <w:pPr>
              <w:tabs>
                <w:tab w:val="decimal" w:pos="731"/>
              </w:tabs>
              <w:ind w:right="11"/>
              <w:jc w:val="center"/>
              <w:rPr>
                <w:rFonts w:ascii="Times New Roman" w:eastAsia="Times New Roman" w:hAnsi="Times New Roman" w:cs="Times New Roman"/>
                <w:i/>
                <w:iCs/>
                <w:sz w:val="22"/>
                <w:szCs w:val="22"/>
                <w:lang w:val="en-GB" w:bidi="ar-SA"/>
              </w:rPr>
            </w:pPr>
            <w:r w:rsidRPr="0016470D">
              <w:rPr>
                <w:rFonts w:ascii="Times New Roman" w:eastAsia="Times New Roman" w:hAnsi="Times New Roman" w:cs="Times New Roman"/>
                <w:i/>
                <w:iCs/>
                <w:sz w:val="22"/>
                <w:szCs w:val="22"/>
                <w:lang w:val="en-GB" w:bidi="ar-SA"/>
              </w:rPr>
              <w:t>(in thousand Baht)</w:t>
            </w:r>
          </w:p>
        </w:tc>
        <w:tc>
          <w:tcPr>
            <w:tcW w:w="180" w:type="dxa"/>
          </w:tcPr>
          <w:p w14:paraId="09588170" w14:textId="77777777" w:rsidR="00B21AD1" w:rsidRPr="0016470D" w:rsidRDefault="00B21AD1" w:rsidP="00F13658">
            <w:pPr>
              <w:tabs>
                <w:tab w:val="decimal" w:pos="765"/>
              </w:tabs>
              <w:rPr>
                <w:rFonts w:ascii="Times New Roman" w:eastAsia="Times New Roman" w:hAnsi="Times New Roman" w:cs="Times New Roman"/>
                <w:sz w:val="22"/>
                <w:szCs w:val="22"/>
                <w:lang w:val="en-GB" w:bidi="ar-SA"/>
              </w:rPr>
            </w:pPr>
          </w:p>
        </w:tc>
      </w:tr>
      <w:tr w:rsidR="00B76895" w:rsidRPr="0016470D" w14:paraId="0D90FE52" w14:textId="77777777" w:rsidTr="00B21AD1">
        <w:trPr>
          <w:cantSplit/>
        </w:trPr>
        <w:tc>
          <w:tcPr>
            <w:tcW w:w="5400" w:type="dxa"/>
          </w:tcPr>
          <w:p w14:paraId="43754036" w14:textId="77777777" w:rsidR="00B76895" w:rsidRPr="0016470D" w:rsidRDefault="00B76895" w:rsidP="00B76895">
            <w:pPr>
              <w:ind w:left="112" w:hanging="112"/>
              <w:rPr>
                <w:rFonts w:ascii="Times New Roman" w:eastAsia="MS Mincho" w:hAnsi="Times New Roman" w:cs="Times New Roman"/>
                <w:b/>
                <w:bCs/>
                <w:sz w:val="22"/>
                <w:szCs w:val="22"/>
              </w:rPr>
            </w:pPr>
            <w:r w:rsidRPr="0016470D">
              <w:rPr>
                <w:rFonts w:ascii="Times New Roman" w:eastAsia="MS Mincho" w:hAnsi="Times New Roman" w:cs="Times New Roman"/>
                <w:b/>
                <w:bCs/>
                <w:sz w:val="22"/>
                <w:szCs w:val="22"/>
              </w:rPr>
              <w:t>Unappropriated retained earnings</w:t>
            </w:r>
          </w:p>
        </w:tc>
        <w:tc>
          <w:tcPr>
            <w:tcW w:w="190" w:type="dxa"/>
            <w:gridSpan w:val="2"/>
          </w:tcPr>
          <w:p w14:paraId="042D3BE0" w14:textId="77777777" w:rsidR="00B76895" w:rsidRPr="0016470D" w:rsidRDefault="00B76895" w:rsidP="00B76895">
            <w:pPr>
              <w:tabs>
                <w:tab w:val="decimal" w:pos="731"/>
              </w:tabs>
              <w:ind w:right="11"/>
              <w:rPr>
                <w:rFonts w:ascii="Times New Roman" w:eastAsia="Times New Roman" w:hAnsi="Times New Roman" w:cs="Times New Roman"/>
                <w:sz w:val="22"/>
                <w:szCs w:val="22"/>
                <w:lang w:val="en-GB" w:bidi="ar-SA"/>
              </w:rPr>
            </w:pPr>
          </w:p>
        </w:tc>
        <w:tc>
          <w:tcPr>
            <w:tcW w:w="1382" w:type="dxa"/>
          </w:tcPr>
          <w:p w14:paraId="565EB533" w14:textId="77777777" w:rsidR="00B76895" w:rsidRPr="0016470D" w:rsidRDefault="00B76895" w:rsidP="00B76895">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0A5A418B"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c>
          <w:tcPr>
            <w:tcW w:w="1398" w:type="dxa"/>
          </w:tcPr>
          <w:p w14:paraId="43912712" w14:textId="77777777" w:rsidR="00B76895" w:rsidRPr="0016470D" w:rsidRDefault="00B76895" w:rsidP="00B76895">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3294B282"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r>
      <w:tr w:rsidR="00B76895" w:rsidRPr="0016470D" w14:paraId="086E9793" w14:textId="77777777" w:rsidTr="00B21AD1">
        <w:trPr>
          <w:cantSplit/>
        </w:trPr>
        <w:tc>
          <w:tcPr>
            <w:tcW w:w="5400" w:type="dxa"/>
          </w:tcPr>
          <w:p w14:paraId="0E794225" w14:textId="77777777" w:rsidR="00B76895" w:rsidRPr="0016470D" w:rsidRDefault="00B76895" w:rsidP="00B76895">
            <w:pPr>
              <w:ind w:left="11"/>
              <w:rPr>
                <w:rFonts w:ascii="Times New Roman" w:eastAsia="MS Mincho" w:hAnsi="Times New Roman" w:cs="Times New Roman"/>
                <w:sz w:val="22"/>
                <w:szCs w:val="22"/>
              </w:rPr>
            </w:pPr>
            <w:r w:rsidRPr="0016470D">
              <w:rPr>
                <w:rFonts w:ascii="Times New Roman" w:eastAsia="MS Mincho" w:hAnsi="Times New Roman" w:cs="Times New Roman"/>
                <w:sz w:val="22"/>
                <w:szCs w:val="22"/>
              </w:rPr>
              <w:t>As reported</w:t>
            </w:r>
          </w:p>
        </w:tc>
        <w:tc>
          <w:tcPr>
            <w:tcW w:w="190" w:type="dxa"/>
            <w:gridSpan w:val="2"/>
          </w:tcPr>
          <w:p w14:paraId="5CEB3B50" w14:textId="77777777" w:rsidR="00B76895" w:rsidRPr="0016470D" w:rsidRDefault="00B76895" w:rsidP="00B76895">
            <w:pPr>
              <w:tabs>
                <w:tab w:val="decimal" w:pos="731"/>
              </w:tabs>
              <w:ind w:right="11"/>
              <w:rPr>
                <w:rFonts w:ascii="Times New Roman" w:eastAsia="Times New Roman" w:hAnsi="Times New Roman" w:cs="Times New Roman"/>
                <w:sz w:val="22"/>
                <w:szCs w:val="22"/>
                <w:lang w:val="en-GB" w:bidi="ar-SA"/>
              </w:rPr>
            </w:pPr>
          </w:p>
        </w:tc>
        <w:tc>
          <w:tcPr>
            <w:tcW w:w="1382" w:type="dxa"/>
          </w:tcPr>
          <w:p w14:paraId="474F5CE8" w14:textId="3F784601" w:rsidR="00B76895" w:rsidRPr="00AE7887" w:rsidRDefault="00B76895" w:rsidP="00B76895">
            <w:pPr>
              <w:tabs>
                <w:tab w:val="decimal" w:pos="731"/>
              </w:tabs>
              <w:ind w:right="90"/>
              <w:jc w:val="right"/>
              <w:rPr>
                <w:rFonts w:ascii="Times New Roman" w:eastAsia="Times New Roman" w:hAnsi="Times New Roman" w:cs="Times New Roman"/>
                <w:sz w:val="22"/>
                <w:szCs w:val="22"/>
                <w:highlight w:val="yellow"/>
                <w:lang w:val="en-GB" w:bidi="ar-SA"/>
              </w:rPr>
            </w:pPr>
            <w:r w:rsidRPr="006F0AAF">
              <w:rPr>
                <w:rFonts w:ascii="Times New Roman" w:eastAsia="Times New Roman" w:hAnsi="Times New Roman" w:cs="Times New Roman"/>
                <w:sz w:val="22"/>
                <w:szCs w:val="22"/>
                <w:lang w:val="en-GB" w:bidi="ar-SA"/>
              </w:rPr>
              <w:t>21,</w:t>
            </w:r>
            <w:r w:rsidR="006F0AAF" w:rsidRPr="006F0AAF">
              <w:rPr>
                <w:rFonts w:ascii="Times New Roman" w:eastAsia="Times New Roman" w:hAnsi="Times New Roman" w:cs="Times New Roman"/>
                <w:sz w:val="22"/>
                <w:szCs w:val="22"/>
                <w:lang w:val="en-GB" w:bidi="ar-SA"/>
              </w:rPr>
              <w:t>274</w:t>
            </w:r>
            <w:r w:rsidRPr="006F0AAF">
              <w:rPr>
                <w:rFonts w:ascii="Times New Roman" w:eastAsia="Times New Roman" w:hAnsi="Times New Roman" w:cs="Times New Roman"/>
                <w:sz w:val="22"/>
                <w:szCs w:val="22"/>
                <w:lang w:val="en-GB" w:bidi="ar-SA"/>
              </w:rPr>
              <w:t>,</w:t>
            </w:r>
            <w:r w:rsidR="006F0AAF" w:rsidRPr="006F0AAF">
              <w:rPr>
                <w:rFonts w:ascii="Times New Roman" w:eastAsia="Times New Roman" w:hAnsi="Times New Roman" w:cs="Times New Roman"/>
                <w:sz w:val="22"/>
                <w:szCs w:val="22"/>
                <w:lang w:val="en-GB" w:bidi="ar-SA"/>
              </w:rPr>
              <w:t>039</w:t>
            </w:r>
          </w:p>
        </w:tc>
        <w:tc>
          <w:tcPr>
            <w:tcW w:w="180" w:type="dxa"/>
          </w:tcPr>
          <w:p w14:paraId="4AABF8E3"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c>
          <w:tcPr>
            <w:tcW w:w="1398" w:type="dxa"/>
          </w:tcPr>
          <w:p w14:paraId="4277F6AE" w14:textId="77777777" w:rsidR="00B76895" w:rsidRPr="0016470D" w:rsidRDefault="00B76895" w:rsidP="00B76895">
            <w:pPr>
              <w:tabs>
                <w:tab w:val="decimal" w:pos="731"/>
              </w:tabs>
              <w:ind w:right="90"/>
              <w:jc w:val="right"/>
              <w:rPr>
                <w:rFonts w:ascii="Times New Roman" w:eastAsia="Times New Roman" w:hAnsi="Times New Roman" w:cs="Times New Roman"/>
                <w:sz w:val="22"/>
                <w:szCs w:val="22"/>
                <w:lang w:val="en-GB" w:bidi="ar-SA"/>
              </w:rPr>
            </w:pPr>
            <w:r w:rsidRPr="0016470D">
              <w:rPr>
                <w:rFonts w:ascii="Times New Roman" w:eastAsia="Times New Roman" w:hAnsi="Times New Roman" w:cs="Times New Roman"/>
                <w:sz w:val="22"/>
                <w:szCs w:val="22"/>
                <w:lang w:val="en-GB" w:bidi="ar-SA"/>
              </w:rPr>
              <w:t>21,723,320</w:t>
            </w:r>
          </w:p>
        </w:tc>
        <w:tc>
          <w:tcPr>
            <w:tcW w:w="180" w:type="dxa"/>
          </w:tcPr>
          <w:p w14:paraId="0F3F3F5D"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r>
      <w:tr w:rsidR="00B76895" w:rsidRPr="0016470D" w14:paraId="3E14E724" w14:textId="77777777" w:rsidTr="00B21AD1">
        <w:trPr>
          <w:cantSplit/>
        </w:trPr>
        <w:tc>
          <w:tcPr>
            <w:tcW w:w="5400" w:type="dxa"/>
          </w:tcPr>
          <w:p w14:paraId="15B98C24" w14:textId="77777777" w:rsidR="00B76895" w:rsidRPr="0016470D" w:rsidRDefault="00B76895" w:rsidP="00B76895">
            <w:pPr>
              <w:ind w:left="168" w:hanging="168"/>
              <w:rPr>
                <w:rFonts w:ascii="Times New Roman" w:eastAsia="MS Mincho" w:hAnsi="Times New Roman" w:cs="Times New Roman"/>
                <w:sz w:val="22"/>
                <w:szCs w:val="22"/>
              </w:rPr>
            </w:pPr>
            <w:r w:rsidRPr="0016470D">
              <w:rPr>
                <w:rFonts w:ascii="Times New Roman" w:eastAsia="MS Mincho" w:hAnsi="Times New Roman"/>
                <w:sz w:val="22"/>
                <w:szCs w:val="28"/>
              </w:rPr>
              <w:t>Adjustments</w:t>
            </w:r>
          </w:p>
        </w:tc>
        <w:tc>
          <w:tcPr>
            <w:tcW w:w="190" w:type="dxa"/>
            <w:gridSpan w:val="2"/>
          </w:tcPr>
          <w:p w14:paraId="0A41FB3A" w14:textId="77777777" w:rsidR="00B76895" w:rsidRPr="0016470D" w:rsidRDefault="00B76895" w:rsidP="00B76895">
            <w:pPr>
              <w:tabs>
                <w:tab w:val="decimal" w:pos="731"/>
              </w:tabs>
              <w:ind w:right="11"/>
              <w:rPr>
                <w:rFonts w:ascii="Times New Roman" w:eastAsia="Times New Roman" w:hAnsi="Times New Roman" w:cs="Times New Roman"/>
                <w:sz w:val="22"/>
                <w:szCs w:val="22"/>
                <w:lang w:val="en-GB" w:bidi="ar-SA"/>
              </w:rPr>
            </w:pPr>
          </w:p>
        </w:tc>
        <w:tc>
          <w:tcPr>
            <w:tcW w:w="1382" w:type="dxa"/>
            <w:tcBorders>
              <w:bottom w:val="single" w:sz="4" w:space="0" w:color="auto"/>
            </w:tcBorders>
          </w:tcPr>
          <w:p w14:paraId="204F91C0" w14:textId="286C0C80" w:rsidR="00B76895" w:rsidRPr="00791C31" w:rsidRDefault="00791C31" w:rsidP="00B76895">
            <w:pPr>
              <w:tabs>
                <w:tab w:val="decimal" w:pos="731"/>
              </w:tabs>
              <w:ind w:right="90"/>
              <w:jc w:val="right"/>
              <w:rPr>
                <w:rFonts w:ascii="Times New Roman" w:eastAsia="Times New Roman" w:hAnsi="Times New Roman" w:cs="Times New Roman"/>
                <w:sz w:val="22"/>
                <w:szCs w:val="22"/>
                <w:lang w:val="en-GB" w:bidi="ar-SA"/>
              </w:rPr>
            </w:pPr>
            <w:r w:rsidRPr="00791C31">
              <w:rPr>
                <w:rFonts w:ascii="Times New Roman" w:eastAsia="Times New Roman" w:hAnsi="Times New Roman" w:cs="Times New Roman"/>
                <w:sz w:val="22"/>
                <w:szCs w:val="22"/>
                <w:lang w:val="en-GB" w:bidi="ar-SA"/>
              </w:rPr>
              <w:t>20</w:t>
            </w:r>
            <w:r w:rsidR="00B76895" w:rsidRPr="00791C31">
              <w:rPr>
                <w:rFonts w:ascii="Times New Roman" w:eastAsia="Times New Roman" w:hAnsi="Times New Roman" w:cs="Times New Roman"/>
                <w:sz w:val="22"/>
                <w:szCs w:val="22"/>
                <w:lang w:val="en-GB" w:bidi="ar-SA"/>
              </w:rPr>
              <w:t>,</w:t>
            </w:r>
            <w:r w:rsidRPr="00791C31">
              <w:rPr>
                <w:rFonts w:ascii="Times New Roman" w:eastAsia="Times New Roman" w:hAnsi="Times New Roman" w:cs="Times New Roman"/>
                <w:sz w:val="22"/>
                <w:szCs w:val="22"/>
                <w:lang w:val="en-GB" w:bidi="ar-SA"/>
              </w:rPr>
              <w:t>609</w:t>
            </w:r>
          </w:p>
        </w:tc>
        <w:tc>
          <w:tcPr>
            <w:tcW w:w="180" w:type="dxa"/>
          </w:tcPr>
          <w:p w14:paraId="279736A3"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c>
          <w:tcPr>
            <w:tcW w:w="1398" w:type="dxa"/>
            <w:tcBorders>
              <w:bottom w:val="single" w:sz="4" w:space="0" w:color="auto"/>
            </w:tcBorders>
          </w:tcPr>
          <w:p w14:paraId="6F17D46B" w14:textId="77777777" w:rsidR="00B76895" w:rsidRPr="0016470D" w:rsidRDefault="00B76895" w:rsidP="00B76895">
            <w:pPr>
              <w:tabs>
                <w:tab w:val="decimal" w:pos="731"/>
              </w:tabs>
              <w:ind w:right="90"/>
              <w:jc w:val="right"/>
              <w:rPr>
                <w:rFonts w:ascii="Times New Roman" w:eastAsia="Times New Roman" w:hAnsi="Times New Roman" w:cs="Times New Roman"/>
                <w:sz w:val="22"/>
                <w:szCs w:val="22"/>
                <w:lang w:val="en-GB" w:bidi="ar-SA"/>
              </w:rPr>
            </w:pPr>
            <w:r w:rsidRPr="0016470D">
              <w:rPr>
                <w:rFonts w:ascii="Times New Roman" w:eastAsia="Times New Roman" w:hAnsi="Times New Roman" w:cs="Times New Roman"/>
                <w:sz w:val="22"/>
                <w:szCs w:val="22"/>
                <w:lang w:val="en-GB" w:bidi="ar-SA"/>
              </w:rPr>
              <w:t>50,311</w:t>
            </w:r>
          </w:p>
        </w:tc>
        <w:tc>
          <w:tcPr>
            <w:tcW w:w="180" w:type="dxa"/>
          </w:tcPr>
          <w:p w14:paraId="003CF879" w14:textId="77777777" w:rsidR="00B76895" w:rsidRPr="0016470D" w:rsidRDefault="00B76895" w:rsidP="00B76895">
            <w:pPr>
              <w:tabs>
                <w:tab w:val="decimal" w:pos="765"/>
              </w:tabs>
              <w:rPr>
                <w:rFonts w:ascii="Times New Roman" w:eastAsia="Times New Roman" w:hAnsi="Times New Roman" w:cs="Times New Roman"/>
                <w:sz w:val="22"/>
                <w:szCs w:val="22"/>
                <w:lang w:val="en-GB" w:bidi="ar-SA"/>
              </w:rPr>
            </w:pPr>
          </w:p>
        </w:tc>
      </w:tr>
      <w:tr w:rsidR="00B76895" w:rsidRPr="0016470D" w14:paraId="10FA5916" w14:textId="77777777" w:rsidTr="00B21AD1">
        <w:trPr>
          <w:cantSplit/>
        </w:trPr>
        <w:tc>
          <w:tcPr>
            <w:tcW w:w="5400" w:type="dxa"/>
          </w:tcPr>
          <w:p w14:paraId="42F417DC" w14:textId="77777777" w:rsidR="00B76895" w:rsidRPr="00791C31" w:rsidRDefault="00B76895" w:rsidP="00B76895">
            <w:pPr>
              <w:ind w:left="168" w:hanging="168"/>
              <w:rPr>
                <w:rFonts w:ascii="Times New Roman" w:eastAsia="MS Mincho" w:hAnsi="Times New Roman" w:cstheme="minorBidi"/>
                <w:sz w:val="22"/>
                <w:szCs w:val="22"/>
              </w:rPr>
            </w:pPr>
            <w:r w:rsidRPr="0016470D">
              <w:rPr>
                <w:rFonts w:ascii="Times New Roman" w:eastAsia="MS Mincho" w:hAnsi="Times New Roman" w:cs="Times New Roman"/>
                <w:sz w:val="22"/>
                <w:szCs w:val="22"/>
              </w:rPr>
              <w:t>As restated</w:t>
            </w:r>
          </w:p>
        </w:tc>
        <w:tc>
          <w:tcPr>
            <w:tcW w:w="190" w:type="dxa"/>
            <w:gridSpan w:val="2"/>
          </w:tcPr>
          <w:p w14:paraId="29443B99" w14:textId="77777777" w:rsidR="00B76895" w:rsidRPr="0016470D" w:rsidRDefault="00B76895" w:rsidP="00B76895">
            <w:pPr>
              <w:tabs>
                <w:tab w:val="decimal" w:pos="731"/>
              </w:tabs>
              <w:ind w:right="11"/>
              <w:rPr>
                <w:rFonts w:ascii="Times New Roman" w:eastAsia="Times New Roman" w:hAnsi="Times New Roman" w:cs="Times New Roman"/>
                <w:b/>
                <w:bCs/>
                <w:sz w:val="22"/>
                <w:szCs w:val="22"/>
                <w:lang w:val="en-GB" w:bidi="ar-SA"/>
              </w:rPr>
            </w:pPr>
          </w:p>
        </w:tc>
        <w:tc>
          <w:tcPr>
            <w:tcW w:w="1382" w:type="dxa"/>
            <w:tcBorders>
              <w:top w:val="single" w:sz="4" w:space="0" w:color="auto"/>
              <w:bottom w:val="double" w:sz="4" w:space="0" w:color="auto"/>
            </w:tcBorders>
          </w:tcPr>
          <w:p w14:paraId="39AF2CE8" w14:textId="329F6C1E" w:rsidR="00B76895" w:rsidRPr="00AE7887" w:rsidRDefault="00B76895" w:rsidP="00B76895">
            <w:pPr>
              <w:tabs>
                <w:tab w:val="decimal" w:pos="731"/>
              </w:tabs>
              <w:ind w:right="90"/>
              <w:jc w:val="right"/>
              <w:rPr>
                <w:rFonts w:ascii="Times New Roman" w:eastAsia="Times New Roman" w:hAnsi="Times New Roman" w:cs="Times New Roman"/>
                <w:b/>
                <w:bCs/>
                <w:sz w:val="22"/>
                <w:szCs w:val="22"/>
                <w:highlight w:val="yellow"/>
                <w:lang w:val="en-GB" w:bidi="ar-SA"/>
              </w:rPr>
            </w:pPr>
            <w:r w:rsidRPr="006F0AAF">
              <w:rPr>
                <w:rFonts w:ascii="Times New Roman" w:eastAsia="Times New Roman" w:hAnsi="Times New Roman" w:cs="Times New Roman"/>
                <w:b/>
                <w:bCs/>
                <w:sz w:val="22"/>
                <w:szCs w:val="22"/>
                <w:lang w:val="en-GB" w:bidi="ar-SA"/>
              </w:rPr>
              <w:t>21,</w:t>
            </w:r>
            <w:r w:rsidR="006F0AAF" w:rsidRPr="006F0AAF">
              <w:rPr>
                <w:rFonts w:ascii="Times New Roman" w:eastAsia="Times New Roman" w:hAnsi="Times New Roman" w:cs="Times New Roman"/>
                <w:b/>
                <w:bCs/>
                <w:sz w:val="22"/>
                <w:szCs w:val="22"/>
                <w:lang w:val="en-GB" w:bidi="ar-SA"/>
              </w:rPr>
              <w:t>294</w:t>
            </w:r>
            <w:r w:rsidRPr="006F0AAF">
              <w:rPr>
                <w:rFonts w:ascii="Times New Roman" w:eastAsia="Times New Roman" w:hAnsi="Times New Roman" w:cs="Times New Roman"/>
                <w:b/>
                <w:bCs/>
                <w:sz w:val="22"/>
                <w:szCs w:val="22"/>
                <w:lang w:val="en-GB" w:bidi="ar-SA"/>
              </w:rPr>
              <w:t>,</w:t>
            </w:r>
            <w:r w:rsidR="006E3977" w:rsidRPr="006F0AAF">
              <w:rPr>
                <w:rFonts w:ascii="Times New Roman" w:eastAsia="Times New Roman" w:hAnsi="Times New Roman" w:cs="Times New Roman"/>
                <w:b/>
                <w:bCs/>
                <w:sz w:val="22"/>
                <w:szCs w:val="22"/>
                <w:lang w:val="en-GB" w:bidi="ar-SA"/>
              </w:rPr>
              <w:t>6</w:t>
            </w:r>
            <w:r w:rsidR="006F0AAF" w:rsidRPr="006F0AAF">
              <w:rPr>
                <w:rFonts w:ascii="Times New Roman" w:eastAsia="Times New Roman" w:hAnsi="Times New Roman" w:cs="Times New Roman"/>
                <w:b/>
                <w:bCs/>
                <w:sz w:val="22"/>
                <w:szCs w:val="22"/>
                <w:lang w:val="en-GB" w:bidi="ar-SA"/>
              </w:rPr>
              <w:t>48</w:t>
            </w:r>
          </w:p>
        </w:tc>
        <w:tc>
          <w:tcPr>
            <w:tcW w:w="180" w:type="dxa"/>
          </w:tcPr>
          <w:p w14:paraId="105A8F55" w14:textId="77777777" w:rsidR="00B76895" w:rsidRPr="0016470D" w:rsidRDefault="00B76895" w:rsidP="00B76895">
            <w:pPr>
              <w:tabs>
                <w:tab w:val="decimal" w:pos="765"/>
              </w:tabs>
              <w:rPr>
                <w:rFonts w:ascii="Times New Roman" w:eastAsia="Times New Roman" w:hAnsi="Times New Roman" w:cs="Times New Roman"/>
                <w:b/>
                <w:bCs/>
                <w:sz w:val="22"/>
                <w:szCs w:val="22"/>
                <w:lang w:val="en-GB" w:bidi="ar-SA"/>
              </w:rPr>
            </w:pPr>
          </w:p>
        </w:tc>
        <w:tc>
          <w:tcPr>
            <w:tcW w:w="1398" w:type="dxa"/>
            <w:tcBorders>
              <w:top w:val="single" w:sz="4" w:space="0" w:color="auto"/>
              <w:bottom w:val="double" w:sz="4" w:space="0" w:color="auto"/>
            </w:tcBorders>
          </w:tcPr>
          <w:p w14:paraId="7D397B8E" w14:textId="77777777" w:rsidR="00B76895" w:rsidRPr="0016470D" w:rsidRDefault="00B76895" w:rsidP="00B76895">
            <w:pPr>
              <w:tabs>
                <w:tab w:val="clear" w:pos="907"/>
                <w:tab w:val="left" w:pos="0"/>
                <w:tab w:val="left" w:pos="615"/>
              </w:tabs>
              <w:ind w:right="111"/>
              <w:jc w:val="right"/>
              <w:rPr>
                <w:rFonts w:ascii="Times New Roman" w:eastAsia="Times New Roman" w:hAnsi="Times New Roman" w:cs="Times New Roman"/>
                <w:b/>
                <w:bCs/>
                <w:sz w:val="22"/>
                <w:szCs w:val="22"/>
                <w:lang w:val="en-GB" w:bidi="ar-SA"/>
              </w:rPr>
            </w:pPr>
            <w:r w:rsidRPr="0016470D">
              <w:rPr>
                <w:rFonts w:ascii="Times New Roman" w:eastAsia="Times New Roman" w:hAnsi="Times New Roman" w:cs="Times New Roman"/>
                <w:b/>
                <w:bCs/>
                <w:sz w:val="22"/>
                <w:szCs w:val="22"/>
                <w:lang w:val="en-GB" w:bidi="ar-SA"/>
              </w:rPr>
              <w:t>21,773,631</w:t>
            </w:r>
          </w:p>
        </w:tc>
        <w:tc>
          <w:tcPr>
            <w:tcW w:w="180" w:type="dxa"/>
          </w:tcPr>
          <w:p w14:paraId="2145E1F6" w14:textId="77777777" w:rsidR="00B76895" w:rsidRPr="0016470D" w:rsidRDefault="00B76895" w:rsidP="00B76895">
            <w:pPr>
              <w:tabs>
                <w:tab w:val="decimal" w:pos="765"/>
              </w:tabs>
              <w:rPr>
                <w:rFonts w:ascii="Times New Roman" w:eastAsia="Times New Roman" w:hAnsi="Times New Roman" w:cs="Times New Roman"/>
                <w:b/>
                <w:bCs/>
                <w:sz w:val="22"/>
                <w:szCs w:val="22"/>
                <w:lang w:val="en-GB" w:bidi="ar-SA"/>
              </w:rPr>
            </w:pPr>
          </w:p>
        </w:tc>
      </w:tr>
    </w:tbl>
    <w:p w14:paraId="6F3855BD" w14:textId="209692C5" w:rsidR="00B21AD1" w:rsidRDefault="00B21AD1" w:rsidP="00AA3784">
      <w:pPr>
        <w:pStyle w:val="BodyText"/>
        <w:spacing w:after="0"/>
        <w:ind w:left="540"/>
        <w:jc w:val="both"/>
        <w:rPr>
          <w:rFonts w:ascii="Times New Roman" w:hAnsi="Times New Roman" w:cs="Cordia New"/>
          <w:sz w:val="22"/>
          <w:szCs w:val="22"/>
          <w:lang w:val="en-GB"/>
        </w:rPr>
      </w:pPr>
    </w:p>
    <w:tbl>
      <w:tblPr>
        <w:tblW w:w="8730" w:type="dxa"/>
        <w:tblInd w:w="529" w:type="dxa"/>
        <w:tblLayout w:type="fixed"/>
        <w:tblCellMar>
          <w:left w:w="79" w:type="dxa"/>
          <w:right w:w="79" w:type="dxa"/>
        </w:tblCellMar>
        <w:tblLook w:val="0000" w:firstRow="0" w:lastRow="0" w:firstColumn="0" w:lastColumn="0" w:noHBand="0" w:noVBand="0"/>
      </w:tblPr>
      <w:tblGrid>
        <w:gridCol w:w="6210"/>
        <w:gridCol w:w="186"/>
        <w:gridCol w:w="2154"/>
        <w:gridCol w:w="180"/>
      </w:tblGrid>
      <w:tr w:rsidR="00220A1F" w:rsidRPr="00166AC6" w14:paraId="5A104A51" w14:textId="77777777" w:rsidTr="00F42195">
        <w:trPr>
          <w:cantSplit/>
          <w:tblHeader/>
        </w:trPr>
        <w:tc>
          <w:tcPr>
            <w:tcW w:w="6210" w:type="dxa"/>
          </w:tcPr>
          <w:p w14:paraId="036F6489" w14:textId="3C85F477" w:rsidR="00220A1F" w:rsidRPr="0016470D" w:rsidRDefault="00220A1F" w:rsidP="00F42195">
            <w:pPr>
              <w:ind w:left="192" w:hanging="192"/>
              <w:rPr>
                <w:rFonts w:ascii="Times New Roman" w:eastAsia="Times New Roman" w:hAnsi="Times New Roman" w:cs="Times New Roman"/>
                <w:b/>
                <w:bCs/>
                <w:i/>
                <w:iCs/>
                <w:sz w:val="22"/>
                <w:szCs w:val="22"/>
                <w:lang w:val="en-GB" w:bidi="ar-SA"/>
              </w:rPr>
            </w:pPr>
          </w:p>
        </w:tc>
        <w:tc>
          <w:tcPr>
            <w:tcW w:w="186" w:type="dxa"/>
          </w:tcPr>
          <w:p w14:paraId="63708162" w14:textId="77777777" w:rsidR="00220A1F" w:rsidRPr="0016470D" w:rsidRDefault="00220A1F" w:rsidP="00F42195">
            <w:pPr>
              <w:jc w:val="center"/>
              <w:rPr>
                <w:rFonts w:ascii="Times New Roman" w:eastAsia="Times New Roman" w:hAnsi="Times New Roman" w:cs="Times New Roman"/>
                <w:sz w:val="22"/>
                <w:szCs w:val="22"/>
                <w:lang w:val="en-GB" w:bidi="ar-SA"/>
              </w:rPr>
            </w:pPr>
          </w:p>
        </w:tc>
        <w:tc>
          <w:tcPr>
            <w:tcW w:w="2154" w:type="dxa"/>
          </w:tcPr>
          <w:p w14:paraId="6E206D7B" w14:textId="636E219C" w:rsidR="00220A1F" w:rsidRPr="00166AC6" w:rsidRDefault="00220A1F" w:rsidP="00F42195">
            <w:pPr>
              <w:jc w:val="center"/>
              <w:rPr>
                <w:rFonts w:ascii="Times New Roman" w:eastAsia="Times New Roman" w:hAnsi="Times New Roman" w:cs="Times New Roman"/>
                <w:sz w:val="22"/>
                <w:szCs w:val="22"/>
                <w:lang w:val="en-GB" w:bidi="ar-SA"/>
              </w:rPr>
            </w:pPr>
            <w:r w:rsidRPr="0016470D">
              <w:rPr>
                <w:rFonts w:ascii="Times New Roman" w:hAnsi="Times New Roman" w:cs="Times New Roman"/>
                <w:b/>
                <w:bCs/>
                <w:color w:val="000000"/>
                <w:sz w:val="22"/>
                <w:szCs w:val="22"/>
              </w:rPr>
              <w:t>Financial statements in which the equity method is applied</w:t>
            </w:r>
          </w:p>
        </w:tc>
        <w:tc>
          <w:tcPr>
            <w:tcW w:w="180" w:type="dxa"/>
          </w:tcPr>
          <w:p w14:paraId="6D150290" w14:textId="77777777" w:rsidR="00220A1F" w:rsidRPr="00166AC6" w:rsidRDefault="00220A1F" w:rsidP="00F42195">
            <w:pPr>
              <w:jc w:val="center"/>
              <w:rPr>
                <w:rFonts w:ascii="Times New Roman" w:eastAsia="Times New Roman" w:hAnsi="Times New Roman" w:cs="Times New Roman"/>
                <w:b/>
                <w:bCs/>
                <w:i/>
                <w:iCs/>
                <w:sz w:val="22"/>
                <w:szCs w:val="22"/>
                <w:lang w:val="en-GB" w:bidi="ar-SA"/>
              </w:rPr>
            </w:pPr>
          </w:p>
        </w:tc>
      </w:tr>
      <w:tr w:rsidR="00220A1F" w:rsidRPr="00166AC6" w14:paraId="4A17C9D1" w14:textId="77777777" w:rsidTr="00F42195">
        <w:trPr>
          <w:cantSplit/>
          <w:tblHeader/>
        </w:trPr>
        <w:tc>
          <w:tcPr>
            <w:tcW w:w="6210" w:type="dxa"/>
          </w:tcPr>
          <w:p w14:paraId="3DFFF6F1" w14:textId="422ED65A" w:rsidR="00220A1F" w:rsidRPr="00166AC6" w:rsidRDefault="00220A1F" w:rsidP="00F42195">
            <w:pPr>
              <w:rPr>
                <w:rFonts w:ascii="Times New Roman" w:eastAsia="Times New Roman" w:hAnsi="Times New Roman" w:cs="Times New Roman"/>
                <w:b/>
                <w:bCs/>
                <w:i/>
                <w:iCs/>
                <w:sz w:val="22"/>
                <w:szCs w:val="22"/>
                <w:lang w:val="en-GB" w:bidi="ar-SA"/>
              </w:rPr>
            </w:pPr>
            <w:r w:rsidRPr="0016470D">
              <w:rPr>
                <w:rFonts w:ascii="Times New Roman" w:eastAsia="Times New Roman" w:hAnsi="Times New Roman" w:cs="Times New Roman"/>
                <w:b/>
                <w:bCs/>
                <w:i/>
                <w:iCs/>
                <w:sz w:val="22"/>
                <w:szCs w:val="22"/>
                <w:lang w:val="en-GB" w:bidi="ar-SA"/>
              </w:rPr>
              <w:t xml:space="preserve">Statement of income for the </w:t>
            </w:r>
            <w:r>
              <w:rPr>
                <w:rFonts w:ascii="Times New Roman" w:eastAsia="Times New Roman" w:hAnsi="Times New Roman" w:cs="Times New Roman"/>
                <w:b/>
                <w:bCs/>
                <w:i/>
                <w:iCs/>
                <w:sz w:val="22"/>
                <w:szCs w:val="22"/>
                <w:lang w:bidi="ar-SA"/>
              </w:rPr>
              <w:t>three</w:t>
            </w:r>
            <w:r w:rsidRPr="0016470D">
              <w:rPr>
                <w:rFonts w:ascii="Times New Roman" w:eastAsia="Times New Roman" w:hAnsi="Times New Roman" w:cs="Times New Roman"/>
                <w:b/>
                <w:bCs/>
                <w:i/>
                <w:iCs/>
                <w:sz w:val="22"/>
                <w:szCs w:val="22"/>
                <w:lang w:val="en-GB" w:bidi="ar-SA"/>
              </w:rPr>
              <w:t xml:space="preserve">-month </w:t>
            </w:r>
            <w:r w:rsidRPr="0016470D">
              <w:rPr>
                <w:rFonts w:ascii="Times New Roman" w:eastAsia="Times New Roman" w:hAnsi="Times New Roman" w:cs="Times New Roman"/>
                <w:b/>
                <w:bCs/>
                <w:i/>
                <w:iCs/>
                <w:sz w:val="22"/>
                <w:szCs w:val="22"/>
                <w:lang w:bidi="ar-SA"/>
              </w:rPr>
              <w:t>period</w:t>
            </w:r>
            <w:r w:rsidRPr="0016470D">
              <w:rPr>
                <w:rFonts w:ascii="Times New Roman" w:eastAsia="Times New Roman" w:hAnsi="Times New Roman" w:cs="Times New Roman"/>
                <w:b/>
                <w:bCs/>
                <w:i/>
                <w:iCs/>
                <w:sz w:val="22"/>
                <w:szCs w:val="22"/>
                <w:lang w:val="en-GB" w:bidi="ar-SA"/>
              </w:rPr>
              <w:t xml:space="preserve"> ended </w:t>
            </w:r>
            <w:r w:rsidRPr="0016470D">
              <w:rPr>
                <w:rFonts w:ascii="Times New Roman" w:eastAsia="Times New Roman" w:hAnsi="Times New Roman" w:cs="Times New Roman"/>
                <w:b/>
                <w:bCs/>
                <w:i/>
                <w:iCs/>
                <w:sz w:val="22"/>
                <w:szCs w:val="22"/>
                <w:lang w:val="en-GB" w:bidi="ar-SA"/>
              </w:rPr>
              <w:br/>
            </w:r>
            <w:r>
              <w:rPr>
                <w:rFonts w:ascii="Times New Roman" w:eastAsia="Times New Roman" w:hAnsi="Times New Roman" w:cstheme="minorBidi" w:hint="cs"/>
                <w:b/>
                <w:bCs/>
                <w:i/>
                <w:iCs/>
                <w:sz w:val="22"/>
                <w:szCs w:val="28"/>
                <w:cs/>
                <w:lang w:val="en-GB"/>
              </w:rPr>
              <w:t xml:space="preserve">    </w:t>
            </w:r>
            <w:r w:rsidRPr="0016470D">
              <w:rPr>
                <w:rFonts w:ascii="Times New Roman" w:eastAsia="Times New Roman" w:hAnsi="Times New Roman" w:cs="Times New Roman"/>
                <w:b/>
                <w:bCs/>
                <w:i/>
                <w:iCs/>
                <w:sz w:val="22"/>
                <w:szCs w:val="22"/>
                <w:lang w:val="en-GB" w:bidi="ar-SA"/>
              </w:rPr>
              <w:t xml:space="preserve">30 </w:t>
            </w:r>
            <w:r>
              <w:rPr>
                <w:rFonts w:ascii="Times New Roman" w:eastAsia="Times New Roman" w:hAnsi="Times New Roman" w:cs="Times New Roman"/>
                <w:b/>
                <w:bCs/>
                <w:i/>
                <w:iCs/>
                <w:sz w:val="22"/>
                <w:szCs w:val="22"/>
                <w:lang w:val="en-GB" w:bidi="ar-SA"/>
              </w:rPr>
              <w:t>September</w:t>
            </w:r>
            <w:r w:rsidRPr="0016470D">
              <w:rPr>
                <w:rFonts w:ascii="Times New Roman" w:eastAsia="Times New Roman" w:hAnsi="Times New Roman" w:cs="Times New Roman"/>
                <w:b/>
                <w:bCs/>
                <w:i/>
                <w:iCs/>
                <w:sz w:val="22"/>
                <w:szCs w:val="22"/>
                <w:lang w:val="en-GB" w:bidi="ar-SA"/>
              </w:rPr>
              <w:t xml:space="preserve"> 2020</w:t>
            </w:r>
          </w:p>
        </w:tc>
        <w:tc>
          <w:tcPr>
            <w:tcW w:w="186" w:type="dxa"/>
          </w:tcPr>
          <w:p w14:paraId="1FB15C83" w14:textId="77777777" w:rsidR="00220A1F" w:rsidRPr="00166AC6" w:rsidRDefault="00220A1F" w:rsidP="00F42195">
            <w:pPr>
              <w:jc w:val="center"/>
              <w:rPr>
                <w:rFonts w:ascii="Times New Roman" w:eastAsia="Times New Roman" w:hAnsi="Times New Roman" w:cs="Times New Roman"/>
                <w:sz w:val="22"/>
                <w:szCs w:val="22"/>
                <w:lang w:val="en-GB" w:bidi="ar-SA"/>
              </w:rPr>
            </w:pPr>
          </w:p>
        </w:tc>
        <w:tc>
          <w:tcPr>
            <w:tcW w:w="2154" w:type="dxa"/>
          </w:tcPr>
          <w:p w14:paraId="7236C2B6" w14:textId="1C4F8270" w:rsidR="00220A1F" w:rsidRPr="00166AC6" w:rsidRDefault="00220A1F" w:rsidP="00F42195">
            <w:pPr>
              <w:jc w:val="center"/>
              <w:rPr>
                <w:rFonts w:ascii="Times New Roman" w:eastAsia="Times New Roman" w:hAnsi="Times New Roman" w:cs="Times New Roman"/>
                <w:i/>
                <w:iCs/>
                <w:sz w:val="22"/>
                <w:szCs w:val="22"/>
                <w:lang w:val="en-GB" w:bidi="ar-SA"/>
              </w:rPr>
            </w:pPr>
            <w:r w:rsidRPr="0016470D">
              <w:rPr>
                <w:rFonts w:ascii="Times New Roman" w:eastAsia="Times New Roman" w:hAnsi="Times New Roman" w:cs="Times New Roman"/>
                <w:i/>
                <w:iCs/>
                <w:sz w:val="22"/>
                <w:szCs w:val="22"/>
                <w:lang w:val="en-GB" w:bidi="ar-SA"/>
              </w:rPr>
              <w:t>(in thousand Baht)</w:t>
            </w:r>
          </w:p>
        </w:tc>
        <w:tc>
          <w:tcPr>
            <w:tcW w:w="180" w:type="dxa"/>
          </w:tcPr>
          <w:p w14:paraId="39D8B801" w14:textId="77777777" w:rsidR="00220A1F" w:rsidRPr="00166AC6" w:rsidRDefault="00220A1F" w:rsidP="00F42195">
            <w:pPr>
              <w:jc w:val="center"/>
              <w:rPr>
                <w:rFonts w:ascii="Times New Roman" w:eastAsia="Times New Roman" w:hAnsi="Times New Roman" w:cs="Times New Roman"/>
                <w:b/>
                <w:bCs/>
                <w:i/>
                <w:iCs/>
                <w:sz w:val="22"/>
                <w:szCs w:val="22"/>
                <w:lang w:val="en-GB" w:bidi="ar-SA"/>
              </w:rPr>
            </w:pPr>
          </w:p>
        </w:tc>
      </w:tr>
      <w:tr w:rsidR="00220A1F" w:rsidRPr="00166AC6" w14:paraId="52DB1F1C" w14:textId="77777777" w:rsidTr="00F42195">
        <w:trPr>
          <w:cantSplit/>
        </w:trPr>
        <w:tc>
          <w:tcPr>
            <w:tcW w:w="6210" w:type="dxa"/>
          </w:tcPr>
          <w:p w14:paraId="0DA62D65" w14:textId="5AD9C4C6" w:rsidR="00220A1F" w:rsidRPr="00166AC6" w:rsidRDefault="00220A1F" w:rsidP="00F42195">
            <w:pPr>
              <w:ind w:left="186" w:hanging="186"/>
              <w:rPr>
                <w:rFonts w:ascii="Times New Roman" w:eastAsia="MS Mincho" w:hAnsi="Times New Roman" w:cs="Times New Roman"/>
                <w:b/>
                <w:bCs/>
                <w:sz w:val="22"/>
                <w:szCs w:val="22"/>
              </w:rPr>
            </w:pPr>
            <w:r w:rsidRPr="00166AC6">
              <w:rPr>
                <w:rFonts w:ascii="Times New Roman" w:eastAsia="MS Mincho" w:hAnsi="Times New Roman" w:cs="Times New Roman"/>
                <w:b/>
                <w:bCs/>
                <w:sz w:val="22"/>
                <w:szCs w:val="22"/>
              </w:rPr>
              <w:t xml:space="preserve">Share of </w:t>
            </w:r>
            <w:r w:rsidR="009A4CD5">
              <w:rPr>
                <w:rFonts w:ascii="Times New Roman" w:eastAsia="MS Mincho" w:hAnsi="Times New Roman" w:cs="Times New Roman"/>
                <w:b/>
                <w:bCs/>
                <w:sz w:val="22"/>
                <w:szCs w:val="22"/>
              </w:rPr>
              <w:t>profit</w:t>
            </w:r>
            <w:r w:rsidRPr="00166AC6">
              <w:rPr>
                <w:rFonts w:ascii="Times New Roman" w:eastAsia="MS Mincho" w:hAnsi="Times New Roman" w:cs="Times New Roman"/>
                <w:b/>
                <w:bCs/>
                <w:sz w:val="22"/>
                <w:szCs w:val="22"/>
              </w:rPr>
              <w:t xml:space="preserve"> of associates accounted </w:t>
            </w:r>
            <w:r w:rsidRPr="00166AC6">
              <w:rPr>
                <w:rFonts w:ascii="Times New Roman" w:eastAsia="MS Mincho" w:hAnsi="Times New Roman" w:cs="Times New Roman"/>
                <w:b/>
                <w:bCs/>
                <w:sz w:val="22"/>
                <w:szCs w:val="22"/>
              </w:rPr>
              <w:br/>
              <w:t>for using the equity method</w:t>
            </w:r>
          </w:p>
        </w:tc>
        <w:tc>
          <w:tcPr>
            <w:tcW w:w="186" w:type="dxa"/>
          </w:tcPr>
          <w:p w14:paraId="3B2846B2" w14:textId="77777777" w:rsidR="00220A1F" w:rsidRPr="00166AC6" w:rsidRDefault="00220A1F" w:rsidP="00F42195">
            <w:pPr>
              <w:tabs>
                <w:tab w:val="decimal" w:pos="821"/>
              </w:tabs>
              <w:ind w:right="11"/>
              <w:jc w:val="center"/>
              <w:rPr>
                <w:rFonts w:ascii="Times New Roman" w:eastAsia="Times New Roman" w:hAnsi="Times New Roman" w:cs="Times New Roman"/>
                <w:i/>
                <w:iCs/>
                <w:sz w:val="22"/>
                <w:szCs w:val="22"/>
                <w:lang w:bidi="ar-SA"/>
              </w:rPr>
            </w:pPr>
          </w:p>
        </w:tc>
        <w:tc>
          <w:tcPr>
            <w:tcW w:w="2154" w:type="dxa"/>
          </w:tcPr>
          <w:p w14:paraId="132CEDB0" w14:textId="77777777" w:rsidR="00220A1F" w:rsidRPr="00166AC6" w:rsidRDefault="00220A1F" w:rsidP="00F42195">
            <w:pPr>
              <w:tabs>
                <w:tab w:val="decimal" w:pos="821"/>
              </w:tabs>
              <w:ind w:right="11"/>
              <w:jc w:val="center"/>
              <w:rPr>
                <w:rFonts w:ascii="Times New Roman" w:eastAsia="Times New Roman" w:hAnsi="Times New Roman" w:cs="Times New Roman"/>
                <w:i/>
                <w:iCs/>
                <w:sz w:val="22"/>
                <w:szCs w:val="22"/>
                <w:lang w:bidi="ar-SA"/>
              </w:rPr>
            </w:pPr>
          </w:p>
        </w:tc>
        <w:tc>
          <w:tcPr>
            <w:tcW w:w="180" w:type="dxa"/>
          </w:tcPr>
          <w:p w14:paraId="3DA7364E"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070472DC" w14:textId="77777777" w:rsidTr="00F42195">
        <w:trPr>
          <w:cantSplit/>
        </w:trPr>
        <w:tc>
          <w:tcPr>
            <w:tcW w:w="6210" w:type="dxa"/>
          </w:tcPr>
          <w:p w14:paraId="3B4547AB" w14:textId="77777777" w:rsidR="00220A1F" w:rsidRPr="00166AC6" w:rsidRDefault="00220A1F" w:rsidP="00F42195">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6BDB446F"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Pr>
          <w:p w14:paraId="55DD43F1"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227</w:t>
            </w:r>
            <w:r w:rsidRPr="00166AC6">
              <w:rPr>
                <w:rFonts w:ascii="Times New Roman" w:eastAsia="Times New Roman" w:hAnsi="Times New Roman" w:cs="Times New Roman"/>
                <w:sz w:val="22"/>
                <w:szCs w:val="22"/>
                <w:lang w:val="en-GB" w:bidi="ar-SA"/>
              </w:rPr>
              <w:t>,</w:t>
            </w:r>
            <w:r>
              <w:rPr>
                <w:rFonts w:ascii="Times New Roman" w:eastAsia="Times New Roman" w:hAnsi="Times New Roman" w:cs="Times New Roman"/>
                <w:sz w:val="22"/>
                <w:szCs w:val="22"/>
                <w:lang w:val="en-GB" w:bidi="ar-SA"/>
              </w:rPr>
              <w:t>610</w:t>
            </w:r>
          </w:p>
        </w:tc>
        <w:tc>
          <w:tcPr>
            <w:tcW w:w="180" w:type="dxa"/>
          </w:tcPr>
          <w:p w14:paraId="24846ADD"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59312AB4" w14:textId="77777777" w:rsidTr="00F42195">
        <w:trPr>
          <w:cantSplit/>
        </w:trPr>
        <w:tc>
          <w:tcPr>
            <w:tcW w:w="6210" w:type="dxa"/>
          </w:tcPr>
          <w:p w14:paraId="50B71BD7"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1BB3F09B"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61223A8E"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825</w:t>
            </w:r>
          </w:p>
        </w:tc>
        <w:tc>
          <w:tcPr>
            <w:tcW w:w="180" w:type="dxa"/>
          </w:tcPr>
          <w:p w14:paraId="792D4807"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0C91DFBD" w14:textId="77777777" w:rsidTr="00F42195">
        <w:trPr>
          <w:cantSplit/>
        </w:trPr>
        <w:tc>
          <w:tcPr>
            <w:tcW w:w="6210" w:type="dxa"/>
          </w:tcPr>
          <w:p w14:paraId="4E402676"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0E106C5D" w14:textId="77777777" w:rsidR="00220A1F" w:rsidRPr="00166AC6" w:rsidRDefault="00220A1F" w:rsidP="00F42195">
            <w:pPr>
              <w:tabs>
                <w:tab w:val="decimal" w:pos="1338"/>
              </w:tabs>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2719EA0D" w14:textId="77777777" w:rsidR="00220A1F" w:rsidRPr="00166AC6" w:rsidRDefault="00220A1F" w:rsidP="00F42195">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228,435</w:t>
            </w:r>
          </w:p>
        </w:tc>
        <w:tc>
          <w:tcPr>
            <w:tcW w:w="180" w:type="dxa"/>
          </w:tcPr>
          <w:p w14:paraId="2834CC64"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20467B55" w14:textId="77777777" w:rsidTr="00F42195">
        <w:trPr>
          <w:cantSplit/>
        </w:trPr>
        <w:tc>
          <w:tcPr>
            <w:tcW w:w="6210" w:type="dxa"/>
          </w:tcPr>
          <w:p w14:paraId="53410D1B" w14:textId="77777777" w:rsidR="00220A1F" w:rsidRPr="00166AC6" w:rsidRDefault="00220A1F" w:rsidP="00F42195">
            <w:pPr>
              <w:rPr>
                <w:rFonts w:ascii="Times New Roman" w:eastAsia="MS Mincho" w:hAnsi="Times New Roman" w:cs="Times New Roman"/>
                <w:b/>
                <w:bCs/>
                <w:sz w:val="22"/>
                <w:szCs w:val="22"/>
              </w:rPr>
            </w:pPr>
          </w:p>
        </w:tc>
        <w:tc>
          <w:tcPr>
            <w:tcW w:w="186" w:type="dxa"/>
          </w:tcPr>
          <w:p w14:paraId="01A0AE89" w14:textId="77777777" w:rsidR="00220A1F" w:rsidRPr="00166AC6" w:rsidRDefault="00220A1F" w:rsidP="00F42195">
            <w:pPr>
              <w:tabs>
                <w:tab w:val="decimal" w:pos="1338"/>
              </w:tabs>
              <w:rPr>
                <w:rFonts w:ascii="Times New Roman" w:eastAsia="Times New Roman" w:hAnsi="Times New Roman" w:cs="Times New Roman"/>
                <w:sz w:val="12"/>
                <w:szCs w:val="12"/>
                <w:lang w:val="en-GB" w:bidi="ar-SA"/>
              </w:rPr>
            </w:pPr>
          </w:p>
        </w:tc>
        <w:tc>
          <w:tcPr>
            <w:tcW w:w="2154" w:type="dxa"/>
            <w:tcBorders>
              <w:top w:val="double" w:sz="4" w:space="0" w:color="auto"/>
            </w:tcBorders>
          </w:tcPr>
          <w:p w14:paraId="0C547C90" w14:textId="77777777" w:rsidR="00220A1F" w:rsidRPr="00166AC6" w:rsidRDefault="00220A1F" w:rsidP="00F42195">
            <w:pPr>
              <w:tabs>
                <w:tab w:val="decimal" w:pos="731"/>
              </w:tabs>
              <w:ind w:right="90"/>
              <w:jc w:val="right"/>
              <w:rPr>
                <w:rFonts w:ascii="Times New Roman" w:eastAsia="Times New Roman" w:hAnsi="Times New Roman" w:cs="Times New Roman"/>
                <w:sz w:val="12"/>
                <w:szCs w:val="12"/>
                <w:lang w:val="en-GB" w:bidi="ar-SA"/>
              </w:rPr>
            </w:pPr>
          </w:p>
        </w:tc>
        <w:tc>
          <w:tcPr>
            <w:tcW w:w="180" w:type="dxa"/>
          </w:tcPr>
          <w:p w14:paraId="203B5C09" w14:textId="77777777" w:rsidR="00220A1F" w:rsidRPr="00166AC6" w:rsidRDefault="00220A1F" w:rsidP="00F42195">
            <w:pPr>
              <w:tabs>
                <w:tab w:val="clear" w:pos="907"/>
                <w:tab w:val="decimal" w:pos="911"/>
              </w:tabs>
              <w:rPr>
                <w:rFonts w:ascii="Times New Roman" w:eastAsia="Times New Roman" w:hAnsi="Times New Roman" w:cs="Times New Roman"/>
                <w:sz w:val="12"/>
                <w:szCs w:val="12"/>
                <w:lang w:val="en-GB" w:bidi="ar-SA"/>
              </w:rPr>
            </w:pPr>
          </w:p>
        </w:tc>
      </w:tr>
      <w:tr w:rsidR="00220A1F" w:rsidRPr="00166AC6" w14:paraId="1ABCD129" w14:textId="77777777" w:rsidTr="00F42195">
        <w:trPr>
          <w:cantSplit/>
        </w:trPr>
        <w:tc>
          <w:tcPr>
            <w:tcW w:w="6210" w:type="dxa"/>
          </w:tcPr>
          <w:p w14:paraId="4AF63499" w14:textId="72E74D49" w:rsidR="00220A1F" w:rsidRPr="00166AC6" w:rsidRDefault="00EC6470" w:rsidP="00F42195">
            <w:pPr>
              <w:rPr>
                <w:rFonts w:ascii="Times New Roman" w:eastAsia="MS Mincho" w:hAnsi="Times New Roman" w:cs="Times New Roman"/>
                <w:b/>
                <w:bCs/>
                <w:sz w:val="22"/>
                <w:szCs w:val="22"/>
              </w:rPr>
            </w:pPr>
            <w:r>
              <w:rPr>
                <w:rFonts w:ascii="Times New Roman" w:eastAsia="MS Mincho" w:hAnsi="Times New Roman" w:cs="Times New Roman"/>
                <w:b/>
                <w:bCs/>
                <w:sz w:val="22"/>
                <w:szCs w:val="22"/>
              </w:rPr>
              <w:t>Profit</w:t>
            </w:r>
            <w:r w:rsidR="00220A1F" w:rsidRPr="00166AC6">
              <w:rPr>
                <w:rFonts w:ascii="Times New Roman" w:eastAsia="MS Mincho" w:hAnsi="Times New Roman" w:cs="Times New Roman"/>
                <w:b/>
                <w:bCs/>
                <w:sz w:val="22"/>
                <w:szCs w:val="22"/>
              </w:rPr>
              <w:t xml:space="preserve"> for the </w:t>
            </w:r>
            <w:r w:rsidR="00220A1F">
              <w:rPr>
                <w:rFonts w:ascii="Times New Roman" w:eastAsia="MS Mincho" w:hAnsi="Times New Roman" w:cs="Times New Roman"/>
                <w:b/>
                <w:bCs/>
                <w:sz w:val="22"/>
                <w:szCs w:val="22"/>
              </w:rPr>
              <w:t>period</w:t>
            </w:r>
          </w:p>
        </w:tc>
        <w:tc>
          <w:tcPr>
            <w:tcW w:w="186" w:type="dxa"/>
          </w:tcPr>
          <w:p w14:paraId="624CA311"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Pr>
          <w:p w14:paraId="31189E4A"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187D51EE"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1B73C694" w14:textId="77777777" w:rsidTr="00F42195">
        <w:trPr>
          <w:cantSplit/>
        </w:trPr>
        <w:tc>
          <w:tcPr>
            <w:tcW w:w="6210" w:type="dxa"/>
          </w:tcPr>
          <w:p w14:paraId="58B0C020" w14:textId="77777777" w:rsidR="00220A1F" w:rsidRPr="00166AC6" w:rsidRDefault="00220A1F" w:rsidP="00F42195">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0FC7683D"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Pr>
          <w:p w14:paraId="6FF6B31D"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182,226</w:t>
            </w:r>
          </w:p>
        </w:tc>
        <w:tc>
          <w:tcPr>
            <w:tcW w:w="180" w:type="dxa"/>
          </w:tcPr>
          <w:p w14:paraId="66426043"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5DA6B898" w14:textId="77777777" w:rsidTr="00F42195">
        <w:trPr>
          <w:cantSplit/>
        </w:trPr>
        <w:tc>
          <w:tcPr>
            <w:tcW w:w="6210" w:type="dxa"/>
          </w:tcPr>
          <w:p w14:paraId="4395E63F"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68AEC77D"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142806FD"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825</w:t>
            </w:r>
          </w:p>
        </w:tc>
        <w:tc>
          <w:tcPr>
            <w:tcW w:w="180" w:type="dxa"/>
          </w:tcPr>
          <w:p w14:paraId="5EA0E60F"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46118BE6" w14:textId="77777777" w:rsidTr="00F42195">
        <w:trPr>
          <w:cantSplit/>
        </w:trPr>
        <w:tc>
          <w:tcPr>
            <w:tcW w:w="6210" w:type="dxa"/>
          </w:tcPr>
          <w:p w14:paraId="600495AE"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2AEF14B8" w14:textId="77777777" w:rsidR="00220A1F" w:rsidRPr="00166AC6" w:rsidRDefault="00220A1F" w:rsidP="00F42195">
            <w:pPr>
              <w:tabs>
                <w:tab w:val="decimal" w:pos="1338"/>
              </w:tabs>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30FAAEE3" w14:textId="77777777" w:rsidR="00220A1F" w:rsidRPr="00166AC6" w:rsidRDefault="00220A1F" w:rsidP="00F42195">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183,051</w:t>
            </w:r>
          </w:p>
        </w:tc>
        <w:tc>
          <w:tcPr>
            <w:tcW w:w="180" w:type="dxa"/>
          </w:tcPr>
          <w:p w14:paraId="1C13FE5A"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100E769C" w14:textId="77777777" w:rsidTr="00F42195">
        <w:trPr>
          <w:cantSplit/>
        </w:trPr>
        <w:tc>
          <w:tcPr>
            <w:tcW w:w="6210" w:type="dxa"/>
          </w:tcPr>
          <w:p w14:paraId="2A30E227" w14:textId="77777777" w:rsidR="00220A1F" w:rsidRPr="00166AC6" w:rsidRDefault="00220A1F" w:rsidP="00F42195">
            <w:pPr>
              <w:rPr>
                <w:rFonts w:ascii="Times New Roman" w:eastAsia="MS Mincho" w:hAnsi="Times New Roman" w:cs="Times New Roman"/>
                <w:b/>
                <w:bCs/>
                <w:sz w:val="22"/>
                <w:szCs w:val="22"/>
              </w:rPr>
            </w:pPr>
          </w:p>
        </w:tc>
        <w:tc>
          <w:tcPr>
            <w:tcW w:w="186" w:type="dxa"/>
          </w:tcPr>
          <w:p w14:paraId="3060C5B7"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Borders>
              <w:top w:val="double" w:sz="4" w:space="0" w:color="auto"/>
            </w:tcBorders>
          </w:tcPr>
          <w:p w14:paraId="0B8DC544"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58D575A1"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33435AAA" w14:textId="77777777" w:rsidTr="00F42195">
        <w:trPr>
          <w:cantSplit/>
        </w:trPr>
        <w:tc>
          <w:tcPr>
            <w:tcW w:w="6210" w:type="dxa"/>
          </w:tcPr>
          <w:p w14:paraId="15E8FF56" w14:textId="58E31A02" w:rsidR="00220A1F" w:rsidRPr="00166AC6" w:rsidRDefault="00EC6470" w:rsidP="00F42195">
            <w:pPr>
              <w:rPr>
                <w:rFonts w:ascii="Times New Roman" w:eastAsia="MS Mincho" w:hAnsi="Times New Roman" w:cs="Times New Roman"/>
                <w:b/>
                <w:bCs/>
                <w:sz w:val="22"/>
                <w:szCs w:val="22"/>
              </w:rPr>
            </w:pPr>
            <w:r>
              <w:rPr>
                <w:rFonts w:ascii="Times New Roman" w:eastAsia="MS Mincho" w:hAnsi="Times New Roman" w:cs="Times New Roman"/>
                <w:b/>
                <w:bCs/>
                <w:sz w:val="22"/>
                <w:szCs w:val="22"/>
              </w:rPr>
              <w:t>Earnings</w:t>
            </w:r>
            <w:r w:rsidR="00220A1F" w:rsidRPr="00166AC6">
              <w:rPr>
                <w:rFonts w:ascii="Times New Roman" w:eastAsia="MS Mincho" w:hAnsi="Times New Roman" w:cs="Times New Roman"/>
                <w:b/>
                <w:bCs/>
                <w:sz w:val="22"/>
                <w:szCs w:val="22"/>
              </w:rPr>
              <w:t xml:space="preserve"> per share </w:t>
            </w:r>
            <w:r w:rsidR="00220A1F" w:rsidRPr="00166AC6">
              <w:rPr>
                <w:rFonts w:ascii="Times New Roman" w:eastAsia="MS Mincho" w:hAnsi="Times New Roman" w:cs="Times New Roman"/>
                <w:b/>
                <w:bCs/>
                <w:i/>
                <w:iCs/>
                <w:sz w:val="22"/>
                <w:szCs w:val="22"/>
              </w:rPr>
              <w:t>(in Baht)</w:t>
            </w:r>
          </w:p>
        </w:tc>
        <w:tc>
          <w:tcPr>
            <w:tcW w:w="186" w:type="dxa"/>
          </w:tcPr>
          <w:p w14:paraId="269856B8"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Pr>
          <w:p w14:paraId="3D438778"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62B0CA07"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51E1B4E7" w14:textId="77777777" w:rsidTr="00F42195">
        <w:trPr>
          <w:cantSplit/>
        </w:trPr>
        <w:tc>
          <w:tcPr>
            <w:tcW w:w="6210" w:type="dxa"/>
          </w:tcPr>
          <w:p w14:paraId="39FA09B8" w14:textId="77777777" w:rsidR="00220A1F" w:rsidRPr="00166AC6" w:rsidRDefault="00220A1F" w:rsidP="00F42195">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4853A924" w14:textId="77777777" w:rsidR="00220A1F" w:rsidRPr="00166AC6" w:rsidRDefault="00220A1F" w:rsidP="00F42195">
            <w:pPr>
              <w:tabs>
                <w:tab w:val="decimal" w:pos="1338"/>
              </w:tabs>
              <w:rPr>
                <w:rFonts w:ascii="Times New Roman" w:eastAsia="Times New Roman" w:hAnsi="Times New Roman" w:cs="Times New Roman"/>
                <w:sz w:val="22"/>
                <w:szCs w:val="22"/>
                <w:lang w:val="en-GB" w:bidi="ar-SA"/>
              </w:rPr>
            </w:pPr>
          </w:p>
        </w:tc>
        <w:tc>
          <w:tcPr>
            <w:tcW w:w="2154" w:type="dxa"/>
          </w:tcPr>
          <w:p w14:paraId="4C8CA6FD" w14:textId="77777777" w:rsidR="00220A1F" w:rsidRPr="006E3977"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0.90</w:t>
            </w:r>
          </w:p>
        </w:tc>
        <w:tc>
          <w:tcPr>
            <w:tcW w:w="180" w:type="dxa"/>
          </w:tcPr>
          <w:p w14:paraId="4AEF1ABD"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2611D688" w14:textId="77777777" w:rsidTr="00F42195">
        <w:trPr>
          <w:cantSplit/>
        </w:trPr>
        <w:tc>
          <w:tcPr>
            <w:tcW w:w="6210" w:type="dxa"/>
          </w:tcPr>
          <w:p w14:paraId="5AE5DF81"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3FBC2CAF" w14:textId="77777777" w:rsidR="00220A1F" w:rsidRPr="00166AC6" w:rsidRDefault="00220A1F" w:rsidP="00F42195">
            <w:pPr>
              <w:tabs>
                <w:tab w:val="decimal" w:pos="1338"/>
              </w:tabs>
              <w:ind w:right="11"/>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310B00BB" w14:textId="77777777" w:rsidR="00220A1F" w:rsidRPr="00166AC6" w:rsidRDefault="00220A1F" w:rsidP="00F42195">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0.01</w:t>
            </w:r>
          </w:p>
        </w:tc>
        <w:tc>
          <w:tcPr>
            <w:tcW w:w="180" w:type="dxa"/>
          </w:tcPr>
          <w:p w14:paraId="0E27C088"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r w:rsidR="00220A1F" w:rsidRPr="00166AC6" w14:paraId="0099C22D" w14:textId="77777777" w:rsidTr="00F42195">
        <w:trPr>
          <w:cantSplit/>
        </w:trPr>
        <w:tc>
          <w:tcPr>
            <w:tcW w:w="6210" w:type="dxa"/>
          </w:tcPr>
          <w:p w14:paraId="155FF0EE" w14:textId="77777777" w:rsidR="00220A1F" w:rsidRPr="00166AC6" w:rsidRDefault="00220A1F" w:rsidP="00F42195">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1CAAA5EB" w14:textId="77777777" w:rsidR="00220A1F" w:rsidRPr="00166AC6" w:rsidRDefault="00220A1F" w:rsidP="00F42195">
            <w:pPr>
              <w:tabs>
                <w:tab w:val="decimal" w:pos="1338"/>
              </w:tabs>
              <w:ind w:right="11"/>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59ABD879" w14:textId="77777777" w:rsidR="00220A1F" w:rsidRPr="00166AC6" w:rsidRDefault="00220A1F" w:rsidP="00F42195">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0.91</w:t>
            </w:r>
          </w:p>
        </w:tc>
        <w:tc>
          <w:tcPr>
            <w:tcW w:w="180" w:type="dxa"/>
          </w:tcPr>
          <w:p w14:paraId="309C8B53" w14:textId="77777777" w:rsidR="00220A1F" w:rsidRPr="00166AC6" w:rsidRDefault="00220A1F" w:rsidP="00F42195">
            <w:pPr>
              <w:tabs>
                <w:tab w:val="clear" w:pos="907"/>
                <w:tab w:val="decimal" w:pos="911"/>
              </w:tabs>
              <w:rPr>
                <w:rFonts w:ascii="Times New Roman" w:eastAsia="Times New Roman" w:hAnsi="Times New Roman" w:cs="Times New Roman"/>
                <w:sz w:val="22"/>
                <w:szCs w:val="22"/>
                <w:lang w:val="en-GB" w:bidi="ar-SA"/>
              </w:rPr>
            </w:pPr>
          </w:p>
        </w:tc>
      </w:tr>
    </w:tbl>
    <w:p w14:paraId="50270172" w14:textId="77777777" w:rsidR="00220A1F" w:rsidRPr="0016470D" w:rsidRDefault="00220A1F" w:rsidP="00AA3784">
      <w:pPr>
        <w:pStyle w:val="BodyText"/>
        <w:spacing w:after="0"/>
        <w:ind w:left="540"/>
        <w:jc w:val="both"/>
        <w:rPr>
          <w:rFonts w:ascii="Times New Roman" w:hAnsi="Times New Roman" w:cs="Cordia New"/>
          <w:sz w:val="22"/>
          <w:szCs w:val="22"/>
          <w:lang w:val="en-GB"/>
        </w:rPr>
      </w:pPr>
    </w:p>
    <w:tbl>
      <w:tblPr>
        <w:tblW w:w="8730" w:type="dxa"/>
        <w:tblInd w:w="529" w:type="dxa"/>
        <w:tblLayout w:type="fixed"/>
        <w:tblCellMar>
          <w:left w:w="79" w:type="dxa"/>
          <w:right w:w="79" w:type="dxa"/>
        </w:tblCellMar>
        <w:tblLook w:val="0000" w:firstRow="0" w:lastRow="0" w:firstColumn="0" w:lastColumn="0" w:noHBand="0" w:noVBand="0"/>
      </w:tblPr>
      <w:tblGrid>
        <w:gridCol w:w="6210"/>
        <w:gridCol w:w="186"/>
        <w:gridCol w:w="2154"/>
        <w:gridCol w:w="180"/>
      </w:tblGrid>
      <w:tr w:rsidR="006E3977" w:rsidRPr="00166AC6" w14:paraId="1CF3B506" w14:textId="77777777" w:rsidTr="006E3977">
        <w:trPr>
          <w:cantSplit/>
          <w:tblHeader/>
        </w:trPr>
        <w:tc>
          <w:tcPr>
            <w:tcW w:w="6210" w:type="dxa"/>
          </w:tcPr>
          <w:p w14:paraId="08EFF79D" w14:textId="77777777" w:rsidR="006E3977" w:rsidRPr="0016470D" w:rsidRDefault="006E3977" w:rsidP="00600AE9">
            <w:pPr>
              <w:ind w:left="192" w:hanging="192"/>
              <w:rPr>
                <w:rFonts w:ascii="Times New Roman" w:eastAsia="Times New Roman" w:hAnsi="Times New Roman" w:cs="Times New Roman"/>
                <w:b/>
                <w:bCs/>
                <w:i/>
                <w:iCs/>
                <w:sz w:val="22"/>
                <w:szCs w:val="22"/>
                <w:lang w:val="en-GB" w:bidi="ar-SA"/>
              </w:rPr>
            </w:pPr>
            <w:r w:rsidRPr="0016470D">
              <w:rPr>
                <w:rFonts w:ascii="Times New Roman" w:eastAsia="Times New Roman" w:hAnsi="Times New Roman" w:cs="Times New Roman"/>
                <w:b/>
                <w:bCs/>
                <w:i/>
                <w:iCs/>
                <w:sz w:val="22"/>
                <w:szCs w:val="22"/>
                <w:lang w:val="en-GB" w:bidi="ar-SA"/>
              </w:rPr>
              <w:t>Statement of income for the</w:t>
            </w:r>
            <w:r w:rsidR="00600AE9" w:rsidRPr="0016470D">
              <w:rPr>
                <w:rFonts w:ascii="Times New Roman" w:eastAsia="Times New Roman" w:hAnsi="Times New Roman" w:cs="Times New Roman"/>
                <w:b/>
                <w:bCs/>
                <w:i/>
                <w:iCs/>
                <w:sz w:val="22"/>
                <w:szCs w:val="22"/>
                <w:lang w:val="en-GB" w:bidi="ar-SA"/>
              </w:rPr>
              <w:t xml:space="preserve"> </w:t>
            </w:r>
            <w:r w:rsidR="00DC56B3">
              <w:rPr>
                <w:rFonts w:ascii="Times New Roman" w:eastAsia="Times New Roman" w:hAnsi="Times New Roman" w:cs="Times New Roman"/>
                <w:b/>
                <w:bCs/>
                <w:i/>
                <w:iCs/>
                <w:sz w:val="22"/>
                <w:szCs w:val="22"/>
                <w:lang w:bidi="ar-SA"/>
              </w:rPr>
              <w:t>six</w:t>
            </w:r>
            <w:r w:rsidR="00600AE9" w:rsidRPr="0016470D">
              <w:rPr>
                <w:rFonts w:ascii="Times New Roman" w:eastAsia="Times New Roman" w:hAnsi="Times New Roman" w:cs="Times New Roman"/>
                <w:b/>
                <w:bCs/>
                <w:i/>
                <w:iCs/>
                <w:sz w:val="22"/>
                <w:szCs w:val="22"/>
                <w:lang w:val="en-GB" w:bidi="ar-SA"/>
              </w:rPr>
              <w:t>-month</w:t>
            </w:r>
            <w:r w:rsidRPr="0016470D">
              <w:rPr>
                <w:rFonts w:ascii="Times New Roman" w:eastAsia="Times New Roman" w:hAnsi="Times New Roman" w:cs="Times New Roman"/>
                <w:b/>
                <w:bCs/>
                <w:i/>
                <w:iCs/>
                <w:sz w:val="22"/>
                <w:szCs w:val="22"/>
                <w:lang w:val="en-GB" w:bidi="ar-SA"/>
              </w:rPr>
              <w:t xml:space="preserve"> </w:t>
            </w:r>
            <w:r w:rsidR="00BC1193" w:rsidRPr="0016470D">
              <w:rPr>
                <w:rFonts w:ascii="Times New Roman" w:eastAsia="Times New Roman" w:hAnsi="Times New Roman" w:cs="Times New Roman"/>
                <w:b/>
                <w:bCs/>
                <w:i/>
                <w:iCs/>
                <w:sz w:val="22"/>
                <w:szCs w:val="22"/>
                <w:lang w:bidi="ar-SA"/>
              </w:rPr>
              <w:t>period</w:t>
            </w:r>
            <w:r w:rsidRPr="0016470D">
              <w:rPr>
                <w:rFonts w:ascii="Times New Roman" w:eastAsia="Times New Roman" w:hAnsi="Times New Roman" w:cs="Times New Roman"/>
                <w:b/>
                <w:bCs/>
                <w:i/>
                <w:iCs/>
                <w:sz w:val="22"/>
                <w:szCs w:val="22"/>
                <w:lang w:val="en-GB" w:bidi="ar-SA"/>
              </w:rPr>
              <w:t xml:space="preserve"> ended </w:t>
            </w:r>
            <w:r w:rsidR="00600AE9" w:rsidRPr="0016470D">
              <w:rPr>
                <w:rFonts w:ascii="Times New Roman" w:eastAsia="Times New Roman" w:hAnsi="Times New Roman" w:cs="Times New Roman"/>
                <w:b/>
                <w:bCs/>
                <w:i/>
                <w:iCs/>
                <w:sz w:val="22"/>
                <w:szCs w:val="22"/>
                <w:lang w:val="en-GB" w:bidi="ar-SA"/>
              </w:rPr>
              <w:br/>
            </w:r>
            <w:r w:rsidRPr="0016470D">
              <w:rPr>
                <w:rFonts w:ascii="Times New Roman" w:eastAsia="Times New Roman" w:hAnsi="Times New Roman" w:cs="Times New Roman"/>
                <w:b/>
                <w:bCs/>
                <w:i/>
                <w:iCs/>
                <w:sz w:val="22"/>
                <w:szCs w:val="22"/>
                <w:lang w:val="en-GB" w:bidi="ar-SA"/>
              </w:rPr>
              <w:t xml:space="preserve">30 </w:t>
            </w:r>
            <w:r w:rsidR="00DC56B3">
              <w:rPr>
                <w:rFonts w:ascii="Times New Roman" w:eastAsia="Times New Roman" w:hAnsi="Times New Roman" w:cs="Times New Roman"/>
                <w:b/>
                <w:bCs/>
                <w:i/>
                <w:iCs/>
                <w:sz w:val="22"/>
                <w:szCs w:val="22"/>
                <w:lang w:val="en-GB" w:bidi="ar-SA"/>
              </w:rPr>
              <w:t>September</w:t>
            </w:r>
            <w:r w:rsidRPr="0016470D">
              <w:rPr>
                <w:rFonts w:ascii="Times New Roman" w:eastAsia="Times New Roman" w:hAnsi="Times New Roman" w:cs="Times New Roman"/>
                <w:b/>
                <w:bCs/>
                <w:i/>
                <w:iCs/>
                <w:sz w:val="22"/>
                <w:szCs w:val="22"/>
                <w:lang w:val="en-GB" w:bidi="ar-SA"/>
              </w:rPr>
              <w:t xml:space="preserve"> 2020</w:t>
            </w:r>
          </w:p>
        </w:tc>
        <w:tc>
          <w:tcPr>
            <w:tcW w:w="186" w:type="dxa"/>
          </w:tcPr>
          <w:p w14:paraId="78FAF1C3" w14:textId="77777777" w:rsidR="006E3977" w:rsidRPr="0016470D" w:rsidRDefault="006E3977" w:rsidP="00F13658">
            <w:pPr>
              <w:jc w:val="center"/>
              <w:rPr>
                <w:rFonts w:ascii="Times New Roman" w:eastAsia="Times New Roman" w:hAnsi="Times New Roman" w:cs="Times New Roman"/>
                <w:sz w:val="22"/>
                <w:szCs w:val="22"/>
                <w:lang w:val="en-GB" w:bidi="ar-SA"/>
              </w:rPr>
            </w:pPr>
          </w:p>
        </w:tc>
        <w:tc>
          <w:tcPr>
            <w:tcW w:w="2154" w:type="dxa"/>
          </w:tcPr>
          <w:p w14:paraId="4E19BABA" w14:textId="7BFC622E" w:rsidR="006E3977" w:rsidRPr="00166AC6" w:rsidRDefault="006E3977" w:rsidP="00F13658">
            <w:pPr>
              <w:jc w:val="center"/>
              <w:rPr>
                <w:rFonts w:ascii="Times New Roman" w:eastAsia="Times New Roman" w:hAnsi="Times New Roman" w:cs="Times New Roman"/>
                <w:sz w:val="22"/>
                <w:szCs w:val="22"/>
                <w:lang w:val="en-GB" w:bidi="ar-SA"/>
              </w:rPr>
            </w:pPr>
          </w:p>
        </w:tc>
        <w:tc>
          <w:tcPr>
            <w:tcW w:w="180" w:type="dxa"/>
          </w:tcPr>
          <w:p w14:paraId="4C1D5932" w14:textId="77777777" w:rsidR="006E3977" w:rsidRPr="00166AC6" w:rsidRDefault="006E3977" w:rsidP="00F13658">
            <w:pPr>
              <w:jc w:val="center"/>
              <w:rPr>
                <w:rFonts w:ascii="Times New Roman" w:eastAsia="Times New Roman" w:hAnsi="Times New Roman" w:cs="Times New Roman"/>
                <w:b/>
                <w:bCs/>
                <w:i/>
                <w:iCs/>
                <w:sz w:val="22"/>
                <w:szCs w:val="22"/>
                <w:lang w:val="en-GB" w:bidi="ar-SA"/>
              </w:rPr>
            </w:pPr>
          </w:p>
        </w:tc>
      </w:tr>
      <w:tr w:rsidR="00BA365B" w:rsidRPr="00166AC6" w14:paraId="386BD1EC" w14:textId="77777777" w:rsidTr="006E3977">
        <w:trPr>
          <w:cantSplit/>
          <w:tblHeader/>
        </w:trPr>
        <w:tc>
          <w:tcPr>
            <w:tcW w:w="6210" w:type="dxa"/>
          </w:tcPr>
          <w:p w14:paraId="4C746332" w14:textId="77777777" w:rsidR="00BA365B" w:rsidRPr="00166AC6" w:rsidRDefault="00BA365B" w:rsidP="00F13658">
            <w:pPr>
              <w:rPr>
                <w:rFonts w:ascii="Times New Roman" w:eastAsia="Times New Roman" w:hAnsi="Times New Roman" w:cs="Times New Roman"/>
                <w:b/>
                <w:bCs/>
                <w:i/>
                <w:iCs/>
                <w:sz w:val="22"/>
                <w:szCs w:val="22"/>
                <w:lang w:val="en-GB" w:bidi="ar-SA"/>
              </w:rPr>
            </w:pPr>
          </w:p>
        </w:tc>
        <w:tc>
          <w:tcPr>
            <w:tcW w:w="186" w:type="dxa"/>
          </w:tcPr>
          <w:p w14:paraId="280E61F6" w14:textId="77777777" w:rsidR="00BA365B" w:rsidRPr="00166AC6" w:rsidRDefault="00BA365B" w:rsidP="00F13658">
            <w:pPr>
              <w:jc w:val="center"/>
              <w:rPr>
                <w:rFonts w:ascii="Times New Roman" w:eastAsia="Times New Roman" w:hAnsi="Times New Roman" w:cs="Times New Roman"/>
                <w:sz w:val="22"/>
                <w:szCs w:val="22"/>
                <w:lang w:val="en-GB" w:bidi="ar-SA"/>
              </w:rPr>
            </w:pPr>
          </w:p>
        </w:tc>
        <w:tc>
          <w:tcPr>
            <w:tcW w:w="2154" w:type="dxa"/>
          </w:tcPr>
          <w:p w14:paraId="4AD0EA51" w14:textId="77777777" w:rsidR="00BA365B" w:rsidRPr="00166AC6" w:rsidRDefault="00BA365B" w:rsidP="00F13658">
            <w:pPr>
              <w:jc w:val="center"/>
              <w:rPr>
                <w:rFonts w:ascii="Times New Roman" w:eastAsia="Times New Roman" w:hAnsi="Times New Roman" w:cs="Times New Roman"/>
                <w:i/>
                <w:iCs/>
                <w:sz w:val="22"/>
                <w:szCs w:val="22"/>
                <w:lang w:val="en-GB" w:bidi="ar-SA"/>
              </w:rPr>
            </w:pPr>
          </w:p>
        </w:tc>
        <w:tc>
          <w:tcPr>
            <w:tcW w:w="180" w:type="dxa"/>
          </w:tcPr>
          <w:p w14:paraId="4BB9F7FF" w14:textId="77777777" w:rsidR="00BA365B" w:rsidRPr="00166AC6" w:rsidRDefault="00BA365B" w:rsidP="00F13658">
            <w:pPr>
              <w:jc w:val="center"/>
              <w:rPr>
                <w:rFonts w:ascii="Times New Roman" w:eastAsia="Times New Roman" w:hAnsi="Times New Roman" w:cs="Times New Roman"/>
                <w:b/>
                <w:bCs/>
                <w:i/>
                <w:iCs/>
                <w:sz w:val="22"/>
                <w:szCs w:val="22"/>
                <w:lang w:val="en-GB" w:bidi="ar-SA"/>
              </w:rPr>
            </w:pPr>
          </w:p>
        </w:tc>
      </w:tr>
      <w:tr w:rsidR="006E3977" w:rsidRPr="00166AC6" w14:paraId="5BE126A5" w14:textId="77777777" w:rsidTr="006E3977">
        <w:trPr>
          <w:cantSplit/>
        </w:trPr>
        <w:tc>
          <w:tcPr>
            <w:tcW w:w="6210" w:type="dxa"/>
          </w:tcPr>
          <w:p w14:paraId="1B610DDF" w14:textId="77777777" w:rsidR="006E3977" w:rsidRPr="00166AC6" w:rsidRDefault="006E3977" w:rsidP="00F13658">
            <w:pPr>
              <w:ind w:left="186" w:hanging="186"/>
              <w:rPr>
                <w:rFonts w:ascii="Times New Roman" w:eastAsia="MS Mincho" w:hAnsi="Times New Roman" w:cs="Times New Roman"/>
                <w:b/>
                <w:bCs/>
                <w:sz w:val="22"/>
                <w:szCs w:val="22"/>
              </w:rPr>
            </w:pPr>
            <w:r w:rsidRPr="00166AC6">
              <w:rPr>
                <w:rFonts w:ascii="Times New Roman" w:eastAsia="MS Mincho" w:hAnsi="Times New Roman" w:cs="Times New Roman"/>
                <w:b/>
                <w:bCs/>
                <w:sz w:val="22"/>
                <w:szCs w:val="22"/>
              </w:rPr>
              <w:t xml:space="preserve">Share of </w:t>
            </w:r>
            <w:r w:rsidR="00F14B72">
              <w:rPr>
                <w:rFonts w:ascii="Times New Roman" w:eastAsia="MS Mincho" w:hAnsi="Times New Roman" w:cs="Times New Roman"/>
                <w:b/>
                <w:bCs/>
                <w:sz w:val="22"/>
                <w:szCs w:val="22"/>
              </w:rPr>
              <w:t>loss</w:t>
            </w:r>
            <w:r w:rsidRPr="00166AC6">
              <w:rPr>
                <w:rFonts w:ascii="Times New Roman" w:eastAsia="MS Mincho" w:hAnsi="Times New Roman" w:cs="Times New Roman"/>
                <w:b/>
                <w:bCs/>
                <w:sz w:val="22"/>
                <w:szCs w:val="22"/>
              </w:rPr>
              <w:t xml:space="preserve"> of associates accounted </w:t>
            </w:r>
            <w:r w:rsidRPr="00166AC6">
              <w:rPr>
                <w:rFonts w:ascii="Times New Roman" w:eastAsia="MS Mincho" w:hAnsi="Times New Roman" w:cs="Times New Roman"/>
                <w:b/>
                <w:bCs/>
                <w:sz w:val="22"/>
                <w:szCs w:val="22"/>
              </w:rPr>
              <w:br/>
              <w:t>for using the equity method</w:t>
            </w:r>
          </w:p>
        </w:tc>
        <w:tc>
          <w:tcPr>
            <w:tcW w:w="186" w:type="dxa"/>
          </w:tcPr>
          <w:p w14:paraId="755DF442" w14:textId="77777777" w:rsidR="006E3977" w:rsidRPr="00166AC6" w:rsidRDefault="006E3977" w:rsidP="00F13658">
            <w:pPr>
              <w:tabs>
                <w:tab w:val="decimal" w:pos="821"/>
              </w:tabs>
              <w:ind w:right="11"/>
              <w:jc w:val="center"/>
              <w:rPr>
                <w:rFonts w:ascii="Times New Roman" w:eastAsia="Times New Roman" w:hAnsi="Times New Roman" w:cs="Times New Roman"/>
                <w:i/>
                <w:iCs/>
                <w:sz w:val="22"/>
                <w:szCs w:val="22"/>
                <w:lang w:bidi="ar-SA"/>
              </w:rPr>
            </w:pPr>
          </w:p>
        </w:tc>
        <w:tc>
          <w:tcPr>
            <w:tcW w:w="2154" w:type="dxa"/>
          </w:tcPr>
          <w:p w14:paraId="3070766C" w14:textId="77777777" w:rsidR="006E3977" w:rsidRPr="00166AC6" w:rsidRDefault="006E3977" w:rsidP="00F13658">
            <w:pPr>
              <w:tabs>
                <w:tab w:val="decimal" w:pos="821"/>
              </w:tabs>
              <w:ind w:right="11"/>
              <w:jc w:val="center"/>
              <w:rPr>
                <w:rFonts w:ascii="Times New Roman" w:eastAsia="Times New Roman" w:hAnsi="Times New Roman" w:cs="Times New Roman"/>
                <w:i/>
                <w:iCs/>
                <w:sz w:val="22"/>
                <w:szCs w:val="22"/>
                <w:lang w:bidi="ar-SA"/>
              </w:rPr>
            </w:pPr>
          </w:p>
        </w:tc>
        <w:tc>
          <w:tcPr>
            <w:tcW w:w="180" w:type="dxa"/>
          </w:tcPr>
          <w:p w14:paraId="657BDD2E"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7AD7F4B6" w14:textId="77777777" w:rsidTr="006E3977">
        <w:trPr>
          <w:cantSplit/>
        </w:trPr>
        <w:tc>
          <w:tcPr>
            <w:tcW w:w="6210" w:type="dxa"/>
          </w:tcPr>
          <w:p w14:paraId="67946839" w14:textId="77777777" w:rsidR="006E3977" w:rsidRPr="00166AC6" w:rsidRDefault="006E3977" w:rsidP="00F13658">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436F3C35"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Pr>
          <w:p w14:paraId="1D658D81"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335</w:t>
            </w:r>
            <w:r w:rsidRPr="00166AC6">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75</w:t>
            </w:r>
            <w:r>
              <w:rPr>
                <w:rFonts w:ascii="Times New Roman" w:eastAsia="Times New Roman" w:hAnsi="Times New Roman" w:cs="Times New Roman"/>
                <w:sz w:val="22"/>
                <w:szCs w:val="22"/>
                <w:lang w:val="en-GB" w:bidi="ar-SA"/>
              </w:rPr>
              <w:t>1)</w:t>
            </w:r>
          </w:p>
        </w:tc>
        <w:tc>
          <w:tcPr>
            <w:tcW w:w="180" w:type="dxa"/>
          </w:tcPr>
          <w:p w14:paraId="5BF255F1"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790F8437" w14:textId="77777777" w:rsidTr="006E3977">
        <w:trPr>
          <w:cantSplit/>
        </w:trPr>
        <w:tc>
          <w:tcPr>
            <w:tcW w:w="6210" w:type="dxa"/>
          </w:tcPr>
          <w:p w14:paraId="49D3D51D"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5EA3A20F"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468D0233"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29</w:t>
            </w:r>
            <w:r w:rsidRPr="00166AC6">
              <w:rPr>
                <w:rFonts w:ascii="Times New Roman" w:eastAsia="Times New Roman" w:hAnsi="Times New Roman" w:cs="Times New Roman"/>
                <w:sz w:val="22"/>
                <w:szCs w:val="22"/>
                <w:lang w:val="en-GB" w:bidi="ar-SA"/>
              </w:rPr>
              <w:t>,7</w:t>
            </w:r>
            <w:r w:rsidR="00DC56B3">
              <w:rPr>
                <w:rFonts w:ascii="Times New Roman" w:eastAsia="Times New Roman" w:hAnsi="Times New Roman" w:cs="Times New Roman"/>
                <w:sz w:val="22"/>
                <w:szCs w:val="22"/>
                <w:lang w:val="en-GB" w:bidi="ar-SA"/>
              </w:rPr>
              <w:t>02</w:t>
            </w:r>
            <w:r>
              <w:rPr>
                <w:rFonts w:ascii="Times New Roman" w:eastAsia="Times New Roman" w:hAnsi="Times New Roman" w:cs="Times New Roman"/>
                <w:sz w:val="22"/>
                <w:szCs w:val="22"/>
                <w:lang w:val="en-GB" w:bidi="ar-SA"/>
              </w:rPr>
              <w:t>)</w:t>
            </w:r>
          </w:p>
        </w:tc>
        <w:tc>
          <w:tcPr>
            <w:tcW w:w="180" w:type="dxa"/>
          </w:tcPr>
          <w:p w14:paraId="2A9A35D2"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7E0FB45F" w14:textId="77777777" w:rsidTr="006E3977">
        <w:trPr>
          <w:cantSplit/>
        </w:trPr>
        <w:tc>
          <w:tcPr>
            <w:tcW w:w="6210" w:type="dxa"/>
          </w:tcPr>
          <w:p w14:paraId="63502465"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14911E9F" w14:textId="77777777" w:rsidR="006E3977" w:rsidRPr="00166AC6" w:rsidRDefault="006E3977" w:rsidP="00F13658">
            <w:pPr>
              <w:tabs>
                <w:tab w:val="decimal" w:pos="1338"/>
              </w:tabs>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1E506AC4" w14:textId="77777777" w:rsidR="006E3977" w:rsidRPr="00166AC6" w:rsidRDefault="006E3977" w:rsidP="00F13658">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w:t>
            </w:r>
            <w:r w:rsidRPr="00166AC6">
              <w:rPr>
                <w:rFonts w:ascii="Times New Roman" w:eastAsia="Times New Roman" w:hAnsi="Times New Roman" w:cs="Times New Roman"/>
                <w:b/>
                <w:bCs/>
                <w:sz w:val="22"/>
                <w:szCs w:val="22"/>
                <w:lang w:val="en-GB" w:bidi="ar-SA"/>
              </w:rPr>
              <w:t>3</w:t>
            </w:r>
            <w:r w:rsidR="00DC56B3">
              <w:rPr>
                <w:rFonts w:ascii="Times New Roman" w:eastAsia="Times New Roman" w:hAnsi="Times New Roman" w:cs="Times New Roman"/>
                <w:b/>
                <w:bCs/>
                <w:sz w:val="22"/>
                <w:szCs w:val="22"/>
                <w:lang w:val="en-GB" w:bidi="ar-SA"/>
              </w:rPr>
              <w:t>65</w:t>
            </w:r>
            <w:r w:rsidRPr="00166AC6">
              <w:rPr>
                <w:rFonts w:ascii="Times New Roman" w:eastAsia="Times New Roman" w:hAnsi="Times New Roman" w:cs="Times New Roman"/>
                <w:b/>
                <w:bCs/>
                <w:sz w:val="22"/>
                <w:szCs w:val="22"/>
                <w:lang w:val="en-GB" w:bidi="ar-SA"/>
              </w:rPr>
              <w:t>,</w:t>
            </w:r>
            <w:r w:rsidR="00DC56B3">
              <w:rPr>
                <w:rFonts w:ascii="Times New Roman" w:eastAsia="Times New Roman" w:hAnsi="Times New Roman" w:cs="Times New Roman"/>
                <w:b/>
                <w:bCs/>
                <w:sz w:val="22"/>
                <w:szCs w:val="22"/>
                <w:lang w:val="en-GB" w:bidi="ar-SA"/>
              </w:rPr>
              <w:t>453</w:t>
            </w:r>
            <w:r>
              <w:rPr>
                <w:rFonts w:ascii="Times New Roman" w:eastAsia="Times New Roman" w:hAnsi="Times New Roman" w:cs="Times New Roman"/>
                <w:b/>
                <w:bCs/>
                <w:sz w:val="22"/>
                <w:szCs w:val="22"/>
                <w:lang w:val="en-GB" w:bidi="ar-SA"/>
              </w:rPr>
              <w:t>)</w:t>
            </w:r>
          </w:p>
        </w:tc>
        <w:tc>
          <w:tcPr>
            <w:tcW w:w="180" w:type="dxa"/>
          </w:tcPr>
          <w:p w14:paraId="0E1CB31A"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6205FC26" w14:textId="77777777" w:rsidTr="006E3977">
        <w:trPr>
          <w:cantSplit/>
        </w:trPr>
        <w:tc>
          <w:tcPr>
            <w:tcW w:w="6210" w:type="dxa"/>
          </w:tcPr>
          <w:p w14:paraId="3B87AF1A" w14:textId="77777777" w:rsidR="006E3977" w:rsidRPr="00166AC6" w:rsidRDefault="006E3977" w:rsidP="00F13658">
            <w:pPr>
              <w:rPr>
                <w:rFonts w:ascii="Times New Roman" w:eastAsia="MS Mincho" w:hAnsi="Times New Roman" w:cs="Times New Roman"/>
                <w:b/>
                <w:bCs/>
                <w:sz w:val="22"/>
                <w:szCs w:val="22"/>
              </w:rPr>
            </w:pPr>
          </w:p>
        </w:tc>
        <w:tc>
          <w:tcPr>
            <w:tcW w:w="186" w:type="dxa"/>
          </w:tcPr>
          <w:p w14:paraId="5F554565" w14:textId="77777777" w:rsidR="006E3977" w:rsidRPr="00166AC6" w:rsidRDefault="006E3977" w:rsidP="00F13658">
            <w:pPr>
              <w:tabs>
                <w:tab w:val="decimal" w:pos="1338"/>
              </w:tabs>
              <w:rPr>
                <w:rFonts w:ascii="Times New Roman" w:eastAsia="Times New Roman" w:hAnsi="Times New Roman" w:cs="Times New Roman"/>
                <w:sz w:val="12"/>
                <w:szCs w:val="12"/>
                <w:lang w:val="en-GB" w:bidi="ar-SA"/>
              </w:rPr>
            </w:pPr>
          </w:p>
        </w:tc>
        <w:tc>
          <w:tcPr>
            <w:tcW w:w="2154" w:type="dxa"/>
            <w:tcBorders>
              <w:top w:val="double" w:sz="4" w:space="0" w:color="auto"/>
            </w:tcBorders>
          </w:tcPr>
          <w:p w14:paraId="6554226F" w14:textId="77777777" w:rsidR="006E3977" w:rsidRPr="00166AC6" w:rsidRDefault="006E3977" w:rsidP="00F13658">
            <w:pPr>
              <w:tabs>
                <w:tab w:val="decimal" w:pos="731"/>
              </w:tabs>
              <w:ind w:right="90"/>
              <w:jc w:val="right"/>
              <w:rPr>
                <w:rFonts w:ascii="Times New Roman" w:eastAsia="Times New Roman" w:hAnsi="Times New Roman" w:cs="Times New Roman"/>
                <w:sz w:val="12"/>
                <w:szCs w:val="12"/>
                <w:lang w:val="en-GB" w:bidi="ar-SA"/>
              </w:rPr>
            </w:pPr>
          </w:p>
        </w:tc>
        <w:tc>
          <w:tcPr>
            <w:tcW w:w="180" w:type="dxa"/>
          </w:tcPr>
          <w:p w14:paraId="67B9E7FE" w14:textId="77777777" w:rsidR="006E3977" w:rsidRPr="00166AC6" w:rsidRDefault="006E3977" w:rsidP="00F13658">
            <w:pPr>
              <w:tabs>
                <w:tab w:val="clear" w:pos="907"/>
                <w:tab w:val="decimal" w:pos="911"/>
              </w:tabs>
              <w:rPr>
                <w:rFonts w:ascii="Times New Roman" w:eastAsia="Times New Roman" w:hAnsi="Times New Roman" w:cs="Times New Roman"/>
                <w:sz w:val="12"/>
                <w:szCs w:val="12"/>
                <w:lang w:val="en-GB" w:bidi="ar-SA"/>
              </w:rPr>
            </w:pPr>
          </w:p>
        </w:tc>
      </w:tr>
      <w:tr w:rsidR="006E3977" w:rsidRPr="00166AC6" w14:paraId="7417B71B" w14:textId="77777777" w:rsidTr="006E3977">
        <w:trPr>
          <w:cantSplit/>
        </w:trPr>
        <w:tc>
          <w:tcPr>
            <w:tcW w:w="6210" w:type="dxa"/>
          </w:tcPr>
          <w:p w14:paraId="1AA727D5" w14:textId="77777777" w:rsidR="006E3977" w:rsidRPr="00166AC6" w:rsidRDefault="00F14B72" w:rsidP="00F13658">
            <w:pPr>
              <w:rPr>
                <w:rFonts w:ascii="Times New Roman" w:eastAsia="MS Mincho" w:hAnsi="Times New Roman" w:cs="Times New Roman"/>
                <w:b/>
                <w:bCs/>
                <w:sz w:val="22"/>
                <w:szCs w:val="22"/>
              </w:rPr>
            </w:pPr>
            <w:r>
              <w:rPr>
                <w:rFonts w:ascii="Times New Roman" w:eastAsia="MS Mincho" w:hAnsi="Times New Roman" w:cs="Times New Roman"/>
                <w:b/>
                <w:bCs/>
                <w:sz w:val="22"/>
                <w:szCs w:val="22"/>
              </w:rPr>
              <w:t>Loss</w:t>
            </w:r>
            <w:r w:rsidR="006E3977" w:rsidRPr="00166AC6">
              <w:rPr>
                <w:rFonts w:ascii="Times New Roman" w:eastAsia="MS Mincho" w:hAnsi="Times New Roman" w:cs="Times New Roman"/>
                <w:b/>
                <w:bCs/>
                <w:sz w:val="22"/>
                <w:szCs w:val="22"/>
              </w:rPr>
              <w:t xml:space="preserve"> for the </w:t>
            </w:r>
            <w:r w:rsidR="00600AE9">
              <w:rPr>
                <w:rFonts w:ascii="Times New Roman" w:eastAsia="MS Mincho" w:hAnsi="Times New Roman" w:cs="Times New Roman"/>
                <w:b/>
                <w:bCs/>
                <w:sz w:val="22"/>
                <w:szCs w:val="22"/>
              </w:rPr>
              <w:t>period</w:t>
            </w:r>
          </w:p>
        </w:tc>
        <w:tc>
          <w:tcPr>
            <w:tcW w:w="186" w:type="dxa"/>
          </w:tcPr>
          <w:p w14:paraId="19AFCAAE"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Pr>
          <w:p w14:paraId="07FF46D0"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674C459E"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2CA2FF57" w14:textId="77777777" w:rsidTr="006E3977">
        <w:trPr>
          <w:cantSplit/>
        </w:trPr>
        <w:tc>
          <w:tcPr>
            <w:tcW w:w="6210" w:type="dxa"/>
          </w:tcPr>
          <w:p w14:paraId="4CD8788D" w14:textId="77777777" w:rsidR="006E3977" w:rsidRPr="00166AC6" w:rsidRDefault="006E3977" w:rsidP="00F13658">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279588E0"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Pr>
          <w:p w14:paraId="2EB0B013"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439</w:t>
            </w:r>
            <w:r w:rsidRPr="00166AC6">
              <w:rPr>
                <w:rFonts w:ascii="Times New Roman" w:eastAsia="Times New Roman" w:hAnsi="Times New Roman" w:cs="Times New Roman"/>
                <w:sz w:val="22"/>
                <w:szCs w:val="22"/>
                <w:lang w:val="en-GB" w:bidi="ar-SA"/>
              </w:rPr>
              <w:t>,</w:t>
            </w:r>
            <w:r>
              <w:rPr>
                <w:rFonts w:ascii="Times New Roman" w:eastAsia="Times New Roman" w:hAnsi="Times New Roman" w:cs="Times New Roman"/>
                <w:sz w:val="22"/>
                <w:szCs w:val="22"/>
                <w:lang w:val="en-GB" w:bidi="ar-SA"/>
              </w:rPr>
              <w:t>2</w:t>
            </w:r>
            <w:r w:rsidR="00DC56B3">
              <w:rPr>
                <w:rFonts w:ascii="Times New Roman" w:eastAsia="Times New Roman" w:hAnsi="Times New Roman" w:cs="Times New Roman"/>
                <w:sz w:val="22"/>
                <w:szCs w:val="22"/>
                <w:lang w:val="en-GB" w:bidi="ar-SA"/>
              </w:rPr>
              <w:t>01</w:t>
            </w:r>
            <w:r>
              <w:rPr>
                <w:rFonts w:ascii="Times New Roman" w:eastAsia="Times New Roman" w:hAnsi="Times New Roman" w:cs="Times New Roman"/>
                <w:sz w:val="22"/>
                <w:szCs w:val="22"/>
                <w:lang w:val="en-GB" w:bidi="ar-SA"/>
              </w:rPr>
              <w:t>)</w:t>
            </w:r>
          </w:p>
        </w:tc>
        <w:tc>
          <w:tcPr>
            <w:tcW w:w="180" w:type="dxa"/>
          </w:tcPr>
          <w:p w14:paraId="4B5F934E"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2667ACFC" w14:textId="77777777" w:rsidTr="006E3977">
        <w:trPr>
          <w:cantSplit/>
        </w:trPr>
        <w:tc>
          <w:tcPr>
            <w:tcW w:w="6210" w:type="dxa"/>
          </w:tcPr>
          <w:p w14:paraId="042A6495"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69614F8A"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55354FCD"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29</w:t>
            </w:r>
            <w:r w:rsidRPr="00166AC6">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702</w:t>
            </w:r>
            <w:r>
              <w:rPr>
                <w:rFonts w:ascii="Times New Roman" w:eastAsia="Times New Roman" w:hAnsi="Times New Roman" w:cs="Times New Roman"/>
                <w:sz w:val="22"/>
                <w:szCs w:val="22"/>
                <w:lang w:val="en-GB" w:bidi="ar-SA"/>
              </w:rPr>
              <w:t>)</w:t>
            </w:r>
          </w:p>
        </w:tc>
        <w:tc>
          <w:tcPr>
            <w:tcW w:w="180" w:type="dxa"/>
          </w:tcPr>
          <w:p w14:paraId="7943502C"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0834659D" w14:textId="77777777" w:rsidTr="006E3977">
        <w:trPr>
          <w:cantSplit/>
        </w:trPr>
        <w:tc>
          <w:tcPr>
            <w:tcW w:w="6210" w:type="dxa"/>
          </w:tcPr>
          <w:p w14:paraId="726402E8"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01D06370" w14:textId="77777777" w:rsidR="006E3977" w:rsidRPr="00166AC6" w:rsidRDefault="006E3977" w:rsidP="00F13658">
            <w:pPr>
              <w:tabs>
                <w:tab w:val="decimal" w:pos="1338"/>
              </w:tabs>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32837B8E" w14:textId="77777777" w:rsidR="006E3977" w:rsidRPr="00166AC6" w:rsidRDefault="006E3977" w:rsidP="00F13658">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w:t>
            </w:r>
            <w:r w:rsidR="00DC56B3">
              <w:rPr>
                <w:rFonts w:ascii="Times New Roman" w:eastAsia="Times New Roman" w:hAnsi="Times New Roman" w:cs="Times New Roman"/>
                <w:b/>
                <w:bCs/>
                <w:sz w:val="22"/>
                <w:szCs w:val="22"/>
                <w:lang w:val="en-GB" w:bidi="ar-SA"/>
              </w:rPr>
              <w:t>468</w:t>
            </w:r>
            <w:r w:rsidRPr="00166AC6">
              <w:rPr>
                <w:rFonts w:ascii="Times New Roman" w:eastAsia="Times New Roman" w:hAnsi="Times New Roman" w:cs="Times New Roman"/>
                <w:b/>
                <w:bCs/>
                <w:sz w:val="22"/>
                <w:szCs w:val="22"/>
                <w:lang w:val="en-GB" w:bidi="ar-SA"/>
              </w:rPr>
              <w:t>,</w:t>
            </w:r>
            <w:r>
              <w:rPr>
                <w:rFonts w:ascii="Times New Roman" w:eastAsia="Times New Roman" w:hAnsi="Times New Roman" w:cs="Times New Roman"/>
                <w:b/>
                <w:bCs/>
                <w:sz w:val="22"/>
                <w:szCs w:val="22"/>
                <w:lang w:val="en-GB" w:bidi="ar-SA"/>
              </w:rPr>
              <w:t>9</w:t>
            </w:r>
            <w:r w:rsidR="00DC56B3">
              <w:rPr>
                <w:rFonts w:ascii="Times New Roman" w:eastAsia="Times New Roman" w:hAnsi="Times New Roman" w:cs="Times New Roman"/>
                <w:b/>
                <w:bCs/>
                <w:sz w:val="22"/>
                <w:szCs w:val="22"/>
                <w:lang w:val="en-GB" w:bidi="ar-SA"/>
              </w:rPr>
              <w:t>03</w:t>
            </w:r>
            <w:r>
              <w:rPr>
                <w:rFonts w:ascii="Times New Roman" w:eastAsia="Times New Roman" w:hAnsi="Times New Roman" w:cs="Times New Roman"/>
                <w:b/>
                <w:bCs/>
                <w:sz w:val="22"/>
                <w:szCs w:val="22"/>
                <w:lang w:val="en-GB" w:bidi="ar-SA"/>
              </w:rPr>
              <w:t>)</w:t>
            </w:r>
          </w:p>
        </w:tc>
        <w:tc>
          <w:tcPr>
            <w:tcW w:w="180" w:type="dxa"/>
          </w:tcPr>
          <w:p w14:paraId="7927D572"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07C07985" w14:textId="77777777" w:rsidTr="006E3977">
        <w:trPr>
          <w:cantSplit/>
        </w:trPr>
        <w:tc>
          <w:tcPr>
            <w:tcW w:w="6210" w:type="dxa"/>
          </w:tcPr>
          <w:p w14:paraId="5D2ADA6D" w14:textId="77777777" w:rsidR="006E3977" w:rsidRPr="00166AC6" w:rsidRDefault="006E3977" w:rsidP="00F13658">
            <w:pPr>
              <w:rPr>
                <w:rFonts w:ascii="Times New Roman" w:eastAsia="MS Mincho" w:hAnsi="Times New Roman" w:cs="Times New Roman"/>
                <w:b/>
                <w:bCs/>
                <w:sz w:val="22"/>
                <w:szCs w:val="22"/>
              </w:rPr>
            </w:pPr>
          </w:p>
        </w:tc>
        <w:tc>
          <w:tcPr>
            <w:tcW w:w="186" w:type="dxa"/>
          </w:tcPr>
          <w:p w14:paraId="500A6FBF"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Borders>
              <w:top w:val="double" w:sz="4" w:space="0" w:color="auto"/>
            </w:tcBorders>
          </w:tcPr>
          <w:p w14:paraId="3B6DDEA9"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0103BEEF"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03B3B536" w14:textId="77777777" w:rsidTr="006E3977">
        <w:trPr>
          <w:cantSplit/>
        </w:trPr>
        <w:tc>
          <w:tcPr>
            <w:tcW w:w="6210" w:type="dxa"/>
          </w:tcPr>
          <w:p w14:paraId="7E029A9C" w14:textId="77777777" w:rsidR="006E3977" w:rsidRPr="00166AC6" w:rsidRDefault="001D7DB8" w:rsidP="00F13658">
            <w:pPr>
              <w:rPr>
                <w:rFonts w:ascii="Times New Roman" w:eastAsia="MS Mincho" w:hAnsi="Times New Roman" w:cs="Times New Roman"/>
                <w:b/>
                <w:bCs/>
                <w:sz w:val="22"/>
                <w:szCs w:val="22"/>
              </w:rPr>
            </w:pPr>
            <w:r>
              <w:rPr>
                <w:rFonts w:ascii="Times New Roman" w:eastAsia="MS Mincho" w:hAnsi="Times New Roman" w:cs="Times New Roman"/>
                <w:b/>
                <w:bCs/>
                <w:sz w:val="22"/>
                <w:szCs w:val="22"/>
              </w:rPr>
              <w:t>Loss</w:t>
            </w:r>
            <w:r w:rsidR="006E3977" w:rsidRPr="00166AC6">
              <w:rPr>
                <w:rFonts w:ascii="Times New Roman" w:eastAsia="MS Mincho" w:hAnsi="Times New Roman" w:cs="Times New Roman"/>
                <w:b/>
                <w:bCs/>
                <w:sz w:val="22"/>
                <w:szCs w:val="22"/>
              </w:rPr>
              <w:t xml:space="preserve"> per share </w:t>
            </w:r>
            <w:r w:rsidR="006E3977" w:rsidRPr="00166AC6">
              <w:rPr>
                <w:rFonts w:ascii="Times New Roman" w:eastAsia="MS Mincho" w:hAnsi="Times New Roman" w:cs="Times New Roman"/>
                <w:b/>
                <w:bCs/>
                <w:i/>
                <w:iCs/>
                <w:sz w:val="22"/>
                <w:szCs w:val="22"/>
              </w:rPr>
              <w:t>(in Baht)</w:t>
            </w:r>
          </w:p>
        </w:tc>
        <w:tc>
          <w:tcPr>
            <w:tcW w:w="186" w:type="dxa"/>
          </w:tcPr>
          <w:p w14:paraId="44F26053"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Pr>
          <w:p w14:paraId="216625F3" w14:textId="77777777" w:rsidR="006E3977" w:rsidRPr="00166AC6" w:rsidRDefault="006E3977" w:rsidP="00F13658">
            <w:pPr>
              <w:tabs>
                <w:tab w:val="decimal" w:pos="731"/>
              </w:tabs>
              <w:ind w:right="90"/>
              <w:jc w:val="right"/>
              <w:rPr>
                <w:rFonts w:ascii="Times New Roman" w:eastAsia="Times New Roman" w:hAnsi="Times New Roman" w:cs="Times New Roman"/>
                <w:sz w:val="22"/>
                <w:szCs w:val="22"/>
                <w:lang w:val="en-GB" w:bidi="ar-SA"/>
              </w:rPr>
            </w:pPr>
          </w:p>
        </w:tc>
        <w:tc>
          <w:tcPr>
            <w:tcW w:w="180" w:type="dxa"/>
          </w:tcPr>
          <w:p w14:paraId="66CA8DED"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75F88764" w14:textId="77777777" w:rsidTr="006E3977">
        <w:trPr>
          <w:cantSplit/>
        </w:trPr>
        <w:tc>
          <w:tcPr>
            <w:tcW w:w="6210" w:type="dxa"/>
          </w:tcPr>
          <w:p w14:paraId="203B929D" w14:textId="77777777" w:rsidR="006E3977" w:rsidRPr="00166AC6" w:rsidRDefault="006E3977" w:rsidP="00F13658">
            <w:pPr>
              <w:rPr>
                <w:rFonts w:ascii="Times New Roman" w:eastAsia="MS Mincho" w:hAnsi="Times New Roman" w:cs="Times New Roman"/>
                <w:sz w:val="22"/>
                <w:szCs w:val="22"/>
              </w:rPr>
            </w:pPr>
            <w:r w:rsidRPr="00166AC6">
              <w:rPr>
                <w:rFonts w:ascii="Times New Roman" w:eastAsia="MS Mincho" w:hAnsi="Times New Roman" w:cs="Times New Roman"/>
                <w:sz w:val="22"/>
                <w:szCs w:val="22"/>
              </w:rPr>
              <w:t xml:space="preserve">As reported </w:t>
            </w:r>
          </w:p>
        </w:tc>
        <w:tc>
          <w:tcPr>
            <w:tcW w:w="186" w:type="dxa"/>
          </w:tcPr>
          <w:p w14:paraId="28745B24" w14:textId="77777777" w:rsidR="006E3977" w:rsidRPr="00166AC6" w:rsidRDefault="006E3977" w:rsidP="00F13658">
            <w:pPr>
              <w:tabs>
                <w:tab w:val="decimal" w:pos="1338"/>
              </w:tabs>
              <w:rPr>
                <w:rFonts w:ascii="Times New Roman" w:eastAsia="Times New Roman" w:hAnsi="Times New Roman" w:cs="Times New Roman"/>
                <w:sz w:val="22"/>
                <w:szCs w:val="22"/>
                <w:lang w:val="en-GB" w:bidi="ar-SA"/>
              </w:rPr>
            </w:pPr>
          </w:p>
        </w:tc>
        <w:tc>
          <w:tcPr>
            <w:tcW w:w="2154" w:type="dxa"/>
          </w:tcPr>
          <w:p w14:paraId="12D94035" w14:textId="77777777" w:rsidR="006E3977" w:rsidRPr="006E3977" w:rsidRDefault="006E3977" w:rsidP="00F13658">
            <w:pPr>
              <w:tabs>
                <w:tab w:val="decimal" w:pos="731"/>
              </w:tabs>
              <w:ind w:right="90"/>
              <w:jc w:val="right"/>
              <w:rPr>
                <w:rFonts w:ascii="Times New Roman" w:eastAsia="Times New Roman" w:hAnsi="Times New Roman" w:cs="Times New Roman"/>
                <w:sz w:val="22"/>
                <w:szCs w:val="22"/>
                <w:lang w:val="en-GB" w:bidi="ar-SA"/>
              </w:rPr>
            </w:pPr>
            <w:r w:rsidRPr="006E3977">
              <w:rPr>
                <w:rFonts w:ascii="Times New Roman" w:eastAsia="Times New Roman" w:hAnsi="Times New Roman" w:cs="Times New Roman"/>
                <w:sz w:val="22"/>
                <w:szCs w:val="22"/>
                <w:lang w:val="en-GB" w:bidi="ar-SA"/>
              </w:rPr>
              <w:t>(</w:t>
            </w:r>
            <w:r w:rsidR="00DC56B3">
              <w:rPr>
                <w:rFonts w:ascii="Times New Roman" w:eastAsia="Times New Roman" w:hAnsi="Times New Roman" w:cs="Times New Roman"/>
                <w:sz w:val="22"/>
                <w:szCs w:val="22"/>
                <w:lang w:val="en-GB" w:bidi="ar-SA"/>
              </w:rPr>
              <w:t>2</w:t>
            </w:r>
            <w:r w:rsidRPr="006E3977">
              <w:rPr>
                <w:rFonts w:ascii="Times New Roman" w:eastAsia="Times New Roman" w:hAnsi="Times New Roman" w:cs="Times New Roman"/>
                <w:sz w:val="22"/>
                <w:szCs w:val="22"/>
                <w:lang w:val="en-GB" w:bidi="ar-SA"/>
              </w:rPr>
              <w:t>.</w:t>
            </w:r>
            <w:r w:rsidR="00DC56B3">
              <w:rPr>
                <w:rFonts w:ascii="Times New Roman" w:eastAsia="Times New Roman" w:hAnsi="Times New Roman"/>
                <w:sz w:val="22"/>
                <w:szCs w:val="28"/>
              </w:rPr>
              <w:t>1</w:t>
            </w:r>
            <w:r w:rsidRPr="006E3977">
              <w:rPr>
                <w:rFonts w:ascii="Times New Roman" w:eastAsia="Times New Roman" w:hAnsi="Times New Roman"/>
                <w:sz w:val="22"/>
                <w:szCs w:val="28"/>
              </w:rPr>
              <w:t>8</w:t>
            </w:r>
            <w:r w:rsidRPr="006E3977">
              <w:rPr>
                <w:rFonts w:ascii="Times New Roman" w:eastAsia="Times New Roman" w:hAnsi="Times New Roman" w:cs="Times New Roman"/>
                <w:sz w:val="22"/>
                <w:szCs w:val="22"/>
                <w:lang w:val="en-GB" w:bidi="ar-SA"/>
              </w:rPr>
              <w:t>)</w:t>
            </w:r>
          </w:p>
        </w:tc>
        <w:tc>
          <w:tcPr>
            <w:tcW w:w="180" w:type="dxa"/>
          </w:tcPr>
          <w:p w14:paraId="3380F9B6"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6866C9F5" w14:textId="77777777" w:rsidTr="006E3977">
        <w:trPr>
          <w:cantSplit/>
        </w:trPr>
        <w:tc>
          <w:tcPr>
            <w:tcW w:w="6210" w:type="dxa"/>
          </w:tcPr>
          <w:p w14:paraId="5A6F0415"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sz w:val="22"/>
                <w:szCs w:val="28"/>
              </w:rPr>
              <w:t>Adjustments</w:t>
            </w:r>
          </w:p>
        </w:tc>
        <w:tc>
          <w:tcPr>
            <w:tcW w:w="186" w:type="dxa"/>
          </w:tcPr>
          <w:p w14:paraId="6FFC8419" w14:textId="77777777" w:rsidR="006E3977" w:rsidRPr="00166AC6" w:rsidRDefault="006E3977" w:rsidP="00F13658">
            <w:pPr>
              <w:tabs>
                <w:tab w:val="decimal" w:pos="1338"/>
              </w:tabs>
              <w:ind w:right="11"/>
              <w:rPr>
                <w:rFonts w:ascii="Times New Roman" w:eastAsia="Times New Roman" w:hAnsi="Times New Roman" w:cs="Times New Roman"/>
                <w:sz w:val="22"/>
                <w:szCs w:val="22"/>
                <w:lang w:val="en-GB" w:bidi="ar-SA"/>
              </w:rPr>
            </w:pPr>
          </w:p>
        </w:tc>
        <w:tc>
          <w:tcPr>
            <w:tcW w:w="2154" w:type="dxa"/>
            <w:tcBorders>
              <w:bottom w:val="single" w:sz="4" w:space="0" w:color="auto"/>
            </w:tcBorders>
          </w:tcPr>
          <w:p w14:paraId="4564B78E" w14:textId="77777777" w:rsidR="006E3977" w:rsidRPr="00166AC6" w:rsidRDefault="00BA365B" w:rsidP="00F13658">
            <w:pPr>
              <w:tabs>
                <w:tab w:val="decimal" w:pos="731"/>
              </w:tabs>
              <w:ind w:right="90"/>
              <w:jc w:val="right"/>
              <w:rPr>
                <w:rFonts w:ascii="Times New Roman" w:eastAsia="Times New Roman" w:hAnsi="Times New Roman" w:cs="Times New Roman"/>
                <w:sz w:val="22"/>
                <w:szCs w:val="22"/>
                <w:lang w:val="en-GB" w:bidi="ar-SA"/>
              </w:rPr>
            </w:pPr>
            <w:r>
              <w:rPr>
                <w:rFonts w:ascii="Times New Roman" w:eastAsia="Times New Roman" w:hAnsi="Times New Roman" w:cs="Times New Roman"/>
                <w:sz w:val="22"/>
                <w:szCs w:val="22"/>
                <w:lang w:val="en-GB" w:bidi="ar-SA"/>
              </w:rPr>
              <w:t>(</w:t>
            </w:r>
            <w:r w:rsidR="006E3977" w:rsidRPr="00166AC6">
              <w:rPr>
                <w:rFonts w:ascii="Times New Roman" w:eastAsia="Times New Roman" w:hAnsi="Times New Roman" w:cs="Times New Roman"/>
                <w:sz w:val="22"/>
                <w:szCs w:val="22"/>
                <w:lang w:val="en-GB" w:bidi="ar-SA"/>
              </w:rPr>
              <w:t>0.</w:t>
            </w:r>
            <w:r>
              <w:rPr>
                <w:rFonts w:ascii="Times New Roman" w:eastAsia="Times New Roman" w:hAnsi="Times New Roman" w:cs="Times New Roman"/>
                <w:sz w:val="22"/>
                <w:szCs w:val="22"/>
                <w:lang w:val="en-GB" w:bidi="ar-SA"/>
              </w:rPr>
              <w:t>15)</w:t>
            </w:r>
          </w:p>
        </w:tc>
        <w:tc>
          <w:tcPr>
            <w:tcW w:w="180" w:type="dxa"/>
          </w:tcPr>
          <w:p w14:paraId="43E2A1D2"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r w:rsidR="006E3977" w:rsidRPr="00166AC6" w14:paraId="2A83EA03" w14:textId="77777777" w:rsidTr="006E3977">
        <w:trPr>
          <w:cantSplit/>
        </w:trPr>
        <w:tc>
          <w:tcPr>
            <w:tcW w:w="6210" w:type="dxa"/>
          </w:tcPr>
          <w:p w14:paraId="4A5E9F95" w14:textId="77777777" w:rsidR="006E3977" w:rsidRPr="00166AC6" w:rsidRDefault="006E3977" w:rsidP="00F13658">
            <w:pPr>
              <w:ind w:left="168" w:hanging="168"/>
              <w:rPr>
                <w:rFonts w:ascii="Times New Roman" w:eastAsia="MS Mincho" w:hAnsi="Times New Roman" w:cs="Times New Roman"/>
                <w:sz w:val="22"/>
                <w:szCs w:val="22"/>
              </w:rPr>
            </w:pPr>
            <w:r w:rsidRPr="00166AC6">
              <w:rPr>
                <w:rFonts w:ascii="Times New Roman" w:eastAsia="MS Mincho" w:hAnsi="Times New Roman" w:cs="Times New Roman"/>
                <w:sz w:val="22"/>
                <w:szCs w:val="22"/>
              </w:rPr>
              <w:t>As restated</w:t>
            </w:r>
          </w:p>
        </w:tc>
        <w:tc>
          <w:tcPr>
            <w:tcW w:w="186" w:type="dxa"/>
          </w:tcPr>
          <w:p w14:paraId="2B1D0054" w14:textId="77777777" w:rsidR="006E3977" w:rsidRPr="00166AC6" w:rsidRDefault="006E3977" w:rsidP="00F13658">
            <w:pPr>
              <w:tabs>
                <w:tab w:val="decimal" w:pos="1338"/>
              </w:tabs>
              <w:ind w:right="11"/>
              <w:rPr>
                <w:rFonts w:ascii="Times New Roman" w:eastAsia="Times New Roman" w:hAnsi="Times New Roman" w:cs="Times New Roman"/>
                <w:b/>
                <w:bCs/>
                <w:sz w:val="22"/>
                <w:szCs w:val="22"/>
                <w:lang w:val="en-GB" w:bidi="ar-SA"/>
              </w:rPr>
            </w:pPr>
          </w:p>
        </w:tc>
        <w:tc>
          <w:tcPr>
            <w:tcW w:w="2154" w:type="dxa"/>
            <w:tcBorders>
              <w:top w:val="single" w:sz="4" w:space="0" w:color="auto"/>
              <w:bottom w:val="double" w:sz="4" w:space="0" w:color="auto"/>
            </w:tcBorders>
          </w:tcPr>
          <w:p w14:paraId="12A27142" w14:textId="77777777" w:rsidR="006E3977" w:rsidRPr="00166AC6" w:rsidRDefault="006E3977" w:rsidP="00F13658">
            <w:pPr>
              <w:tabs>
                <w:tab w:val="decimal" w:pos="731"/>
              </w:tabs>
              <w:ind w:right="90"/>
              <w:jc w:val="right"/>
              <w:rPr>
                <w:rFonts w:ascii="Times New Roman" w:eastAsia="Times New Roman" w:hAnsi="Times New Roman" w:cs="Times New Roman"/>
                <w:b/>
                <w:bCs/>
                <w:sz w:val="22"/>
                <w:szCs w:val="22"/>
                <w:lang w:val="en-GB" w:bidi="ar-SA"/>
              </w:rPr>
            </w:pPr>
            <w:r>
              <w:rPr>
                <w:rFonts w:ascii="Times New Roman" w:eastAsia="Times New Roman" w:hAnsi="Times New Roman" w:cs="Times New Roman"/>
                <w:b/>
                <w:bCs/>
                <w:sz w:val="22"/>
                <w:szCs w:val="22"/>
                <w:lang w:val="en-GB" w:bidi="ar-SA"/>
              </w:rPr>
              <w:t>(</w:t>
            </w:r>
            <w:r w:rsidR="00DC56B3">
              <w:rPr>
                <w:rFonts w:ascii="Times New Roman" w:eastAsia="Times New Roman" w:hAnsi="Times New Roman" w:cs="Times New Roman"/>
                <w:b/>
                <w:bCs/>
                <w:sz w:val="22"/>
                <w:szCs w:val="22"/>
                <w:lang w:val="en-GB" w:bidi="ar-SA"/>
              </w:rPr>
              <w:t>2</w:t>
            </w:r>
            <w:r w:rsidRPr="00166AC6">
              <w:rPr>
                <w:rFonts w:ascii="Times New Roman" w:eastAsia="Times New Roman" w:hAnsi="Times New Roman" w:cs="Times New Roman"/>
                <w:b/>
                <w:bCs/>
                <w:sz w:val="22"/>
                <w:szCs w:val="22"/>
                <w:lang w:val="en-GB" w:bidi="ar-SA"/>
              </w:rPr>
              <w:t>.</w:t>
            </w:r>
            <w:r w:rsidR="00DC56B3">
              <w:rPr>
                <w:rFonts w:ascii="Times New Roman" w:eastAsia="Times New Roman" w:hAnsi="Times New Roman" w:cs="Times New Roman"/>
                <w:b/>
                <w:bCs/>
                <w:sz w:val="22"/>
                <w:szCs w:val="22"/>
                <w:lang w:val="en-GB" w:bidi="ar-SA"/>
              </w:rPr>
              <w:t>33</w:t>
            </w:r>
            <w:r>
              <w:rPr>
                <w:rFonts w:ascii="Times New Roman" w:eastAsia="Times New Roman" w:hAnsi="Times New Roman" w:cs="Times New Roman"/>
                <w:b/>
                <w:bCs/>
                <w:sz w:val="22"/>
                <w:szCs w:val="22"/>
                <w:lang w:val="en-GB" w:bidi="ar-SA"/>
              </w:rPr>
              <w:t>)</w:t>
            </w:r>
          </w:p>
        </w:tc>
        <w:tc>
          <w:tcPr>
            <w:tcW w:w="180" w:type="dxa"/>
          </w:tcPr>
          <w:p w14:paraId="7CDFA32D" w14:textId="77777777" w:rsidR="006E3977" w:rsidRPr="00166AC6" w:rsidRDefault="006E3977" w:rsidP="00F13658">
            <w:pPr>
              <w:tabs>
                <w:tab w:val="clear" w:pos="907"/>
                <w:tab w:val="decimal" w:pos="911"/>
              </w:tabs>
              <w:rPr>
                <w:rFonts w:ascii="Times New Roman" w:eastAsia="Times New Roman" w:hAnsi="Times New Roman" w:cs="Times New Roman"/>
                <w:sz w:val="22"/>
                <w:szCs w:val="22"/>
                <w:lang w:val="en-GB" w:bidi="ar-SA"/>
              </w:rPr>
            </w:pPr>
          </w:p>
        </w:tc>
      </w:tr>
    </w:tbl>
    <w:p w14:paraId="21B547E3" w14:textId="77777777" w:rsidR="00702648" w:rsidRDefault="00702648" w:rsidP="00AA3784">
      <w:pPr>
        <w:pStyle w:val="BodyText"/>
        <w:spacing w:after="0"/>
        <w:ind w:left="540"/>
        <w:jc w:val="both"/>
        <w:rPr>
          <w:rFonts w:ascii="Times New Roman" w:hAnsi="Times New Roman" w:cs="Cordia New"/>
          <w:sz w:val="22"/>
          <w:szCs w:val="22"/>
        </w:rPr>
      </w:pPr>
    </w:p>
    <w:p w14:paraId="7A2293F4" w14:textId="77777777" w:rsidR="00E77085" w:rsidRDefault="00E77085" w:rsidP="00AA3784">
      <w:pPr>
        <w:pStyle w:val="BodyText"/>
        <w:spacing w:after="0"/>
        <w:ind w:left="540"/>
        <w:jc w:val="both"/>
        <w:rPr>
          <w:rFonts w:ascii="Times New Roman" w:hAnsi="Times New Roman" w:cs="Cordia New"/>
          <w:sz w:val="22"/>
          <w:szCs w:val="22"/>
        </w:rPr>
      </w:pPr>
    </w:p>
    <w:p w14:paraId="1B92E08B" w14:textId="77777777" w:rsidR="0058450B" w:rsidRPr="00CA30DE" w:rsidRDefault="00B21AD1" w:rsidP="00F41B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hanging="450"/>
        <w:jc w:val="both"/>
        <w:rPr>
          <w:rFonts w:ascii="Times New Roman" w:hAnsi="Times New Roman" w:cs="Times New Roman"/>
          <w:b/>
          <w:bCs/>
          <w:sz w:val="24"/>
          <w:szCs w:val="24"/>
        </w:rPr>
      </w:pPr>
      <w:r>
        <w:rPr>
          <w:rFonts w:ascii="Times New Roman" w:hAnsi="Times New Roman" w:cs="Times New Roman"/>
          <w:b/>
          <w:bCs/>
          <w:sz w:val="24"/>
          <w:szCs w:val="24"/>
        </w:rPr>
        <w:lastRenderedPageBreak/>
        <w:t>3</w:t>
      </w:r>
      <w:r w:rsidR="0058450B" w:rsidRPr="00CA30DE">
        <w:rPr>
          <w:rFonts w:ascii="Times New Roman" w:hAnsi="Times New Roman" w:cs="Times New Roman"/>
          <w:b/>
          <w:bCs/>
          <w:sz w:val="24"/>
          <w:szCs w:val="24"/>
        </w:rPr>
        <w:tab/>
        <w:t>Related parties</w:t>
      </w:r>
    </w:p>
    <w:p w14:paraId="6CBCF35C" w14:textId="77777777" w:rsidR="0058450B" w:rsidRPr="009D0F9F" w:rsidRDefault="0058450B" w:rsidP="00CA30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u w:val="single"/>
        </w:rPr>
      </w:pPr>
    </w:p>
    <w:p w14:paraId="1488D2BD" w14:textId="31772E32" w:rsidR="002F7238" w:rsidRPr="002F7238" w:rsidRDefault="002F7238" w:rsidP="002F7238">
      <w:pPr>
        <w:tabs>
          <w:tab w:val="clear" w:pos="454"/>
          <w:tab w:val="left" w:pos="810"/>
        </w:tabs>
        <w:ind w:left="450"/>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w:t>
      </w:r>
      <w:proofErr w:type="gramStart"/>
      <w:r w:rsidRPr="002F7238">
        <w:rPr>
          <w:rFonts w:ascii="Times New Roman" w:hAnsi="Times New Roman" w:cs="Times New Roman"/>
          <w:sz w:val="22"/>
          <w:szCs w:val="20"/>
        </w:rPr>
        <w:t>parties</w:t>
      </w:r>
      <w:proofErr w:type="gramEnd"/>
      <w:r w:rsidRPr="002F7238">
        <w:rPr>
          <w:rFonts w:ascii="Times New Roman" w:hAnsi="Times New Roman" w:cs="Times New Roman"/>
          <w:sz w:val="22"/>
          <w:szCs w:val="20"/>
        </w:rPr>
        <w:t xml:space="preserve"> relationships and pricing policy have no material changes during the three-month and </w:t>
      </w:r>
      <w:r>
        <w:rPr>
          <w:rFonts w:ascii="Times New Roman" w:hAnsi="Times New Roman" w:cs="Times New Roman"/>
          <w:sz w:val="22"/>
          <w:szCs w:val="20"/>
        </w:rPr>
        <w:br/>
      </w:r>
      <w:r w:rsidRPr="002F7238">
        <w:rPr>
          <w:rFonts w:ascii="Times New Roman" w:hAnsi="Times New Roman" w:cs="Times New Roman"/>
          <w:sz w:val="22"/>
          <w:szCs w:val="20"/>
        </w:rPr>
        <w:t>six-month periods ended 30 September 2021.</w:t>
      </w:r>
    </w:p>
    <w:p w14:paraId="16FF63E9" w14:textId="77777777" w:rsidR="00807C89" w:rsidRPr="002F7238" w:rsidRDefault="00807C89" w:rsidP="00CA30DE">
      <w:pPr>
        <w:tabs>
          <w:tab w:val="clear" w:pos="454"/>
          <w:tab w:val="left" w:pos="810"/>
        </w:tabs>
        <w:ind w:left="540"/>
        <w:jc w:val="thaiDistribute"/>
        <w:rPr>
          <w:rFonts w:ascii="Times New Roman" w:hAnsi="Times New Roman" w:cs="Times New Roman"/>
          <w:sz w:val="22"/>
          <w:szCs w:val="22"/>
        </w:rPr>
      </w:pPr>
    </w:p>
    <w:p w14:paraId="5EA8AA06" w14:textId="5C2AED2D" w:rsidR="00A20FC6" w:rsidRDefault="00A20FC6" w:rsidP="00F41B35">
      <w:pPr>
        <w:tabs>
          <w:tab w:val="clear" w:pos="454"/>
          <w:tab w:val="left" w:pos="810"/>
        </w:tabs>
        <w:ind w:left="450"/>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for the three-month </w:t>
      </w:r>
      <w:r w:rsidR="00AE7887" w:rsidRPr="002F7238">
        <w:rPr>
          <w:rFonts w:ascii="Times New Roman" w:hAnsi="Times New Roman" w:cs="Cordia New"/>
          <w:sz w:val="22"/>
          <w:szCs w:val="20"/>
        </w:rPr>
        <w:t>and six-month</w:t>
      </w:r>
      <w:r w:rsidR="00AE7887" w:rsidRPr="002F7238">
        <w:rPr>
          <w:rFonts w:ascii="Times New Roman" w:hAnsi="Times New Roman" w:cs="Times New Roman"/>
          <w:sz w:val="22"/>
          <w:szCs w:val="20"/>
        </w:rPr>
        <w:t xml:space="preserve"> periods ended 30 September </w:t>
      </w:r>
      <w:r w:rsidRPr="002F7238">
        <w:rPr>
          <w:rFonts w:ascii="Times New Roman" w:hAnsi="Times New Roman" w:cs="Times New Roman"/>
          <w:sz w:val="22"/>
          <w:szCs w:val="20"/>
        </w:rPr>
        <w:t>with related parties were as follows:</w:t>
      </w:r>
    </w:p>
    <w:p w14:paraId="75D9CC02" w14:textId="04B63783" w:rsidR="002F7238" w:rsidRDefault="002F7238" w:rsidP="00F41B35">
      <w:pPr>
        <w:tabs>
          <w:tab w:val="clear" w:pos="454"/>
          <w:tab w:val="left" w:pos="810"/>
        </w:tabs>
        <w:ind w:left="450"/>
        <w:jc w:val="thaiDistribute"/>
        <w:rPr>
          <w:rFonts w:ascii="Times New Roman" w:hAnsi="Times New Roman" w:cstheme="minorBidi"/>
          <w:sz w:val="22"/>
          <w:szCs w:val="20"/>
          <w:cs/>
        </w:rPr>
      </w:pPr>
      <w:r>
        <w:rPr>
          <w:rFonts w:ascii="Times New Roman" w:hAnsi="Times New Roman" w:cstheme="minorBidi"/>
          <w:sz w:val="22"/>
          <w:szCs w:val="20"/>
        </w:rPr>
        <w:t xml:space="preserve"> </w:t>
      </w:r>
    </w:p>
    <w:tbl>
      <w:tblPr>
        <w:tblW w:w="9270" w:type="dxa"/>
        <w:tblInd w:w="360" w:type="dxa"/>
        <w:tblLayout w:type="fixed"/>
        <w:tblLook w:val="0000" w:firstRow="0" w:lastRow="0" w:firstColumn="0" w:lastColumn="0" w:noHBand="0" w:noVBand="0"/>
      </w:tblPr>
      <w:tblGrid>
        <w:gridCol w:w="5760"/>
        <w:gridCol w:w="1620"/>
        <w:gridCol w:w="270"/>
        <w:gridCol w:w="1620"/>
      </w:tblGrid>
      <w:tr w:rsidR="00A20FC6" w:rsidRPr="00CA30DE" w14:paraId="10A03DF6" w14:textId="77777777" w:rsidTr="00F41B35">
        <w:trPr>
          <w:tblHeader/>
        </w:trPr>
        <w:tc>
          <w:tcPr>
            <w:tcW w:w="5760" w:type="dxa"/>
            <w:shd w:val="clear" w:color="auto" w:fill="auto"/>
          </w:tcPr>
          <w:p w14:paraId="2A27ECB6" w14:textId="77777777" w:rsidR="00A20FC6" w:rsidRPr="00CA30DE" w:rsidRDefault="00A20FC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58B0C5C7" w14:textId="77777777" w:rsidR="00A20FC6" w:rsidRPr="00CA30DE" w:rsidRDefault="00204A77" w:rsidP="00EE78CD">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sidR="00C15A0B">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C964F1" w:rsidRPr="00CA30DE">
              <w:rPr>
                <w:rFonts w:ascii="Times New Roman" w:hAnsi="Times New Roman" w:cs="Times New Roman"/>
                <w:b/>
                <w:sz w:val="22"/>
                <w:szCs w:val="22"/>
              </w:rPr>
              <w:t>s</w:t>
            </w:r>
          </w:p>
        </w:tc>
      </w:tr>
      <w:tr w:rsidR="00A20FC6" w:rsidRPr="00CA30DE" w14:paraId="3A1A659A" w14:textId="77777777" w:rsidTr="00F41B35">
        <w:trPr>
          <w:tblHeader/>
        </w:trPr>
        <w:tc>
          <w:tcPr>
            <w:tcW w:w="5760" w:type="dxa"/>
            <w:shd w:val="clear" w:color="auto" w:fill="auto"/>
          </w:tcPr>
          <w:p w14:paraId="6E75B199" w14:textId="77777777" w:rsidR="00A20FC6" w:rsidRPr="00CA30DE" w:rsidRDefault="0081678A" w:rsidP="008167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 xml:space="preserve">Three-month period ended 30 </w:t>
            </w:r>
            <w:r w:rsidR="00AE7887">
              <w:rPr>
                <w:rFonts w:ascii="Times New Roman" w:hAnsi="Times New Roman" w:cs="Times New Roman"/>
                <w:b/>
                <w:bCs/>
                <w:i/>
                <w:iCs/>
                <w:sz w:val="22"/>
                <w:szCs w:val="22"/>
              </w:rPr>
              <w:t>September</w:t>
            </w:r>
          </w:p>
        </w:tc>
        <w:tc>
          <w:tcPr>
            <w:tcW w:w="1620" w:type="dxa"/>
            <w:shd w:val="clear" w:color="auto" w:fill="auto"/>
          </w:tcPr>
          <w:p w14:paraId="342B335E" w14:textId="77777777" w:rsidR="00A20FC6" w:rsidRPr="00CA30DE" w:rsidRDefault="00A20FC6" w:rsidP="00EE78CD">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sidR="00CA30DE">
              <w:rPr>
                <w:rFonts w:ascii="Times New Roman" w:hAnsi="Times New Roman" w:cs="Times New Roman"/>
                <w:lang w:val="en-US"/>
              </w:rPr>
              <w:t>1</w:t>
            </w:r>
          </w:p>
        </w:tc>
        <w:tc>
          <w:tcPr>
            <w:tcW w:w="270" w:type="dxa"/>
            <w:shd w:val="clear" w:color="auto" w:fill="auto"/>
          </w:tcPr>
          <w:p w14:paraId="785E6F7E" w14:textId="77777777" w:rsidR="00A20FC6" w:rsidRPr="00CA30DE" w:rsidRDefault="00A20FC6" w:rsidP="00EE78CD">
            <w:pPr>
              <w:pStyle w:val="a0"/>
              <w:ind w:right="72"/>
              <w:jc w:val="center"/>
              <w:rPr>
                <w:rFonts w:ascii="Times New Roman" w:hAnsi="Times New Roman" w:cs="Times New Roman"/>
                <w:u w:val="single"/>
                <w:cs/>
              </w:rPr>
            </w:pPr>
          </w:p>
        </w:tc>
        <w:tc>
          <w:tcPr>
            <w:tcW w:w="1620" w:type="dxa"/>
            <w:shd w:val="clear" w:color="auto" w:fill="auto"/>
          </w:tcPr>
          <w:p w14:paraId="59E82683" w14:textId="77777777" w:rsidR="00A20FC6" w:rsidRPr="00CA30DE" w:rsidRDefault="00A20FC6" w:rsidP="00EE78CD">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sidR="00CA30DE">
              <w:rPr>
                <w:rFonts w:ascii="Times New Roman" w:hAnsi="Times New Roman" w:cs="Times New Roman"/>
                <w:lang w:val="en-US"/>
              </w:rPr>
              <w:t>20</w:t>
            </w:r>
          </w:p>
        </w:tc>
      </w:tr>
      <w:tr w:rsidR="00A20FC6" w:rsidRPr="00CA30DE" w14:paraId="07CE66FE" w14:textId="77777777" w:rsidTr="00F41B35">
        <w:trPr>
          <w:trHeight w:val="108"/>
          <w:tblHeader/>
        </w:trPr>
        <w:tc>
          <w:tcPr>
            <w:tcW w:w="5760" w:type="dxa"/>
            <w:shd w:val="clear" w:color="auto" w:fill="auto"/>
          </w:tcPr>
          <w:p w14:paraId="21B8A202" w14:textId="77777777" w:rsidR="00A20FC6" w:rsidRPr="00CA30DE" w:rsidRDefault="00A20FC6" w:rsidP="00EE78CD">
            <w:pPr>
              <w:jc w:val="both"/>
              <w:rPr>
                <w:rFonts w:ascii="Times New Roman" w:hAnsi="Times New Roman" w:cs="Times New Roman"/>
                <w:sz w:val="22"/>
                <w:szCs w:val="22"/>
                <w:u w:val="single"/>
              </w:rPr>
            </w:pPr>
          </w:p>
        </w:tc>
        <w:tc>
          <w:tcPr>
            <w:tcW w:w="3510" w:type="dxa"/>
            <w:gridSpan w:val="3"/>
            <w:shd w:val="clear" w:color="auto" w:fill="auto"/>
          </w:tcPr>
          <w:p w14:paraId="432BF121" w14:textId="77777777" w:rsidR="00A20FC6" w:rsidRPr="00CA30DE" w:rsidRDefault="00A20FC6" w:rsidP="00EE78CD">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A20FC6" w:rsidRPr="00CA30DE" w14:paraId="48374696" w14:textId="77777777" w:rsidTr="00F41B35">
        <w:tc>
          <w:tcPr>
            <w:tcW w:w="5760" w:type="dxa"/>
            <w:shd w:val="clear" w:color="auto" w:fill="auto"/>
          </w:tcPr>
          <w:p w14:paraId="1451D63F" w14:textId="77777777" w:rsidR="00A20FC6" w:rsidRPr="00CA30DE" w:rsidRDefault="00A20FC6" w:rsidP="00EE78CD">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2294FCAA" w14:textId="77777777" w:rsidR="00A20FC6" w:rsidRPr="00CA30DE" w:rsidRDefault="00A20FC6" w:rsidP="00EE78CD">
            <w:pPr>
              <w:pStyle w:val="a0"/>
              <w:tabs>
                <w:tab w:val="decimal" w:pos="792"/>
              </w:tabs>
              <w:ind w:right="158"/>
              <w:rPr>
                <w:rFonts w:ascii="Times New Roman" w:hAnsi="Times New Roman" w:cs="Times New Roman"/>
                <w:cs/>
              </w:rPr>
            </w:pPr>
          </w:p>
        </w:tc>
        <w:tc>
          <w:tcPr>
            <w:tcW w:w="270" w:type="dxa"/>
            <w:shd w:val="clear" w:color="auto" w:fill="auto"/>
          </w:tcPr>
          <w:p w14:paraId="48ADCE10" w14:textId="77777777" w:rsidR="00A20FC6" w:rsidRPr="00CA30DE" w:rsidRDefault="00A20FC6" w:rsidP="00EE78CD">
            <w:pPr>
              <w:pStyle w:val="a0"/>
              <w:tabs>
                <w:tab w:val="decimal" w:pos="792"/>
              </w:tabs>
              <w:ind w:right="44"/>
              <w:rPr>
                <w:rFonts w:ascii="Times New Roman" w:hAnsi="Times New Roman" w:cs="Times New Roman"/>
                <w:u w:val="single"/>
                <w:cs/>
              </w:rPr>
            </w:pPr>
          </w:p>
        </w:tc>
        <w:tc>
          <w:tcPr>
            <w:tcW w:w="1620" w:type="dxa"/>
            <w:shd w:val="clear" w:color="auto" w:fill="auto"/>
          </w:tcPr>
          <w:p w14:paraId="4EC72084" w14:textId="77777777" w:rsidR="00A20FC6" w:rsidRPr="00CA30DE" w:rsidRDefault="00A20FC6" w:rsidP="00EE78CD">
            <w:pPr>
              <w:pStyle w:val="a0"/>
              <w:tabs>
                <w:tab w:val="decimal" w:pos="792"/>
              </w:tabs>
              <w:ind w:right="44"/>
              <w:rPr>
                <w:rFonts w:ascii="Times New Roman" w:hAnsi="Times New Roman" w:cs="Times New Roman"/>
                <w:cs/>
              </w:rPr>
            </w:pPr>
          </w:p>
        </w:tc>
      </w:tr>
      <w:tr w:rsidR="00AE7887" w:rsidRPr="00CA30DE" w14:paraId="295FAC07" w14:textId="77777777" w:rsidTr="00F41B35">
        <w:tc>
          <w:tcPr>
            <w:tcW w:w="5760" w:type="dxa"/>
            <w:shd w:val="clear" w:color="auto" w:fill="auto"/>
          </w:tcPr>
          <w:p w14:paraId="0B9BD225"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73D98D43" w14:textId="1DAF58FE" w:rsidR="00AE7887" w:rsidRPr="00CA30DE"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159</w:t>
            </w:r>
          </w:p>
        </w:tc>
        <w:tc>
          <w:tcPr>
            <w:tcW w:w="270" w:type="dxa"/>
            <w:shd w:val="clear" w:color="auto" w:fill="auto"/>
          </w:tcPr>
          <w:p w14:paraId="7C0D298A"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1FFF8A0C"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118</w:t>
            </w:r>
          </w:p>
        </w:tc>
      </w:tr>
      <w:tr w:rsidR="00AE7887" w:rsidRPr="00CA30DE" w14:paraId="31857B66" w14:textId="77777777" w:rsidTr="00F41B35">
        <w:tc>
          <w:tcPr>
            <w:tcW w:w="5760" w:type="dxa"/>
            <w:shd w:val="clear" w:color="auto" w:fill="auto"/>
          </w:tcPr>
          <w:p w14:paraId="56574ED3" w14:textId="77777777" w:rsidR="00AE7887" w:rsidRPr="00CA30DE"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620" w:type="dxa"/>
            <w:shd w:val="clear" w:color="auto" w:fill="auto"/>
          </w:tcPr>
          <w:p w14:paraId="6E77DD06" w14:textId="7E76E9F2" w:rsidR="00AE7887" w:rsidRDefault="0055516B"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60</w:t>
            </w:r>
          </w:p>
        </w:tc>
        <w:tc>
          <w:tcPr>
            <w:tcW w:w="270" w:type="dxa"/>
            <w:shd w:val="clear" w:color="auto" w:fill="auto"/>
          </w:tcPr>
          <w:p w14:paraId="0767305C"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1CB6F298"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115</w:t>
            </w:r>
          </w:p>
        </w:tc>
      </w:tr>
      <w:tr w:rsidR="00AE7887" w:rsidRPr="00CA30DE" w14:paraId="7FD21671" w14:textId="77777777" w:rsidTr="00F41B35">
        <w:tc>
          <w:tcPr>
            <w:tcW w:w="5760" w:type="dxa"/>
            <w:shd w:val="clear" w:color="auto" w:fill="auto"/>
          </w:tcPr>
          <w:p w14:paraId="68DBCB26"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Other income</w:t>
            </w:r>
          </w:p>
        </w:tc>
        <w:tc>
          <w:tcPr>
            <w:tcW w:w="1620" w:type="dxa"/>
            <w:shd w:val="clear" w:color="auto" w:fill="auto"/>
          </w:tcPr>
          <w:p w14:paraId="530D5B80" w14:textId="0C769741" w:rsidR="00AE7887" w:rsidRPr="00CA30DE"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1</w:t>
            </w:r>
          </w:p>
        </w:tc>
        <w:tc>
          <w:tcPr>
            <w:tcW w:w="270" w:type="dxa"/>
            <w:shd w:val="clear" w:color="auto" w:fill="auto"/>
          </w:tcPr>
          <w:p w14:paraId="427C3084"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315E0AD3"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w:t>
            </w:r>
          </w:p>
        </w:tc>
      </w:tr>
      <w:tr w:rsidR="00AE7887" w:rsidRPr="00CA30DE" w14:paraId="3864E6B5" w14:textId="77777777" w:rsidTr="00F41B35">
        <w:tc>
          <w:tcPr>
            <w:tcW w:w="5760" w:type="dxa"/>
            <w:shd w:val="clear" w:color="auto" w:fill="auto"/>
          </w:tcPr>
          <w:p w14:paraId="39B3EC6E"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468209B5" w14:textId="092D5891" w:rsidR="00AE7887" w:rsidRPr="00CA30DE"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6</w:t>
            </w:r>
            <w:r w:rsidR="00FD3C16">
              <w:rPr>
                <w:rFonts w:ascii="Times New Roman" w:hAnsi="Times New Roman" w:cs="Times New Roman"/>
                <w:lang w:val="en-US"/>
              </w:rPr>
              <w:t>9</w:t>
            </w:r>
            <w:r>
              <w:rPr>
                <w:rFonts w:ascii="Times New Roman" w:hAnsi="Times New Roman" w:cs="Times New Roman"/>
                <w:lang w:val="en-US"/>
              </w:rPr>
              <w:t>4</w:t>
            </w:r>
          </w:p>
        </w:tc>
        <w:tc>
          <w:tcPr>
            <w:tcW w:w="270" w:type="dxa"/>
            <w:shd w:val="clear" w:color="auto" w:fill="auto"/>
          </w:tcPr>
          <w:p w14:paraId="05BB451E"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7C5733A3"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85</w:t>
            </w:r>
          </w:p>
        </w:tc>
      </w:tr>
      <w:tr w:rsidR="003B6BC7" w:rsidRPr="00CA30DE" w14:paraId="42650A4E" w14:textId="77777777" w:rsidTr="00F41B35">
        <w:tc>
          <w:tcPr>
            <w:tcW w:w="5760" w:type="dxa"/>
            <w:shd w:val="clear" w:color="auto" w:fill="auto"/>
          </w:tcPr>
          <w:p w14:paraId="2F33490B" w14:textId="27565805" w:rsidR="003B6BC7" w:rsidRPr="00CA30DE" w:rsidRDefault="003B6BC7" w:rsidP="00AE788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5D85FB65" w14:textId="3C05DD6C" w:rsidR="003B6BC7"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5</w:t>
            </w:r>
          </w:p>
        </w:tc>
        <w:tc>
          <w:tcPr>
            <w:tcW w:w="270" w:type="dxa"/>
            <w:shd w:val="clear" w:color="auto" w:fill="auto"/>
          </w:tcPr>
          <w:p w14:paraId="780A27B5" w14:textId="77777777" w:rsidR="003B6BC7" w:rsidRPr="00CA30DE" w:rsidRDefault="003B6BC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38A238AD" w14:textId="367B8764" w:rsidR="003B6BC7" w:rsidRDefault="003B6BC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w:t>
            </w:r>
          </w:p>
        </w:tc>
      </w:tr>
      <w:tr w:rsidR="00AE7887" w:rsidRPr="00CA30DE" w14:paraId="40F0FC2F" w14:textId="77777777" w:rsidTr="00F41B35">
        <w:tc>
          <w:tcPr>
            <w:tcW w:w="5760" w:type="dxa"/>
            <w:shd w:val="clear" w:color="auto" w:fill="auto"/>
          </w:tcPr>
          <w:p w14:paraId="11F37636" w14:textId="77777777" w:rsidR="00AE7887" w:rsidRPr="00CA30DE" w:rsidRDefault="00AE7887" w:rsidP="00AE7887">
            <w:pPr>
              <w:tabs>
                <w:tab w:val="left" w:pos="342"/>
              </w:tabs>
              <w:jc w:val="both"/>
              <w:rPr>
                <w:rFonts w:ascii="Times New Roman" w:hAnsi="Times New Roman" w:cs="Times New Roman"/>
                <w:sz w:val="22"/>
                <w:szCs w:val="22"/>
              </w:rPr>
            </w:pPr>
          </w:p>
        </w:tc>
        <w:tc>
          <w:tcPr>
            <w:tcW w:w="1620" w:type="dxa"/>
            <w:shd w:val="clear" w:color="auto" w:fill="auto"/>
          </w:tcPr>
          <w:p w14:paraId="440AC1E5" w14:textId="77777777" w:rsidR="00AE7887" w:rsidRPr="00CA30DE"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6BBD4495"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56FCF287" w14:textId="77777777" w:rsidR="00AE7887" w:rsidRDefault="00AE7887" w:rsidP="00AE7887">
            <w:pPr>
              <w:pStyle w:val="a0"/>
              <w:tabs>
                <w:tab w:val="decimal" w:pos="1422"/>
              </w:tabs>
              <w:ind w:right="311"/>
              <w:jc w:val="left"/>
              <w:rPr>
                <w:rFonts w:ascii="Times New Roman" w:hAnsi="Times New Roman" w:cs="Times New Roman"/>
                <w:lang w:val="en-US"/>
              </w:rPr>
            </w:pPr>
          </w:p>
        </w:tc>
      </w:tr>
      <w:tr w:rsidR="00AE7887" w:rsidRPr="00CA30DE" w14:paraId="5726E57D" w14:textId="77777777" w:rsidTr="00F41B35">
        <w:tc>
          <w:tcPr>
            <w:tcW w:w="5760" w:type="dxa"/>
            <w:shd w:val="clear" w:color="auto" w:fill="auto"/>
          </w:tcPr>
          <w:p w14:paraId="78077A6D" w14:textId="77777777" w:rsidR="00AE7887" w:rsidRPr="00CA30DE" w:rsidRDefault="00AE7887" w:rsidP="00AE7887">
            <w:pPr>
              <w:tabs>
                <w:tab w:val="left" w:pos="342"/>
              </w:tabs>
              <w:jc w:val="both"/>
              <w:rPr>
                <w:rFonts w:ascii="Times New Roman" w:hAnsi="Times New Roman" w:cs="Times New Roman"/>
                <w:sz w:val="22"/>
                <w:szCs w:val="22"/>
              </w:rPr>
            </w:pPr>
            <w:r w:rsidRPr="00E2402A">
              <w:rPr>
                <w:rFonts w:ascii="Times New Roman" w:hAnsi="Times New Roman" w:cs="Times New Roman"/>
                <w:b/>
                <w:bCs/>
                <w:sz w:val="22"/>
                <w:szCs w:val="22"/>
              </w:rPr>
              <w:t>Joint venture</w:t>
            </w:r>
          </w:p>
        </w:tc>
        <w:tc>
          <w:tcPr>
            <w:tcW w:w="1620" w:type="dxa"/>
            <w:shd w:val="clear" w:color="auto" w:fill="auto"/>
          </w:tcPr>
          <w:p w14:paraId="51F0A241" w14:textId="77777777" w:rsidR="00AE7887" w:rsidRPr="00CA30DE"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178D7ECB"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2A45E9CB" w14:textId="77777777" w:rsidR="00AE7887" w:rsidRDefault="00AE7887" w:rsidP="00AE7887">
            <w:pPr>
              <w:pStyle w:val="a0"/>
              <w:tabs>
                <w:tab w:val="decimal" w:pos="1422"/>
              </w:tabs>
              <w:ind w:right="311"/>
              <w:jc w:val="left"/>
              <w:rPr>
                <w:rFonts w:ascii="Times New Roman" w:hAnsi="Times New Roman" w:cs="Times New Roman"/>
                <w:lang w:val="en-US"/>
              </w:rPr>
            </w:pPr>
          </w:p>
        </w:tc>
      </w:tr>
      <w:tr w:rsidR="00AE7887" w:rsidRPr="00CA30DE" w14:paraId="6D73844E" w14:textId="77777777" w:rsidTr="00F41B35">
        <w:tc>
          <w:tcPr>
            <w:tcW w:w="5760" w:type="dxa"/>
            <w:shd w:val="clear" w:color="auto" w:fill="auto"/>
          </w:tcPr>
          <w:p w14:paraId="0A3ED6F6" w14:textId="77777777" w:rsidR="00AE7887" w:rsidRPr="00CA30DE" w:rsidRDefault="00AE7887" w:rsidP="00AE788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27C95A15" w14:textId="4E2460B5" w:rsidR="00AE7887" w:rsidRPr="00CA30DE"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w:t>
            </w:r>
          </w:p>
        </w:tc>
        <w:tc>
          <w:tcPr>
            <w:tcW w:w="270" w:type="dxa"/>
            <w:shd w:val="clear" w:color="auto" w:fill="auto"/>
          </w:tcPr>
          <w:p w14:paraId="7291B2BD"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5A82F811" w14:textId="77777777" w:rsidR="00AE788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AE7887" w:rsidRPr="00CA30DE" w14:paraId="74B12340" w14:textId="77777777" w:rsidTr="00F41B35">
        <w:tc>
          <w:tcPr>
            <w:tcW w:w="5760" w:type="dxa"/>
            <w:shd w:val="clear" w:color="auto" w:fill="auto"/>
          </w:tcPr>
          <w:p w14:paraId="03A7A644" w14:textId="77777777" w:rsidR="00AE7887" w:rsidRPr="00CA30DE" w:rsidRDefault="00AE7887" w:rsidP="00AE7887">
            <w:pPr>
              <w:tabs>
                <w:tab w:val="left" w:pos="342"/>
              </w:tabs>
              <w:jc w:val="both"/>
              <w:rPr>
                <w:rFonts w:ascii="Times New Roman" w:hAnsi="Times New Roman" w:cs="Times New Roman"/>
                <w:sz w:val="22"/>
                <w:szCs w:val="22"/>
              </w:rPr>
            </w:pPr>
          </w:p>
        </w:tc>
        <w:tc>
          <w:tcPr>
            <w:tcW w:w="1620" w:type="dxa"/>
            <w:shd w:val="clear" w:color="auto" w:fill="auto"/>
          </w:tcPr>
          <w:p w14:paraId="51A230FB" w14:textId="77777777" w:rsidR="00AE7887" w:rsidRPr="00CA30DE"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563DE273" w14:textId="77777777" w:rsidR="00AE7887" w:rsidRPr="00CA30DE"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1F254ABE" w14:textId="77777777" w:rsidR="00AE7887" w:rsidRPr="00CA30DE" w:rsidRDefault="00AE7887" w:rsidP="00AE7887">
            <w:pPr>
              <w:pStyle w:val="a0"/>
              <w:tabs>
                <w:tab w:val="decimal" w:pos="1422"/>
              </w:tabs>
              <w:ind w:right="311"/>
              <w:jc w:val="left"/>
              <w:rPr>
                <w:rFonts w:ascii="Times New Roman" w:hAnsi="Times New Roman" w:cs="Times New Roman"/>
                <w:lang w:val="en-US"/>
              </w:rPr>
            </w:pPr>
          </w:p>
        </w:tc>
      </w:tr>
      <w:tr w:rsidR="00AE7887" w:rsidRPr="00CA30DE" w14:paraId="20DF16DE" w14:textId="77777777" w:rsidTr="00F41B35">
        <w:tc>
          <w:tcPr>
            <w:tcW w:w="5760" w:type="dxa"/>
            <w:shd w:val="clear" w:color="auto" w:fill="auto"/>
          </w:tcPr>
          <w:p w14:paraId="4AA25259" w14:textId="77777777" w:rsidR="00AE7887" w:rsidRPr="00CA30DE" w:rsidRDefault="00AE7887" w:rsidP="00AE7887">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620" w:type="dxa"/>
            <w:shd w:val="clear" w:color="auto" w:fill="auto"/>
          </w:tcPr>
          <w:p w14:paraId="503E0329" w14:textId="77777777" w:rsidR="00AE7887" w:rsidRPr="00CA30DE" w:rsidRDefault="00AE7887" w:rsidP="00AE7887">
            <w:pPr>
              <w:pStyle w:val="a0"/>
              <w:tabs>
                <w:tab w:val="decimal" w:pos="792"/>
              </w:tabs>
              <w:ind w:right="158"/>
              <w:rPr>
                <w:rFonts w:ascii="Times New Roman" w:hAnsi="Times New Roman" w:cs="Times New Roman"/>
                <w:lang w:val="en-US"/>
              </w:rPr>
            </w:pPr>
          </w:p>
        </w:tc>
        <w:tc>
          <w:tcPr>
            <w:tcW w:w="270" w:type="dxa"/>
            <w:shd w:val="clear" w:color="auto" w:fill="auto"/>
          </w:tcPr>
          <w:p w14:paraId="760C2C22"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4C06184D" w14:textId="77777777" w:rsidR="00AE7887" w:rsidRPr="00CA30DE" w:rsidRDefault="00AE7887" w:rsidP="00AE7887">
            <w:pPr>
              <w:pStyle w:val="a0"/>
              <w:tabs>
                <w:tab w:val="decimal" w:pos="1422"/>
              </w:tabs>
              <w:ind w:right="311"/>
              <w:rPr>
                <w:rFonts w:ascii="Times New Roman" w:hAnsi="Times New Roman" w:cs="Times New Roman"/>
                <w:cs/>
              </w:rPr>
            </w:pPr>
          </w:p>
        </w:tc>
      </w:tr>
      <w:tr w:rsidR="00AE7887" w:rsidRPr="00CA30DE" w14:paraId="315834BE" w14:textId="77777777" w:rsidTr="00F41B35">
        <w:tc>
          <w:tcPr>
            <w:tcW w:w="5760" w:type="dxa"/>
            <w:shd w:val="clear" w:color="auto" w:fill="auto"/>
          </w:tcPr>
          <w:p w14:paraId="297D14C6"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3E92A667" w14:textId="06E30430" w:rsidR="00AE7887" w:rsidRPr="00633C17" w:rsidRDefault="003B6BC7" w:rsidP="00AE7887">
            <w:pPr>
              <w:pStyle w:val="a0"/>
              <w:tabs>
                <w:tab w:val="decimal" w:pos="792"/>
              </w:tabs>
              <w:ind w:right="158"/>
              <w:rPr>
                <w:rFonts w:ascii="Times New Roman" w:hAnsi="Times New Roman"/>
                <w:szCs w:val="28"/>
                <w:lang w:val="en-US"/>
              </w:rPr>
            </w:pPr>
            <w:r>
              <w:rPr>
                <w:rFonts w:ascii="Times New Roman" w:hAnsi="Times New Roman"/>
                <w:szCs w:val="28"/>
                <w:lang w:val="en-US"/>
              </w:rPr>
              <w:t>135</w:t>
            </w:r>
          </w:p>
        </w:tc>
        <w:tc>
          <w:tcPr>
            <w:tcW w:w="270" w:type="dxa"/>
            <w:shd w:val="clear" w:color="auto" w:fill="auto"/>
          </w:tcPr>
          <w:p w14:paraId="1B069948"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67332D28"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sidRPr="00CA30DE">
              <w:rPr>
                <w:rFonts w:ascii="Times New Roman" w:hAnsi="Times New Roman" w:cs="Times New Roman"/>
                <w:lang w:val="en-US"/>
              </w:rPr>
              <w:t>7</w:t>
            </w:r>
          </w:p>
        </w:tc>
      </w:tr>
      <w:tr w:rsidR="00AE7887" w:rsidRPr="00CA30DE" w14:paraId="37CF30BF" w14:textId="77777777" w:rsidTr="00F41B35">
        <w:tc>
          <w:tcPr>
            <w:tcW w:w="5760" w:type="dxa"/>
            <w:shd w:val="clear" w:color="auto" w:fill="auto"/>
          </w:tcPr>
          <w:p w14:paraId="1FEC355E"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620" w:type="dxa"/>
            <w:shd w:val="clear" w:color="auto" w:fill="auto"/>
          </w:tcPr>
          <w:p w14:paraId="43C8108B" w14:textId="3B34233B" w:rsidR="00AE7887" w:rsidRPr="00CA30DE" w:rsidRDefault="003B6BC7" w:rsidP="00AE7887">
            <w:pPr>
              <w:pStyle w:val="a0"/>
              <w:tabs>
                <w:tab w:val="decimal" w:pos="792"/>
              </w:tabs>
              <w:ind w:right="158"/>
              <w:rPr>
                <w:rFonts w:ascii="Times New Roman" w:hAnsi="Times New Roman" w:cs="Times New Roman"/>
                <w:szCs w:val="28"/>
                <w:lang w:val="en-US"/>
              </w:rPr>
            </w:pPr>
            <w:r>
              <w:rPr>
                <w:rFonts w:ascii="Times New Roman" w:hAnsi="Times New Roman" w:cs="Times New Roman"/>
                <w:szCs w:val="28"/>
                <w:lang w:val="en-US"/>
              </w:rPr>
              <w:t>21</w:t>
            </w:r>
          </w:p>
        </w:tc>
        <w:tc>
          <w:tcPr>
            <w:tcW w:w="270" w:type="dxa"/>
            <w:shd w:val="clear" w:color="auto" w:fill="auto"/>
          </w:tcPr>
          <w:p w14:paraId="6D2F8394"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52D7B1DC" w14:textId="77777777" w:rsidR="00AE7887" w:rsidRPr="00CA30DE"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szCs w:val="28"/>
                <w:lang w:val="en-US"/>
              </w:rPr>
              <w:t>5</w:t>
            </w:r>
          </w:p>
        </w:tc>
      </w:tr>
      <w:tr w:rsidR="00AE7887" w:rsidRPr="00CA30DE" w14:paraId="6E1B5D13" w14:textId="77777777" w:rsidTr="00F41B35">
        <w:tc>
          <w:tcPr>
            <w:tcW w:w="5760" w:type="dxa"/>
            <w:shd w:val="clear" w:color="auto" w:fill="auto"/>
          </w:tcPr>
          <w:p w14:paraId="228DD17A" w14:textId="77777777" w:rsidR="00AE7887" w:rsidRPr="00CA30DE" w:rsidRDefault="00AE7887" w:rsidP="00AE7887">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35A9F0BD" w14:textId="5A385D42" w:rsidR="00AE7887" w:rsidRPr="00B54584" w:rsidRDefault="003B6BC7" w:rsidP="00AE7887">
            <w:pPr>
              <w:pStyle w:val="a0"/>
              <w:tabs>
                <w:tab w:val="decimal" w:pos="792"/>
              </w:tabs>
              <w:ind w:right="158"/>
              <w:rPr>
                <w:rFonts w:ascii="Times New Roman" w:hAnsi="Times New Roman"/>
                <w:szCs w:val="28"/>
                <w:lang w:val="en-US"/>
              </w:rPr>
            </w:pPr>
            <w:r>
              <w:rPr>
                <w:rFonts w:ascii="Times New Roman" w:hAnsi="Times New Roman"/>
                <w:szCs w:val="28"/>
                <w:lang w:val="en-US"/>
              </w:rPr>
              <w:t>2</w:t>
            </w:r>
          </w:p>
        </w:tc>
        <w:tc>
          <w:tcPr>
            <w:tcW w:w="270" w:type="dxa"/>
            <w:shd w:val="clear" w:color="auto" w:fill="auto"/>
          </w:tcPr>
          <w:p w14:paraId="53855E12"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E76C975" w14:textId="77777777" w:rsidR="00AE7887" w:rsidRPr="00CA30DE" w:rsidRDefault="00AE7887" w:rsidP="00AE7887">
            <w:pPr>
              <w:pStyle w:val="a0"/>
              <w:tabs>
                <w:tab w:val="decimal" w:pos="1422"/>
              </w:tabs>
              <w:ind w:right="311"/>
              <w:jc w:val="left"/>
              <w:rPr>
                <w:rFonts w:ascii="Times New Roman" w:hAnsi="Times New Roman" w:cs="Times New Roman"/>
                <w:cs/>
                <w:lang w:val="en-US"/>
              </w:rPr>
            </w:pPr>
            <w:r>
              <w:rPr>
                <w:rFonts w:ascii="Times New Roman" w:hAnsi="Times New Roman" w:cs="Times New Roman"/>
                <w:lang w:val="en-US"/>
              </w:rPr>
              <w:t>222</w:t>
            </w:r>
          </w:p>
        </w:tc>
      </w:tr>
      <w:tr w:rsidR="00AE7887" w:rsidRPr="00CA30DE" w14:paraId="3381BCCB" w14:textId="77777777" w:rsidTr="00F41B35">
        <w:tc>
          <w:tcPr>
            <w:tcW w:w="5760" w:type="dxa"/>
            <w:shd w:val="clear" w:color="auto" w:fill="auto"/>
          </w:tcPr>
          <w:p w14:paraId="29B881EC" w14:textId="77777777" w:rsidR="00AE7887" w:rsidRPr="00CA30DE" w:rsidRDefault="00AE7887" w:rsidP="00AE7887">
            <w:pPr>
              <w:tabs>
                <w:tab w:val="left" w:pos="342"/>
              </w:tabs>
              <w:jc w:val="both"/>
              <w:rPr>
                <w:rFonts w:ascii="Times New Roman" w:hAnsi="Times New Roman" w:cs="Times New Roman"/>
                <w:sz w:val="22"/>
                <w:szCs w:val="22"/>
              </w:rPr>
            </w:pPr>
          </w:p>
        </w:tc>
        <w:tc>
          <w:tcPr>
            <w:tcW w:w="1620" w:type="dxa"/>
            <w:shd w:val="clear" w:color="auto" w:fill="auto"/>
          </w:tcPr>
          <w:p w14:paraId="265CF1F5" w14:textId="77777777" w:rsidR="00AE7887" w:rsidRPr="00CA30DE" w:rsidRDefault="00AE7887" w:rsidP="00AE7887">
            <w:pPr>
              <w:pStyle w:val="a0"/>
              <w:tabs>
                <w:tab w:val="decimal" w:pos="522"/>
              </w:tabs>
              <w:ind w:right="158"/>
              <w:rPr>
                <w:rFonts w:ascii="Times New Roman" w:hAnsi="Times New Roman" w:cs="Times New Roman"/>
                <w:lang w:val="en-US"/>
              </w:rPr>
            </w:pPr>
          </w:p>
        </w:tc>
        <w:tc>
          <w:tcPr>
            <w:tcW w:w="270" w:type="dxa"/>
            <w:shd w:val="clear" w:color="auto" w:fill="auto"/>
          </w:tcPr>
          <w:p w14:paraId="56BB18D2"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62B421CE" w14:textId="77777777" w:rsidR="00AE7887" w:rsidRPr="00CA30DE" w:rsidRDefault="00AE7887" w:rsidP="00AE7887">
            <w:pPr>
              <w:pStyle w:val="a0"/>
              <w:tabs>
                <w:tab w:val="decimal" w:pos="522"/>
              </w:tabs>
              <w:ind w:right="311"/>
              <w:rPr>
                <w:rFonts w:ascii="Times New Roman" w:hAnsi="Times New Roman" w:cs="Times New Roman"/>
                <w:lang w:val="en-US"/>
              </w:rPr>
            </w:pPr>
          </w:p>
        </w:tc>
      </w:tr>
      <w:tr w:rsidR="00AE7887" w:rsidRPr="00CA30DE" w14:paraId="14650648" w14:textId="77777777" w:rsidTr="00F41B35">
        <w:tc>
          <w:tcPr>
            <w:tcW w:w="5760" w:type="dxa"/>
            <w:shd w:val="clear" w:color="auto" w:fill="auto"/>
          </w:tcPr>
          <w:p w14:paraId="1334933D" w14:textId="77777777" w:rsidR="00AE7887" w:rsidRPr="00CA30DE" w:rsidRDefault="00AE7887" w:rsidP="00AE7887">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63013651" w14:textId="77777777" w:rsidR="00AE7887" w:rsidRPr="00CA30DE" w:rsidRDefault="00AE7887" w:rsidP="00AE7887">
            <w:pPr>
              <w:pStyle w:val="a0"/>
              <w:tabs>
                <w:tab w:val="decimal" w:pos="522"/>
              </w:tabs>
              <w:ind w:right="158"/>
              <w:rPr>
                <w:rFonts w:ascii="Times New Roman" w:hAnsi="Times New Roman" w:cs="Times New Roman"/>
                <w:b/>
                <w:bCs/>
                <w:cs/>
                <w:lang w:val="en-US"/>
              </w:rPr>
            </w:pPr>
          </w:p>
        </w:tc>
        <w:tc>
          <w:tcPr>
            <w:tcW w:w="270" w:type="dxa"/>
            <w:shd w:val="clear" w:color="auto" w:fill="auto"/>
          </w:tcPr>
          <w:p w14:paraId="408DB33E" w14:textId="77777777" w:rsidR="00AE7887" w:rsidRPr="00CA30DE" w:rsidRDefault="00AE7887" w:rsidP="00AE7887">
            <w:pPr>
              <w:pStyle w:val="a0"/>
              <w:tabs>
                <w:tab w:val="decimal" w:pos="792"/>
              </w:tabs>
              <w:ind w:right="44"/>
              <w:rPr>
                <w:rFonts w:ascii="Times New Roman" w:hAnsi="Times New Roman" w:cs="Times New Roman"/>
                <w:b/>
                <w:bCs/>
                <w:u w:val="single"/>
                <w:cs/>
              </w:rPr>
            </w:pPr>
          </w:p>
        </w:tc>
        <w:tc>
          <w:tcPr>
            <w:tcW w:w="1620" w:type="dxa"/>
            <w:shd w:val="clear" w:color="auto" w:fill="auto"/>
          </w:tcPr>
          <w:p w14:paraId="172227FE" w14:textId="77777777" w:rsidR="00AE7887" w:rsidRPr="00CA30DE" w:rsidRDefault="00AE7887" w:rsidP="00AE7887">
            <w:pPr>
              <w:pStyle w:val="a0"/>
              <w:tabs>
                <w:tab w:val="decimal" w:pos="522"/>
              </w:tabs>
              <w:ind w:right="311"/>
              <w:rPr>
                <w:rFonts w:ascii="Times New Roman" w:hAnsi="Times New Roman" w:cs="Times New Roman"/>
                <w:b/>
                <w:bCs/>
                <w:cs/>
                <w:lang w:val="en-US"/>
              </w:rPr>
            </w:pPr>
          </w:p>
        </w:tc>
      </w:tr>
      <w:tr w:rsidR="00AE7887" w:rsidRPr="00CA30DE" w14:paraId="35824C34" w14:textId="77777777" w:rsidTr="00F41B35">
        <w:tc>
          <w:tcPr>
            <w:tcW w:w="5760" w:type="dxa"/>
            <w:shd w:val="clear" w:color="auto" w:fill="auto"/>
          </w:tcPr>
          <w:p w14:paraId="02AEA4D1" w14:textId="77777777" w:rsidR="00AE7887" w:rsidRPr="00CA30DE" w:rsidRDefault="00AE7887" w:rsidP="00AE7887">
            <w:pPr>
              <w:tabs>
                <w:tab w:val="left" w:pos="342"/>
              </w:tabs>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00F5A34C" w14:textId="77777777" w:rsidR="00AE7887" w:rsidRPr="00CA30DE" w:rsidRDefault="00AE7887" w:rsidP="00AE7887">
            <w:pPr>
              <w:pStyle w:val="a0"/>
              <w:tabs>
                <w:tab w:val="decimal" w:pos="522"/>
              </w:tabs>
              <w:ind w:right="158"/>
              <w:rPr>
                <w:rFonts w:ascii="Times New Roman" w:hAnsi="Times New Roman" w:cs="Times New Roman"/>
                <w:cs/>
                <w:lang w:val="en-US"/>
              </w:rPr>
            </w:pPr>
          </w:p>
        </w:tc>
        <w:tc>
          <w:tcPr>
            <w:tcW w:w="270" w:type="dxa"/>
            <w:shd w:val="clear" w:color="auto" w:fill="auto"/>
          </w:tcPr>
          <w:p w14:paraId="6A864505" w14:textId="77777777" w:rsidR="00AE7887" w:rsidRPr="00CA30DE"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C12BA4F" w14:textId="77777777" w:rsidR="00AE7887" w:rsidRPr="00CA30DE" w:rsidRDefault="00AE7887" w:rsidP="00AE7887">
            <w:pPr>
              <w:pStyle w:val="a0"/>
              <w:tabs>
                <w:tab w:val="decimal" w:pos="522"/>
              </w:tabs>
              <w:ind w:right="311"/>
              <w:rPr>
                <w:rFonts w:ascii="Times New Roman" w:hAnsi="Times New Roman" w:cs="Times New Roman"/>
                <w:cs/>
                <w:lang w:val="en-US"/>
              </w:rPr>
            </w:pPr>
          </w:p>
        </w:tc>
      </w:tr>
      <w:tr w:rsidR="00AE7887" w:rsidRPr="00CA30DE" w14:paraId="4F277D90" w14:textId="77777777" w:rsidTr="00F41B35">
        <w:tc>
          <w:tcPr>
            <w:tcW w:w="5760" w:type="dxa"/>
            <w:shd w:val="clear" w:color="auto" w:fill="auto"/>
          </w:tcPr>
          <w:p w14:paraId="62B2491F" w14:textId="77777777" w:rsidR="00AE7887" w:rsidRPr="00CA30DE" w:rsidRDefault="00AE7887"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cs/>
              </w:rPr>
            </w:pPr>
            <w:r w:rsidRPr="00CA30DE">
              <w:rPr>
                <w:rFonts w:ascii="Times New Roman" w:hAnsi="Times New Roman" w:cs="Times New Roman"/>
                <w:sz w:val="22"/>
                <w:szCs w:val="22"/>
              </w:rPr>
              <w:t xml:space="preserve">      Short-term management benefits</w:t>
            </w:r>
          </w:p>
        </w:tc>
        <w:tc>
          <w:tcPr>
            <w:tcW w:w="1620" w:type="dxa"/>
            <w:shd w:val="clear" w:color="auto" w:fill="auto"/>
          </w:tcPr>
          <w:p w14:paraId="6CAC091E" w14:textId="730829CA" w:rsidR="00AE7887" w:rsidRPr="00CD79CF" w:rsidRDefault="008E3545" w:rsidP="0009510A">
            <w:pPr>
              <w:pStyle w:val="a0"/>
              <w:tabs>
                <w:tab w:val="decimal" w:pos="792"/>
              </w:tabs>
              <w:ind w:right="158"/>
              <w:rPr>
                <w:rFonts w:ascii="Times New Roman" w:hAnsi="Times New Roman"/>
                <w:szCs w:val="28"/>
                <w:highlight w:val="yellow"/>
                <w:lang w:val="en-US"/>
              </w:rPr>
            </w:pPr>
            <w:r w:rsidRPr="008E3545">
              <w:rPr>
                <w:rFonts w:ascii="Times New Roman" w:hAnsi="Times New Roman"/>
                <w:szCs w:val="28"/>
                <w:lang w:val="en-US"/>
              </w:rPr>
              <w:t>7</w:t>
            </w:r>
          </w:p>
        </w:tc>
        <w:tc>
          <w:tcPr>
            <w:tcW w:w="270" w:type="dxa"/>
            <w:shd w:val="clear" w:color="auto" w:fill="auto"/>
          </w:tcPr>
          <w:p w14:paraId="1EE6C274" w14:textId="77777777" w:rsidR="00AE7887" w:rsidRPr="00CA30DE" w:rsidRDefault="00AE7887" w:rsidP="00AE788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5BEAE0A" w14:textId="77777777" w:rsidR="00AE7887" w:rsidRPr="00CA30DE" w:rsidRDefault="00AE7887" w:rsidP="00AE7887">
            <w:pPr>
              <w:pStyle w:val="a0"/>
              <w:tabs>
                <w:tab w:val="decimal" w:pos="1422"/>
              </w:tabs>
              <w:ind w:right="311"/>
              <w:jc w:val="left"/>
              <w:rPr>
                <w:rFonts w:ascii="Times New Roman" w:hAnsi="Times New Roman" w:cs="Times New Roman"/>
                <w:highlight w:val="yellow"/>
                <w:cs/>
                <w:lang w:val="en-US"/>
              </w:rPr>
            </w:pPr>
            <w:r w:rsidRPr="00CA30DE">
              <w:rPr>
                <w:rFonts w:ascii="Times New Roman" w:hAnsi="Times New Roman" w:cs="Times New Roman"/>
                <w:lang w:val="en-US"/>
              </w:rPr>
              <w:t>8</w:t>
            </w:r>
          </w:p>
        </w:tc>
      </w:tr>
    </w:tbl>
    <w:p w14:paraId="3908E58A" w14:textId="77777777" w:rsidR="00516D12" w:rsidRDefault="00516D12" w:rsidP="00EE78CD">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AE7887" w:rsidRPr="009E1D57" w14:paraId="7DD10E4A" w14:textId="77777777" w:rsidTr="009252AC">
        <w:trPr>
          <w:tblHeader/>
        </w:trPr>
        <w:tc>
          <w:tcPr>
            <w:tcW w:w="5760" w:type="dxa"/>
            <w:shd w:val="clear" w:color="auto" w:fill="auto"/>
          </w:tcPr>
          <w:p w14:paraId="255AAC03" w14:textId="77777777" w:rsidR="00AE7887" w:rsidRPr="009E1D57"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2285B081" w14:textId="77777777" w:rsidR="00AE7887" w:rsidRPr="00D868FC" w:rsidRDefault="00AE7887" w:rsidP="00B9101A">
            <w:pPr>
              <w:ind w:right="72"/>
              <w:jc w:val="center"/>
              <w:rPr>
                <w:rFonts w:ascii="Times New Roman" w:hAnsi="Times New Roman" w:cs="Times New Roman"/>
                <w:b/>
                <w:sz w:val="22"/>
                <w:szCs w:val="22"/>
              </w:rPr>
            </w:pPr>
            <w:r w:rsidRPr="00D868FC">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D868FC">
              <w:rPr>
                <w:rFonts w:ascii="Times New Roman" w:hAnsi="Times New Roman" w:cs="Times New Roman"/>
                <w:b/>
                <w:sz w:val="22"/>
                <w:szCs w:val="22"/>
              </w:rPr>
              <w:t>Separate financial statement</w:t>
            </w:r>
            <w:r>
              <w:rPr>
                <w:rFonts w:ascii="Times New Roman" w:hAnsi="Times New Roman" w:cs="Times New Roman"/>
                <w:b/>
                <w:sz w:val="22"/>
                <w:szCs w:val="22"/>
              </w:rPr>
              <w:t>s</w:t>
            </w:r>
          </w:p>
        </w:tc>
      </w:tr>
      <w:tr w:rsidR="00AE7887" w:rsidRPr="009E1D57" w14:paraId="10AAA557" w14:textId="77777777" w:rsidTr="009252AC">
        <w:trPr>
          <w:tblHeader/>
        </w:trPr>
        <w:tc>
          <w:tcPr>
            <w:tcW w:w="5760" w:type="dxa"/>
            <w:shd w:val="clear" w:color="auto" w:fill="auto"/>
          </w:tcPr>
          <w:p w14:paraId="581E2D62" w14:textId="77777777" w:rsidR="00AE7887" w:rsidRPr="0081678A" w:rsidRDefault="00AE7887"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Six</w:t>
            </w:r>
            <w:r w:rsidRPr="009E1D57">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p>
        </w:tc>
        <w:tc>
          <w:tcPr>
            <w:tcW w:w="1620" w:type="dxa"/>
            <w:shd w:val="clear" w:color="auto" w:fill="auto"/>
          </w:tcPr>
          <w:p w14:paraId="18BFF639" w14:textId="77777777" w:rsidR="00AE7887" w:rsidRPr="009E1D57" w:rsidRDefault="00AE7887" w:rsidP="00B9101A">
            <w:pPr>
              <w:pStyle w:val="a0"/>
              <w:ind w:right="-108" w:hanging="109"/>
              <w:jc w:val="center"/>
              <w:rPr>
                <w:rFonts w:ascii="Times New Roman" w:hAnsi="Times New Roman" w:cs="Times New Roman"/>
                <w:lang w:val="en-US"/>
              </w:rPr>
            </w:pPr>
            <w:r w:rsidRPr="009E1D57">
              <w:rPr>
                <w:rFonts w:ascii="Times New Roman" w:hAnsi="Times New Roman" w:cs="Times New Roman"/>
                <w:lang w:val="en-US"/>
              </w:rPr>
              <w:t>202</w:t>
            </w:r>
            <w:r>
              <w:rPr>
                <w:rFonts w:ascii="Times New Roman" w:hAnsi="Times New Roman" w:cs="Times New Roman"/>
                <w:lang w:val="en-US"/>
              </w:rPr>
              <w:t>1</w:t>
            </w:r>
          </w:p>
        </w:tc>
        <w:tc>
          <w:tcPr>
            <w:tcW w:w="270" w:type="dxa"/>
            <w:shd w:val="clear" w:color="auto" w:fill="auto"/>
          </w:tcPr>
          <w:p w14:paraId="1755B895" w14:textId="77777777" w:rsidR="00AE7887" w:rsidRPr="009E1D57" w:rsidRDefault="00AE7887" w:rsidP="00B9101A">
            <w:pPr>
              <w:pStyle w:val="a0"/>
              <w:ind w:right="72"/>
              <w:jc w:val="center"/>
              <w:rPr>
                <w:rFonts w:ascii="Times New Roman" w:hAnsi="Times New Roman" w:cs="Times New Roman"/>
                <w:u w:val="single"/>
                <w:cs/>
              </w:rPr>
            </w:pPr>
          </w:p>
        </w:tc>
        <w:tc>
          <w:tcPr>
            <w:tcW w:w="1620" w:type="dxa"/>
            <w:shd w:val="clear" w:color="auto" w:fill="auto"/>
          </w:tcPr>
          <w:p w14:paraId="4E96F7BB" w14:textId="77777777" w:rsidR="00AE7887" w:rsidRPr="009E1D57" w:rsidRDefault="00AE7887" w:rsidP="00B9101A">
            <w:pPr>
              <w:pStyle w:val="a0"/>
              <w:ind w:right="-108" w:hanging="108"/>
              <w:jc w:val="center"/>
              <w:rPr>
                <w:rFonts w:ascii="Times New Roman" w:hAnsi="Times New Roman" w:cs="Times New Roman"/>
                <w:lang w:val="en-US"/>
              </w:rPr>
            </w:pPr>
            <w:r w:rsidRPr="009E1D57">
              <w:rPr>
                <w:rFonts w:ascii="Times New Roman" w:hAnsi="Times New Roman" w:cs="Times New Roman"/>
                <w:lang w:val="en-US"/>
              </w:rPr>
              <w:t>20</w:t>
            </w:r>
            <w:r>
              <w:rPr>
                <w:rFonts w:ascii="Times New Roman" w:hAnsi="Times New Roman" w:cs="Times New Roman"/>
                <w:lang w:val="en-US"/>
              </w:rPr>
              <w:t>20</w:t>
            </w:r>
          </w:p>
        </w:tc>
      </w:tr>
      <w:tr w:rsidR="00AE7887" w:rsidRPr="009E1D57" w14:paraId="1CA71E36" w14:textId="77777777" w:rsidTr="009252AC">
        <w:trPr>
          <w:trHeight w:val="108"/>
          <w:tblHeader/>
        </w:trPr>
        <w:tc>
          <w:tcPr>
            <w:tcW w:w="5760" w:type="dxa"/>
            <w:shd w:val="clear" w:color="auto" w:fill="auto"/>
          </w:tcPr>
          <w:p w14:paraId="7D95BD5D" w14:textId="77777777" w:rsidR="00AE7887" w:rsidRPr="009E1D57" w:rsidRDefault="00AE7887" w:rsidP="00B9101A">
            <w:pPr>
              <w:jc w:val="both"/>
              <w:rPr>
                <w:rFonts w:ascii="Times New Roman" w:hAnsi="Times New Roman" w:cs="Times New Roman"/>
                <w:sz w:val="22"/>
                <w:szCs w:val="22"/>
                <w:u w:val="single"/>
              </w:rPr>
            </w:pPr>
          </w:p>
        </w:tc>
        <w:tc>
          <w:tcPr>
            <w:tcW w:w="3510" w:type="dxa"/>
            <w:gridSpan w:val="3"/>
            <w:shd w:val="clear" w:color="auto" w:fill="auto"/>
          </w:tcPr>
          <w:p w14:paraId="748E92EA" w14:textId="77777777" w:rsidR="00AE7887" w:rsidRPr="009E1D57" w:rsidRDefault="00AE7887" w:rsidP="00B9101A">
            <w:pPr>
              <w:pStyle w:val="a0"/>
              <w:ind w:right="-108"/>
              <w:jc w:val="center"/>
              <w:rPr>
                <w:rFonts w:ascii="Times New Roman" w:hAnsi="Times New Roman" w:cs="Times New Roman"/>
                <w:i/>
                <w:iCs/>
                <w:cs/>
                <w:lang w:val="en-US"/>
              </w:rPr>
            </w:pPr>
            <w:r w:rsidRPr="009E1D57">
              <w:rPr>
                <w:rFonts w:ascii="Times New Roman" w:hAnsi="Times New Roman" w:cs="Times New Roman"/>
                <w:i/>
                <w:iCs/>
                <w:lang w:val="en-US"/>
              </w:rPr>
              <w:t>(in million Baht</w:t>
            </w:r>
            <w:r w:rsidRPr="009E1D57">
              <w:rPr>
                <w:rFonts w:ascii="Times New Roman" w:hAnsi="Times New Roman" w:cs="Times New Roman"/>
                <w:i/>
                <w:iCs/>
                <w:cs/>
                <w:lang w:val="en-US"/>
              </w:rPr>
              <w:t>)</w:t>
            </w:r>
          </w:p>
        </w:tc>
      </w:tr>
      <w:tr w:rsidR="00AE7887" w:rsidRPr="009E1D57" w14:paraId="275B19A0" w14:textId="77777777" w:rsidTr="009252AC">
        <w:tc>
          <w:tcPr>
            <w:tcW w:w="5760" w:type="dxa"/>
            <w:shd w:val="clear" w:color="auto" w:fill="auto"/>
          </w:tcPr>
          <w:p w14:paraId="523EB331" w14:textId="77777777" w:rsidR="00AE7887" w:rsidRPr="009E1D57" w:rsidRDefault="00AE7887" w:rsidP="00B9101A">
            <w:pPr>
              <w:tabs>
                <w:tab w:val="left" w:pos="342"/>
              </w:tabs>
              <w:jc w:val="both"/>
              <w:rPr>
                <w:rFonts w:ascii="Times New Roman" w:hAnsi="Times New Roman" w:cs="Times New Roman"/>
                <w:b/>
                <w:bCs/>
                <w:sz w:val="22"/>
                <w:szCs w:val="22"/>
              </w:rPr>
            </w:pPr>
            <w:r w:rsidRPr="009E1D57">
              <w:rPr>
                <w:rFonts w:ascii="Times New Roman" w:hAnsi="Times New Roman" w:cs="Times New Roman"/>
                <w:b/>
                <w:bCs/>
                <w:sz w:val="22"/>
                <w:szCs w:val="22"/>
              </w:rPr>
              <w:t>Associates</w:t>
            </w:r>
          </w:p>
        </w:tc>
        <w:tc>
          <w:tcPr>
            <w:tcW w:w="1620" w:type="dxa"/>
            <w:shd w:val="clear" w:color="auto" w:fill="auto"/>
          </w:tcPr>
          <w:p w14:paraId="4A6D33C5" w14:textId="77777777" w:rsidR="00AE7887" w:rsidRPr="009E1D57" w:rsidRDefault="00AE7887" w:rsidP="00B9101A">
            <w:pPr>
              <w:pStyle w:val="a0"/>
              <w:tabs>
                <w:tab w:val="decimal" w:pos="792"/>
              </w:tabs>
              <w:ind w:right="158"/>
              <w:rPr>
                <w:rFonts w:ascii="Times New Roman" w:hAnsi="Times New Roman" w:cs="Times New Roman"/>
                <w:cs/>
              </w:rPr>
            </w:pPr>
          </w:p>
        </w:tc>
        <w:tc>
          <w:tcPr>
            <w:tcW w:w="270" w:type="dxa"/>
            <w:shd w:val="clear" w:color="auto" w:fill="auto"/>
          </w:tcPr>
          <w:p w14:paraId="5A67E5A8" w14:textId="77777777" w:rsidR="00AE7887" w:rsidRPr="009E1D57" w:rsidRDefault="00AE7887" w:rsidP="00B9101A">
            <w:pPr>
              <w:pStyle w:val="a0"/>
              <w:tabs>
                <w:tab w:val="decimal" w:pos="792"/>
              </w:tabs>
              <w:ind w:right="44"/>
              <w:rPr>
                <w:rFonts w:ascii="Times New Roman" w:hAnsi="Times New Roman" w:cs="Times New Roman"/>
                <w:u w:val="single"/>
                <w:cs/>
              </w:rPr>
            </w:pPr>
          </w:p>
        </w:tc>
        <w:tc>
          <w:tcPr>
            <w:tcW w:w="1620" w:type="dxa"/>
            <w:shd w:val="clear" w:color="auto" w:fill="auto"/>
          </w:tcPr>
          <w:p w14:paraId="5EE236BF" w14:textId="77777777" w:rsidR="00AE7887" w:rsidRPr="009E1D57" w:rsidRDefault="00AE7887" w:rsidP="00B9101A">
            <w:pPr>
              <w:pStyle w:val="a0"/>
              <w:tabs>
                <w:tab w:val="decimal" w:pos="792"/>
              </w:tabs>
              <w:ind w:right="44"/>
              <w:rPr>
                <w:rFonts w:ascii="Times New Roman" w:hAnsi="Times New Roman" w:cs="Times New Roman"/>
                <w:cs/>
              </w:rPr>
            </w:pPr>
          </w:p>
        </w:tc>
      </w:tr>
      <w:tr w:rsidR="00AE7887" w:rsidRPr="009E1D57" w14:paraId="3039D499" w14:textId="77777777" w:rsidTr="009252AC">
        <w:tc>
          <w:tcPr>
            <w:tcW w:w="5760" w:type="dxa"/>
            <w:shd w:val="clear" w:color="auto" w:fill="auto"/>
          </w:tcPr>
          <w:p w14:paraId="6CF2D99A" w14:textId="77777777" w:rsidR="00AE7887" w:rsidRPr="009E1D57" w:rsidRDefault="00AE7887" w:rsidP="00AE788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3B92D7EA" w14:textId="3A52430A" w:rsidR="00AE7887" w:rsidRPr="009E1D57"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303</w:t>
            </w:r>
          </w:p>
        </w:tc>
        <w:tc>
          <w:tcPr>
            <w:tcW w:w="270" w:type="dxa"/>
            <w:shd w:val="clear" w:color="auto" w:fill="auto"/>
          </w:tcPr>
          <w:p w14:paraId="0B72064D"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06866BB" w14:textId="77777777" w:rsidR="00AE7887" w:rsidRPr="009E1D5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124</w:t>
            </w:r>
          </w:p>
        </w:tc>
      </w:tr>
      <w:tr w:rsidR="00AE7887" w:rsidRPr="009E1D57" w14:paraId="69F6BB34" w14:textId="77777777" w:rsidTr="009252AC">
        <w:tc>
          <w:tcPr>
            <w:tcW w:w="5760" w:type="dxa"/>
            <w:shd w:val="clear" w:color="auto" w:fill="auto"/>
          </w:tcPr>
          <w:p w14:paraId="359DC20E" w14:textId="77777777" w:rsidR="00AE7887"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620" w:type="dxa"/>
            <w:shd w:val="clear" w:color="auto" w:fill="auto"/>
          </w:tcPr>
          <w:p w14:paraId="002A7013" w14:textId="10538E4D" w:rsidR="00AE7887" w:rsidRPr="009E1D57"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85</w:t>
            </w:r>
          </w:p>
        </w:tc>
        <w:tc>
          <w:tcPr>
            <w:tcW w:w="270" w:type="dxa"/>
            <w:shd w:val="clear" w:color="auto" w:fill="auto"/>
          </w:tcPr>
          <w:p w14:paraId="771A4C56"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46EF6B5D" w14:textId="77777777" w:rsidR="00AE788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115</w:t>
            </w:r>
          </w:p>
        </w:tc>
      </w:tr>
      <w:tr w:rsidR="00AE7887" w:rsidRPr="009E1D57" w14:paraId="7A5C61EC" w14:textId="77777777" w:rsidTr="009252AC">
        <w:tc>
          <w:tcPr>
            <w:tcW w:w="5760" w:type="dxa"/>
            <w:shd w:val="clear" w:color="auto" w:fill="auto"/>
          </w:tcPr>
          <w:p w14:paraId="3978B3BA" w14:textId="77777777" w:rsidR="00AE7887" w:rsidRPr="009E1D57" w:rsidRDefault="00AE7887" w:rsidP="00AE7887">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6693A762" w14:textId="7086C9A1" w:rsidR="00AE7887" w:rsidRPr="009E1D57"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3</w:t>
            </w:r>
          </w:p>
        </w:tc>
        <w:tc>
          <w:tcPr>
            <w:tcW w:w="270" w:type="dxa"/>
            <w:shd w:val="clear" w:color="auto" w:fill="auto"/>
          </w:tcPr>
          <w:p w14:paraId="49893903" w14:textId="77777777" w:rsidR="00AE7887" w:rsidRPr="009E1D57" w:rsidRDefault="00AE7887" w:rsidP="00AE7887">
            <w:pPr>
              <w:pStyle w:val="a0"/>
              <w:tabs>
                <w:tab w:val="decimal" w:pos="792"/>
              </w:tabs>
              <w:ind w:right="44"/>
              <w:rPr>
                <w:rFonts w:ascii="Times New Roman" w:hAnsi="Times New Roman" w:cs="Times New Roman"/>
                <w:u w:val="single"/>
                <w:cs/>
              </w:rPr>
            </w:pPr>
          </w:p>
        </w:tc>
        <w:tc>
          <w:tcPr>
            <w:tcW w:w="1620" w:type="dxa"/>
            <w:shd w:val="clear" w:color="auto" w:fill="auto"/>
          </w:tcPr>
          <w:p w14:paraId="305CFCD6" w14:textId="77777777" w:rsidR="00AE788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3</w:t>
            </w:r>
          </w:p>
        </w:tc>
      </w:tr>
      <w:tr w:rsidR="00AE7887" w:rsidRPr="009E1D57" w14:paraId="70E8DE2F" w14:textId="77777777" w:rsidTr="009252AC">
        <w:tc>
          <w:tcPr>
            <w:tcW w:w="5760" w:type="dxa"/>
            <w:shd w:val="clear" w:color="auto" w:fill="auto"/>
          </w:tcPr>
          <w:p w14:paraId="4525A62D" w14:textId="77777777" w:rsidR="00AE7887" w:rsidRPr="009E1D57" w:rsidRDefault="00AE7887" w:rsidP="00AE788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064E789" w14:textId="488E5480" w:rsidR="00AE7887" w:rsidRPr="009E1D57" w:rsidRDefault="003B6BC7" w:rsidP="00AE7887">
            <w:pPr>
              <w:pStyle w:val="a0"/>
              <w:tabs>
                <w:tab w:val="decimal" w:pos="792"/>
              </w:tabs>
              <w:ind w:right="158"/>
              <w:rPr>
                <w:rFonts w:ascii="Times New Roman" w:hAnsi="Times New Roman" w:cs="Times New Roman"/>
                <w:lang w:val="en-US"/>
              </w:rPr>
            </w:pPr>
            <w:r>
              <w:rPr>
                <w:rFonts w:ascii="Times New Roman" w:hAnsi="Times New Roman" w:cs="Times New Roman"/>
                <w:lang w:val="en-US"/>
              </w:rPr>
              <w:t>1,</w:t>
            </w:r>
            <w:r w:rsidR="00FD3C16">
              <w:rPr>
                <w:rFonts w:ascii="Times New Roman" w:hAnsi="Times New Roman" w:cs="Times New Roman"/>
                <w:lang w:val="en-US"/>
              </w:rPr>
              <w:t>22</w:t>
            </w:r>
            <w:r>
              <w:rPr>
                <w:rFonts w:ascii="Times New Roman" w:hAnsi="Times New Roman" w:cs="Times New Roman"/>
                <w:lang w:val="en-US"/>
              </w:rPr>
              <w:t>1</w:t>
            </w:r>
          </w:p>
        </w:tc>
        <w:tc>
          <w:tcPr>
            <w:tcW w:w="270" w:type="dxa"/>
            <w:shd w:val="clear" w:color="auto" w:fill="auto"/>
          </w:tcPr>
          <w:p w14:paraId="4A134EC8" w14:textId="77777777" w:rsidR="00AE7887" w:rsidRPr="009E1D57" w:rsidRDefault="00AE7887" w:rsidP="00AE7887">
            <w:pPr>
              <w:pStyle w:val="a0"/>
              <w:tabs>
                <w:tab w:val="decimal" w:pos="792"/>
              </w:tabs>
              <w:ind w:right="44"/>
              <w:rPr>
                <w:rFonts w:ascii="Times New Roman" w:hAnsi="Times New Roman" w:cs="Times New Roman"/>
                <w:cs/>
                <w:lang w:val="en-US"/>
              </w:rPr>
            </w:pPr>
          </w:p>
        </w:tc>
        <w:tc>
          <w:tcPr>
            <w:tcW w:w="1620" w:type="dxa"/>
            <w:shd w:val="clear" w:color="auto" w:fill="auto"/>
          </w:tcPr>
          <w:p w14:paraId="61C22A97" w14:textId="77777777" w:rsidR="00AE7887" w:rsidRPr="009E1D57" w:rsidRDefault="00AE7887" w:rsidP="00AE788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140</w:t>
            </w:r>
          </w:p>
        </w:tc>
      </w:tr>
      <w:tr w:rsidR="003B6BC7" w:rsidRPr="009E1D57" w14:paraId="19D9DEE7" w14:textId="77777777" w:rsidTr="009252AC">
        <w:tc>
          <w:tcPr>
            <w:tcW w:w="5760" w:type="dxa"/>
            <w:shd w:val="clear" w:color="auto" w:fill="auto"/>
          </w:tcPr>
          <w:p w14:paraId="1269EC7F" w14:textId="724D4397" w:rsidR="003B6BC7" w:rsidRPr="009E1D57" w:rsidRDefault="003B6BC7" w:rsidP="003B6BC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04A26DBA" w14:textId="1926E9AD" w:rsidR="003B6BC7" w:rsidRDefault="003B6BC7" w:rsidP="003B6BC7">
            <w:pPr>
              <w:pStyle w:val="a0"/>
              <w:tabs>
                <w:tab w:val="decimal" w:pos="792"/>
              </w:tabs>
              <w:ind w:right="158"/>
              <w:rPr>
                <w:rFonts w:ascii="Times New Roman" w:hAnsi="Times New Roman" w:cs="Times New Roman"/>
                <w:lang w:val="en-US"/>
              </w:rPr>
            </w:pPr>
            <w:r>
              <w:rPr>
                <w:rFonts w:ascii="Times New Roman" w:hAnsi="Times New Roman" w:cs="Times New Roman"/>
                <w:lang w:val="en-US"/>
              </w:rPr>
              <w:t>5</w:t>
            </w:r>
          </w:p>
        </w:tc>
        <w:tc>
          <w:tcPr>
            <w:tcW w:w="270" w:type="dxa"/>
            <w:shd w:val="clear" w:color="auto" w:fill="auto"/>
          </w:tcPr>
          <w:p w14:paraId="665824C7"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5E87C693" w14:textId="04DF4208" w:rsidR="003B6BC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w:t>
            </w:r>
          </w:p>
        </w:tc>
      </w:tr>
      <w:tr w:rsidR="003B6BC7" w:rsidRPr="009E1D57" w14:paraId="303C8140" w14:textId="77777777" w:rsidTr="009252AC">
        <w:tc>
          <w:tcPr>
            <w:tcW w:w="5760" w:type="dxa"/>
            <w:shd w:val="clear" w:color="auto" w:fill="auto"/>
          </w:tcPr>
          <w:p w14:paraId="30A0B087" w14:textId="77777777" w:rsidR="003B6BC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1FA103D6" w14:textId="77777777" w:rsidR="003B6BC7" w:rsidRPr="009E1D57"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7F1CE595"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12A071DA" w14:textId="77777777" w:rsidR="003B6BC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3251384C" w14:textId="77777777" w:rsidTr="009252AC">
        <w:tc>
          <w:tcPr>
            <w:tcW w:w="5760" w:type="dxa"/>
            <w:shd w:val="clear" w:color="auto" w:fill="auto"/>
          </w:tcPr>
          <w:p w14:paraId="1C3751EA" w14:textId="77777777" w:rsidR="003B6BC7" w:rsidRPr="00E2402A" w:rsidRDefault="003B6BC7" w:rsidP="003B6BC7">
            <w:pPr>
              <w:tabs>
                <w:tab w:val="left" w:pos="342"/>
              </w:tabs>
              <w:jc w:val="both"/>
              <w:rPr>
                <w:rFonts w:ascii="Times New Roman" w:hAnsi="Times New Roman" w:cs="Times New Roman"/>
                <w:b/>
                <w:bCs/>
                <w:sz w:val="22"/>
                <w:szCs w:val="22"/>
              </w:rPr>
            </w:pPr>
            <w:r w:rsidRPr="00E2402A">
              <w:rPr>
                <w:rFonts w:ascii="Times New Roman" w:hAnsi="Times New Roman" w:cs="Times New Roman"/>
                <w:b/>
                <w:bCs/>
                <w:sz w:val="22"/>
                <w:szCs w:val="22"/>
              </w:rPr>
              <w:t>Joint venture</w:t>
            </w:r>
          </w:p>
        </w:tc>
        <w:tc>
          <w:tcPr>
            <w:tcW w:w="1620" w:type="dxa"/>
            <w:shd w:val="clear" w:color="auto" w:fill="auto"/>
          </w:tcPr>
          <w:p w14:paraId="114E336F" w14:textId="77777777" w:rsidR="003B6BC7" w:rsidRPr="009E1D57"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0017F05C"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316CB464" w14:textId="77777777" w:rsidR="003B6BC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0E69CB18" w14:textId="77777777" w:rsidTr="009252AC">
        <w:tc>
          <w:tcPr>
            <w:tcW w:w="5760" w:type="dxa"/>
            <w:shd w:val="clear" w:color="auto" w:fill="auto"/>
          </w:tcPr>
          <w:p w14:paraId="70E98629" w14:textId="77777777" w:rsidR="003B6BC7" w:rsidRPr="00E2402A" w:rsidRDefault="003B6BC7" w:rsidP="003B6BC7">
            <w:pPr>
              <w:tabs>
                <w:tab w:val="left" w:pos="342"/>
              </w:tabs>
              <w:jc w:val="both"/>
              <w:rPr>
                <w:rFonts w:ascii="Times New Roman" w:hAnsi="Times New Roman" w:cs="Times New Roman"/>
                <w:sz w:val="22"/>
                <w:szCs w:val="22"/>
              </w:rPr>
            </w:pPr>
            <w:r w:rsidRPr="00E2402A">
              <w:rPr>
                <w:rFonts w:ascii="Times New Roman" w:hAnsi="Times New Roman" w:cs="Times New Roman"/>
                <w:sz w:val="22"/>
                <w:szCs w:val="22"/>
              </w:rPr>
              <w:t>Other expenses</w:t>
            </w:r>
          </w:p>
        </w:tc>
        <w:tc>
          <w:tcPr>
            <w:tcW w:w="1620" w:type="dxa"/>
            <w:shd w:val="clear" w:color="auto" w:fill="auto"/>
          </w:tcPr>
          <w:p w14:paraId="49CCC8D5" w14:textId="4E33A68F" w:rsidR="003B6BC7" w:rsidRPr="009E1D57" w:rsidRDefault="003B6BC7" w:rsidP="003B6BC7">
            <w:pPr>
              <w:pStyle w:val="a0"/>
              <w:tabs>
                <w:tab w:val="decimal" w:pos="792"/>
              </w:tabs>
              <w:ind w:right="158"/>
              <w:rPr>
                <w:rFonts w:ascii="Times New Roman" w:hAnsi="Times New Roman" w:cs="Times New Roman"/>
                <w:lang w:val="en-US"/>
              </w:rPr>
            </w:pPr>
            <w:r>
              <w:rPr>
                <w:rFonts w:ascii="Times New Roman" w:hAnsi="Times New Roman" w:cs="Times New Roman"/>
                <w:lang w:val="en-US"/>
              </w:rPr>
              <w:t>-</w:t>
            </w:r>
          </w:p>
        </w:tc>
        <w:tc>
          <w:tcPr>
            <w:tcW w:w="270" w:type="dxa"/>
            <w:shd w:val="clear" w:color="auto" w:fill="auto"/>
          </w:tcPr>
          <w:p w14:paraId="5041699F"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787DD538" w14:textId="77777777" w:rsidR="003B6BC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3B6BC7" w:rsidRPr="009E1D57" w14:paraId="27B2D610" w14:textId="77777777" w:rsidTr="009252AC">
        <w:tc>
          <w:tcPr>
            <w:tcW w:w="5760" w:type="dxa"/>
            <w:shd w:val="clear" w:color="auto" w:fill="auto"/>
          </w:tcPr>
          <w:p w14:paraId="0BA1140A" w14:textId="77777777" w:rsidR="003B6BC7" w:rsidRPr="009E1D5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3D8A7F93" w14:textId="77777777" w:rsidR="003B6BC7"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054D103C" w14:textId="77777777" w:rsidR="003B6BC7" w:rsidRPr="009E1D57" w:rsidRDefault="003B6BC7" w:rsidP="003B6BC7">
            <w:pPr>
              <w:pStyle w:val="a0"/>
              <w:tabs>
                <w:tab w:val="decimal" w:pos="792"/>
              </w:tabs>
              <w:ind w:right="44"/>
              <w:rPr>
                <w:rFonts w:ascii="Times New Roman" w:hAnsi="Times New Roman" w:cs="Times New Roman"/>
                <w:cs/>
                <w:lang w:val="en-US"/>
              </w:rPr>
            </w:pPr>
          </w:p>
        </w:tc>
        <w:tc>
          <w:tcPr>
            <w:tcW w:w="1620" w:type="dxa"/>
            <w:shd w:val="clear" w:color="auto" w:fill="auto"/>
          </w:tcPr>
          <w:p w14:paraId="78747B80" w14:textId="77777777" w:rsidR="003B6BC7" w:rsidRPr="009E1D57" w:rsidRDefault="003B6BC7" w:rsidP="003B6BC7">
            <w:pPr>
              <w:pStyle w:val="a0"/>
              <w:tabs>
                <w:tab w:val="decimal" w:pos="1422"/>
              </w:tabs>
              <w:ind w:right="311"/>
              <w:jc w:val="left"/>
              <w:rPr>
                <w:rFonts w:ascii="Times New Roman" w:hAnsi="Times New Roman" w:cs="Times New Roman"/>
                <w:lang w:val="en-US"/>
              </w:rPr>
            </w:pPr>
          </w:p>
        </w:tc>
      </w:tr>
      <w:tr w:rsidR="003B6BC7" w:rsidRPr="009E1D57" w14:paraId="0AFD9390" w14:textId="77777777" w:rsidTr="009252AC">
        <w:tc>
          <w:tcPr>
            <w:tcW w:w="5760" w:type="dxa"/>
            <w:shd w:val="clear" w:color="auto" w:fill="auto"/>
          </w:tcPr>
          <w:p w14:paraId="12CAE155" w14:textId="77777777" w:rsidR="003B6BC7" w:rsidRPr="009E1D57" w:rsidRDefault="003B6BC7" w:rsidP="003B6BC7">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Other related parties</w:t>
            </w:r>
          </w:p>
        </w:tc>
        <w:tc>
          <w:tcPr>
            <w:tcW w:w="1620" w:type="dxa"/>
            <w:shd w:val="clear" w:color="auto" w:fill="auto"/>
          </w:tcPr>
          <w:p w14:paraId="0C33323A" w14:textId="77777777" w:rsidR="003B6BC7" w:rsidRPr="00461532" w:rsidRDefault="003B6BC7" w:rsidP="003B6BC7">
            <w:pPr>
              <w:pStyle w:val="a0"/>
              <w:tabs>
                <w:tab w:val="decimal" w:pos="792"/>
              </w:tabs>
              <w:ind w:right="158"/>
              <w:rPr>
                <w:rFonts w:ascii="Times New Roman" w:hAnsi="Times New Roman" w:cs="Times New Roman"/>
                <w:lang w:val="en-US"/>
              </w:rPr>
            </w:pPr>
          </w:p>
        </w:tc>
        <w:tc>
          <w:tcPr>
            <w:tcW w:w="270" w:type="dxa"/>
            <w:shd w:val="clear" w:color="auto" w:fill="auto"/>
          </w:tcPr>
          <w:p w14:paraId="231AA554"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50453B37" w14:textId="77777777" w:rsidR="003B6BC7" w:rsidRPr="009E1D57" w:rsidRDefault="003B6BC7" w:rsidP="003B6BC7">
            <w:pPr>
              <w:pStyle w:val="a0"/>
              <w:tabs>
                <w:tab w:val="decimal" w:pos="1422"/>
              </w:tabs>
              <w:ind w:right="311"/>
              <w:rPr>
                <w:rFonts w:ascii="Times New Roman" w:hAnsi="Times New Roman" w:cs="Times New Roman"/>
                <w:cs/>
              </w:rPr>
            </w:pPr>
          </w:p>
        </w:tc>
      </w:tr>
      <w:tr w:rsidR="003B6BC7" w:rsidRPr="009E1D57" w14:paraId="41B86B84" w14:textId="77777777" w:rsidTr="009252AC">
        <w:tc>
          <w:tcPr>
            <w:tcW w:w="5760" w:type="dxa"/>
            <w:shd w:val="clear" w:color="auto" w:fill="auto"/>
          </w:tcPr>
          <w:p w14:paraId="3D12A1FA"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0EDCC32C" w14:textId="1C963926" w:rsidR="003B6BC7" w:rsidRPr="009E1D57" w:rsidRDefault="003B6BC7" w:rsidP="003B6BC7">
            <w:pPr>
              <w:pStyle w:val="a0"/>
              <w:tabs>
                <w:tab w:val="decimal" w:pos="792"/>
              </w:tabs>
              <w:ind w:right="158"/>
              <w:rPr>
                <w:rFonts w:ascii="Times New Roman" w:hAnsi="Times New Roman" w:cs="Times New Roman"/>
                <w:lang w:val="en-US"/>
              </w:rPr>
            </w:pPr>
            <w:r>
              <w:rPr>
                <w:rFonts w:ascii="Times New Roman" w:hAnsi="Times New Roman" w:cs="Times New Roman"/>
                <w:lang w:val="en-US"/>
              </w:rPr>
              <w:t>254</w:t>
            </w:r>
          </w:p>
        </w:tc>
        <w:tc>
          <w:tcPr>
            <w:tcW w:w="270" w:type="dxa"/>
            <w:shd w:val="clear" w:color="auto" w:fill="auto"/>
          </w:tcPr>
          <w:p w14:paraId="4638302C"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749CE2DF" w14:textId="77777777" w:rsidR="003B6BC7" w:rsidRPr="009E1D5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23</w:t>
            </w:r>
          </w:p>
        </w:tc>
      </w:tr>
      <w:tr w:rsidR="003B6BC7" w:rsidRPr="009E1D57" w14:paraId="38620804" w14:textId="77777777" w:rsidTr="009252AC">
        <w:tc>
          <w:tcPr>
            <w:tcW w:w="5760" w:type="dxa"/>
            <w:shd w:val="clear" w:color="auto" w:fill="auto"/>
          </w:tcPr>
          <w:p w14:paraId="5B016D02" w14:textId="77777777" w:rsidR="003B6BC7" w:rsidRPr="009E1D57" w:rsidRDefault="003B6BC7" w:rsidP="003B6BC7">
            <w:pPr>
              <w:tabs>
                <w:tab w:val="left" w:pos="342"/>
              </w:tabs>
              <w:jc w:val="both"/>
              <w:rPr>
                <w:rFonts w:ascii="Times New Roman" w:hAnsi="Times New Roman" w:cs="Times New Roman"/>
                <w:sz w:val="22"/>
                <w:szCs w:val="22"/>
              </w:rPr>
            </w:pPr>
            <w:r>
              <w:rPr>
                <w:rFonts w:ascii="Times New Roman" w:hAnsi="Times New Roman" w:cs="Times New Roman"/>
                <w:sz w:val="22"/>
                <w:szCs w:val="22"/>
              </w:rPr>
              <w:t>D</w:t>
            </w:r>
            <w:r w:rsidRPr="009E1D57">
              <w:rPr>
                <w:rFonts w:ascii="Times New Roman" w:hAnsi="Times New Roman" w:cs="Times New Roman"/>
                <w:sz w:val="22"/>
                <w:szCs w:val="22"/>
              </w:rPr>
              <w:t>ividend</w:t>
            </w:r>
            <w:r>
              <w:rPr>
                <w:rFonts w:ascii="Times New Roman" w:hAnsi="Times New Roman" w:cs="Times New Roman"/>
                <w:sz w:val="22"/>
                <w:szCs w:val="22"/>
              </w:rPr>
              <w:t xml:space="preserve"> income</w:t>
            </w:r>
          </w:p>
        </w:tc>
        <w:tc>
          <w:tcPr>
            <w:tcW w:w="1620" w:type="dxa"/>
            <w:shd w:val="clear" w:color="auto" w:fill="auto"/>
          </w:tcPr>
          <w:p w14:paraId="60BFDF8F" w14:textId="0DC342B6" w:rsidR="003B6BC7" w:rsidRPr="001D79BA" w:rsidRDefault="003B6BC7" w:rsidP="003B6BC7">
            <w:pPr>
              <w:pStyle w:val="a0"/>
              <w:tabs>
                <w:tab w:val="decimal" w:pos="792"/>
              </w:tabs>
              <w:ind w:right="158"/>
              <w:rPr>
                <w:rFonts w:ascii="Times New Roman" w:hAnsi="Times New Roman"/>
                <w:szCs w:val="28"/>
                <w:lang w:val="en-US"/>
              </w:rPr>
            </w:pPr>
            <w:r>
              <w:rPr>
                <w:rFonts w:ascii="Times New Roman" w:hAnsi="Times New Roman"/>
                <w:szCs w:val="28"/>
                <w:lang w:val="en-US"/>
              </w:rPr>
              <w:t>21</w:t>
            </w:r>
          </w:p>
        </w:tc>
        <w:tc>
          <w:tcPr>
            <w:tcW w:w="270" w:type="dxa"/>
            <w:shd w:val="clear" w:color="auto" w:fill="auto"/>
          </w:tcPr>
          <w:p w14:paraId="3BF05820"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0E71A20A" w14:textId="77777777" w:rsidR="003B6BC7" w:rsidRPr="009E1D5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szCs w:val="28"/>
                <w:lang w:val="en-US"/>
              </w:rPr>
              <w:t>5</w:t>
            </w:r>
          </w:p>
        </w:tc>
      </w:tr>
      <w:tr w:rsidR="003B6BC7" w:rsidRPr="009E1D57" w14:paraId="5BA0E24A" w14:textId="77777777" w:rsidTr="009252AC">
        <w:tc>
          <w:tcPr>
            <w:tcW w:w="5760" w:type="dxa"/>
            <w:shd w:val="clear" w:color="auto" w:fill="auto"/>
          </w:tcPr>
          <w:p w14:paraId="23DA45A4"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07AE634C" w14:textId="1A37F072" w:rsidR="003B6BC7" w:rsidRPr="009E1D57" w:rsidRDefault="003B6BC7" w:rsidP="003B6BC7">
            <w:pPr>
              <w:pStyle w:val="a0"/>
              <w:tabs>
                <w:tab w:val="decimal" w:pos="792"/>
              </w:tabs>
              <w:ind w:right="158"/>
              <w:rPr>
                <w:rFonts w:ascii="Times New Roman" w:hAnsi="Times New Roman" w:cs="Times New Roman"/>
                <w:lang w:val="en-US"/>
              </w:rPr>
            </w:pPr>
            <w:r>
              <w:rPr>
                <w:rFonts w:ascii="Times New Roman" w:hAnsi="Times New Roman" w:cs="Times New Roman"/>
                <w:lang w:val="en-US"/>
              </w:rPr>
              <w:t>29</w:t>
            </w:r>
          </w:p>
        </w:tc>
        <w:tc>
          <w:tcPr>
            <w:tcW w:w="270" w:type="dxa"/>
            <w:shd w:val="clear" w:color="auto" w:fill="auto"/>
          </w:tcPr>
          <w:p w14:paraId="48240F5C"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2A6E1178" w14:textId="77777777" w:rsidR="003B6BC7" w:rsidRPr="009E1D57" w:rsidRDefault="003B6BC7" w:rsidP="003B6BC7">
            <w:pPr>
              <w:pStyle w:val="a0"/>
              <w:tabs>
                <w:tab w:val="decimal" w:pos="1422"/>
              </w:tabs>
              <w:ind w:right="311"/>
              <w:jc w:val="left"/>
              <w:rPr>
                <w:rFonts w:ascii="Times New Roman" w:hAnsi="Times New Roman" w:cs="Times New Roman"/>
                <w:cs/>
                <w:lang w:val="en-US"/>
              </w:rPr>
            </w:pPr>
            <w:r>
              <w:rPr>
                <w:rFonts w:ascii="Times New Roman" w:hAnsi="Times New Roman" w:cs="Times New Roman"/>
                <w:lang w:val="en-US"/>
              </w:rPr>
              <w:t>280</w:t>
            </w:r>
          </w:p>
        </w:tc>
      </w:tr>
      <w:tr w:rsidR="003B6BC7" w:rsidRPr="009E1D57" w14:paraId="72489AE7" w14:textId="77777777" w:rsidTr="009252AC">
        <w:tc>
          <w:tcPr>
            <w:tcW w:w="5760" w:type="dxa"/>
            <w:shd w:val="clear" w:color="auto" w:fill="auto"/>
          </w:tcPr>
          <w:p w14:paraId="4616057A" w14:textId="77777777" w:rsidR="003B6BC7" w:rsidRPr="009E1D57" w:rsidRDefault="003B6BC7" w:rsidP="003B6BC7">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Other expenses</w:t>
            </w:r>
          </w:p>
        </w:tc>
        <w:tc>
          <w:tcPr>
            <w:tcW w:w="1620" w:type="dxa"/>
            <w:shd w:val="clear" w:color="auto" w:fill="auto"/>
          </w:tcPr>
          <w:p w14:paraId="55DCF5EE" w14:textId="6F101536" w:rsidR="003B6BC7" w:rsidRPr="009E1D57" w:rsidRDefault="003B6BC7" w:rsidP="003B6BC7">
            <w:pPr>
              <w:pStyle w:val="a0"/>
              <w:tabs>
                <w:tab w:val="decimal" w:pos="792"/>
              </w:tabs>
              <w:ind w:right="158"/>
              <w:rPr>
                <w:rFonts w:ascii="Times New Roman" w:hAnsi="Times New Roman" w:cs="Times New Roman"/>
                <w:cs/>
                <w:lang w:val="en-US"/>
              </w:rPr>
            </w:pPr>
            <w:r>
              <w:rPr>
                <w:rFonts w:ascii="Times New Roman" w:hAnsi="Times New Roman" w:cs="Times New Roman"/>
                <w:lang w:val="en-US"/>
              </w:rPr>
              <w:t>1</w:t>
            </w:r>
          </w:p>
        </w:tc>
        <w:tc>
          <w:tcPr>
            <w:tcW w:w="270" w:type="dxa"/>
            <w:shd w:val="clear" w:color="auto" w:fill="auto"/>
          </w:tcPr>
          <w:p w14:paraId="18D398C9"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08990B06" w14:textId="77777777" w:rsidR="003B6BC7" w:rsidRPr="009E1D57" w:rsidRDefault="003B6BC7" w:rsidP="003B6BC7">
            <w:pPr>
              <w:pStyle w:val="a0"/>
              <w:tabs>
                <w:tab w:val="decimal" w:pos="1422"/>
              </w:tabs>
              <w:ind w:right="311"/>
              <w:jc w:val="left"/>
              <w:rPr>
                <w:rFonts w:ascii="Times New Roman" w:hAnsi="Times New Roman" w:cs="Times New Roman"/>
                <w:lang w:val="en-US"/>
              </w:rPr>
            </w:pPr>
            <w:r>
              <w:rPr>
                <w:rFonts w:ascii="Times New Roman" w:hAnsi="Times New Roman" w:cs="Times New Roman"/>
                <w:lang w:val="en-US"/>
              </w:rPr>
              <w:t>1</w:t>
            </w:r>
          </w:p>
        </w:tc>
      </w:tr>
      <w:tr w:rsidR="003B6BC7" w:rsidRPr="009E1D57" w14:paraId="55A2A1B5" w14:textId="77777777" w:rsidTr="009252AC">
        <w:trPr>
          <w:trHeight w:val="80"/>
        </w:trPr>
        <w:tc>
          <w:tcPr>
            <w:tcW w:w="5760" w:type="dxa"/>
            <w:shd w:val="clear" w:color="auto" w:fill="auto"/>
          </w:tcPr>
          <w:p w14:paraId="6CA8F548" w14:textId="77777777" w:rsidR="003B6BC7" w:rsidRPr="009E1D57" w:rsidRDefault="003B6BC7" w:rsidP="003B6BC7">
            <w:pPr>
              <w:tabs>
                <w:tab w:val="left" w:pos="342"/>
              </w:tabs>
              <w:jc w:val="both"/>
              <w:rPr>
                <w:rFonts w:ascii="Times New Roman" w:hAnsi="Times New Roman" w:cs="Times New Roman"/>
                <w:sz w:val="22"/>
                <w:szCs w:val="22"/>
              </w:rPr>
            </w:pPr>
          </w:p>
        </w:tc>
        <w:tc>
          <w:tcPr>
            <w:tcW w:w="1620" w:type="dxa"/>
            <w:shd w:val="clear" w:color="auto" w:fill="auto"/>
          </w:tcPr>
          <w:p w14:paraId="28D6CEE2" w14:textId="77777777" w:rsidR="003B6BC7" w:rsidRPr="009E1D57" w:rsidRDefault="003B6BC7" w:rsidP="003B6BC7">
            <w:pPr>
              <w:pStyle w:val="a0"/>
              <w:tabs>
                <w:tab w:val="decimal" w:pos="522"/>
              </w:tabs>
              <w:ind w:right="158"/>
              <w:rPr>
                <w:rFonts w:ascii="Times New Roman" w:hAnsi="Times New Roman" w:cs="Times New Roman"/>
                <w:lang w:val="en-US"/>
              </w:rPr>
            </w:pPr>
          </w:p>
        </w:tc>
        <w:tc>
          <w:tcPr>
            <w:tcW w:w="270" w:type="dxa"/>
            <w:shd w:val="clear" w:color="auto" w:fill="auto"/>
          </w:tcPr>
          <w:p w14:paraId="53CB742A"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3F3454B6" w14:textId="77777777" w:rsidR="003B6BC7" w:rsidRPr="009E1D57" w:rsidRDefault="003B6BC7" w:rsidP="003B6BC7">
            <w:pPr>
              <w:pStyle w:val="a0"/>
              <w:tabs>
                <w:tab w:val="decimal" w:pos="522"/>
              </w:tabs>
              <w:ind w:right="311"/>
              <w:rPr>
                <w:rFonts w:ascii="Times New Roman" w:hAnsi="Times New Roman" w:cs="Times New Roman"/>
                <w:lang w:val="en-US"/>
              </w:rPr>
            </w:pPr>
          </w:p>
        </w:tc>
      </w:tr>
      <w:tr w:rsidR="002864E9" w:rsidRPr="009E1D57" w14:paraId="7C8E8C8A" w14:textId="77777777" w:rsidTr="009252AC">
        <w:trPr>
          <w:trHeight w:val="80"/>
        </w:trPr>
        <w:tc>
          <w:tcPr>
            <w:tcW w:w="5760" w:type="dxa"/>
            <w:shd w:val="clear" w:color="auto" w:fill="auto"/>
          </w:tcPr>
          <w:p w14:paraId="6D9018EA" w14:textId="77777777" w:rsidR="002864E9" w:rsidRPr="009E1D57" w:rsidRDefault="002864E9" w:rsidP="003B6BC7">
            <w:pPr>
              <w:tabs>
                <w:tab w:val="left" w:pos="342"/>
              </w:tabs>
              <w:jc w:val="both"/>
              <w:rPr>
                <w:rFonts w:ascii="Times New Roman" w:hAnsi="Times New Roman" w:cs="Times New Roman"/>
                <w:sz w:val="22"/>
                <w:szCs w:val="22"/>
              </w:rPr>
            </w:pPr>
          </w:p>
        </w:tc>
        <w:tc>
          <w:tcPr>
            <w:tcW w:w="1620" w:type="dxa"/>
            <w:shd w:val="clear" w:color="auto" w:fill="auto"/>
          </w:tcPr>
          <w:p w14:paraId="4C18B4D4" w14:textId="77777777" w:rsidR="002864E9" w:rsidRPr="009E1D57" w:rsidRDefault="002864E9" w:rsidP="003B6BC7">
            <w:pPr>
              <w:pStyle w:val="a0"/>
              <w:tabs>
                <w:tab w:val="decimal" w:pos="522"/>
              </w:tabs>
              <w:ind w:right="158"/>
              <w:rPr>
                <w:rFonts w:ascii="Times New Roman" w:hAnsi="Times New Roman" w:cs="Times New Roman"/>
                <w:lang w:val="en-US"/>
              </w:rPr>
            </w:pPr>
          </w:p>
        </w:tc>
        <w:tc>
          <w:tcPr>
            <w:tcW w:w="270" w:type="dxa"/>
            <w:shd w:val="clear" w:color="auto" w:fill="auto"/>
          </w:tcPr>
          <w:p w14:paraId="6ADE118A" w14:textId="77777777" w:rsidR="002864E9" w:rsidRPr="009E1D57" w:rsidRDefault="002864E9"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6453C3E1" w14:textId="77777777" w:rsidR="002864E9" w:rsidRPr="009E1D57" w:rsidRDefault="002864E9" w:rsidP="003B6BC7">
            <w:pPr>
              <w:pStyle w:val="a0"/>
              <w:tabs>
                <w:tab w:val="decimal" w:pos="522"/>
              </w:tabs>
              <w:ind w:right="311"/>
              <w:rPr>
                <w:rFonts w:ascii="Times New Roman" w:hAnsi="Times New Roman" w:cs="Times New Roman"/>
                <w:lang w:val="en-US"/>
              </w:rPr>
            </w:pPr>
          </w:p>
        </w:tc>
      </w:tr>
      <w:tr w:rsidR="003B6BC7" w:rsidRPr="009E1D57" w14:paraId="42708B03" w14:textId="77777777" w:rsidTr="009252AC">
        <w:tc>
          <w:tcPr>
            <w:tcW w:w="5760" w:type="dxa"/>
            <w:shd w:val="clear" w:color="auto" w:fill="auto"/>
          </w:tcPr>
          <w:p w14:paraId="2BC6968A" w14:textId="77777777" w:rsidR="003B6BC7" w:rsidRPr="009E1D57" w:rsidRDefault="003B6BC7" w:rsidP="003B6BC7">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Key management personnel</w:t>
            </w:r>
          </w:p>
        </w:tc>
        <w:tc>
          <w:tcPr>
            <w:tcW w:w="1620" w:type="dxa"/>
            <w:shd w:val="clear" w:color="auto" w:fill="auto"/>
          </w:tcPr>
          <w:p w14:paraId="7C89F7CF" w14:textId="77777777" w:rsidR="003B6BC7" w:rsidRPr="009E1D57" w:rsidRDefault="003B6BC7" w:rsidP="003B6BC7">
            <w:pPr>
              <w:pStyle w:val="a0"/>
              <w:tabs>
                <w:tab w:val="decimal" w:pos="522"/>
              </w:tabs>
              <w:ind w:right="158"/>
              <w:rPr>
                <w:rFonts w:ascii="Times New Roman" w:hAnsi="Times New Roman" w:cs="Times New Roman"/>
                <w:b/>
                <w:bCs/>
                <w:cs/>
                <w:lang w:val="en-US"/>
              </w:rPr>
            </w:pPr>
          </w:p>
        </w:tc>
        <w:tc>
          <w:tcPr>
            <w:tcW w:w="270" w:type="dxa"/>
            <w:shd w:val="clear" w:color="auto" w:fill="auto"/>
          </w:tcPr>
          <w:p w14:paraId="53F4AB92" w14:textId="77777777" w:rsidR="003B6BC7" w:rsidRPr="009E1D57" w:rsidRDefault="003B6BC7" w:rsidP="003B6BC7">
            <w:pPr>
              <w:pStyle w:val="a0"/>
              <w:tabs>
                <w:tab w:val="decimal" w:pos="792"/>
              </w:tabs>
              <w:ind w:right="44"/>
              <w:rPr>
                <w:rFonts w:ascii="Times New Roman" w:hAnsi="Times New Roman" w:cs="Times New Roman"/>
                <w:b/>
                <w:bCs/>
                <w:u w:val="single"/>
                <w:cs/>
              </w:rPr>
            </w:pPr>
          </w:p>
        </w:tc>
        <w:tc>
          <w:tcPr>
            <w:tcW w:w="1620" w:type="dxa"/>
            <w:shd w:val="clear" w:color="auto" w:fill="auto"/>
          </w:tcPr>
          <w:p w14:paraId="6C66E51D" w14:textId="77777777" w:rsidR="003B6BC7" w:rsidRPr="00DA70DC" w:rsidRDefault="003B6BC7" w:rsidP="003B6BC7">
            <w:pPr>
              <w:pStyle w:val="a0"/>
              <w:tabs>
                <w:tab w:val="decimal" w:pos="522"/>
              </w:tabs>
              <w:ind w:right="311"/>
              <w:rPr>
                <w:rFonts w:ascii="Times New Roman" w:hAnsi="Times New Roman" w:cs="Cordia New"/>
                <w:b/>
                <w:bCs/>
                <w:cs/>
                <w:lang w:val="en-US"/>
              </w:rPr>
            </w:pPr>
          </w:p>
        </w:tc>
      </w:tr>
      <w:tr w:rsidR="003B6BC7" w:rsidRPr="009E1D57" w14:paraId="4B7F8A2B" w14:textId="77777777" w:rsidTr="009252AC">
        <w:tc>
          <w:tcPr>
            <w:tcW w:w="5760" w:type="dxa"/>
            <w:shd w:val="clear" w:color="auto" w:fill="auto"/>
          </w:tcPr>
          <w:p w14:paraId="7291C721" w14:textId="77777777" w:rsidR="003B6BC7" w:rsidRPr="009E1D57" w:rsidRDefault="003B6BC7" w:rsidP="003B6BC7">
            <w:pPr>
              <w:tabs>
                <w:tab w:val="left" w:pos="342"/>
              </w:tabs>
              <w:jc w:val="both"/>
              <w:rPr>
                <w:rFonts w:ascii="Times New Roman" w:hAnsi="Times New Roman" w:cs="Times New Roman"/>
                <w:sz w:val="22"/>
                <w:szCs w:val="22"/>
                <w:cs/>
              </w:rPr>
            </w:pPr>
            <w:r w:rsidRPr="009E1D57">
              <w:rPr>
                <w:rFonts w:ascii="Times New Roman" w:hAnsi="Times New Roman" w:cs="Times New Roman"/>
                <w:sz w:val="22"/>
                <w:szCs w:val="22"/>
              </w:rPr>
              <w:t>Key management personnel compensation</w:t>
            </w:r>
          </w:p>
        </w:tc>
        <w:tc>
          <w:tcPr>
            <w:tcW w:w="1620" w:type="dxa"/>
            <w:shd w:val="clear" w:color="auto" w:fill="auto"/>
          </w:tcPr>
          <w:p w14:paraId="5D914368" w14:textId="77777777" w:rsidR="003B6BC7" w:rsidRPr="009E1D57" w:rsidRDefault="003B6BC7" w:rsidP="003B6BC7">
            <w:pPr>
              <w:pStyle w:val="a0"/>
              <w:tabs>
                <w:tab w:val="decimal" w:pos="522"/>
              </w:tabs>
              <w:ind w:right="158"/>
              <w:rPr>
                <w:rFonts w:ascii="Times New Roman" w:hAnsi="Times New Roman" w:cs="Times New Roman"/>
                <w:cs/>
                <w:lang w:val="en-US"/>
              </w:rPr>
            </w:pPr>
          </w:p>
        </w:tc>
        <w:tc>
          <w:tcPr>
            <w:tcW w:w="270" w:type="dxa"/>
            <w:shd w:val="clear" w:color="auto" w:fill="auto"/>
          </w:tcPr>
          <w:p w14:paraId="28D3E7E4" w14:textId="77777777" w:rsidR="003B6BC7" w:rsidRPr="009E1D57" w:rsidRDefault="003B6BC7" w:rsidP="003B6BC7">
            <w:pPr>
              <w:pStyle w:val="a0"/>
              <w:tabs>
                <w:tab w:val="decimal" w:pos="792"/>
              </w:tabs>
              <w:ind w:right="44"/>
              <w:rPr>
                <w:rFonts w:ascii="Times New Roman" w:hAnsi="Times New Roman" w:cs="Times New Roman"/>
                <w:u w:val="single"/>
                <w:cs/>
              </w:rPr>
            </w:pPr>
          </w:p>
        </w:tc>
        <w:tc>
          <w:tcPr>
            <w:tcW w:w="1620" w:type="dxa"/>
            <w:shd w:val="clear" w:color="auto" w:fill="auto"/>
          </w:tcPr>
          <w:p w14:paraId="6473DA03" w14:textId="77777777" w:rsidR="003B6BC7" w:rsidRPr="009E1D57" w:rsidRDefault="003B6BC7" w:rsidP="003B6BC7">
            <w:pPr>
              <w:pStyle w:val="a0"/>
              <w:tabs>
                <w:tab w:val="decimal" w:pos="522"/>
              </w:tabs>
              <w:ind w:right="311"/>
              <w:rPr>
                <w:rFonts w:ascii="Times New Roman" w:hAnsi="Times New Roman" w:cs="Times New Roman"/>
                <w:cs/>
                <w:lang w:val="en-US"/>
              </w:rPr>
            </w:pPr>
          </w:p>
        </w:tc>
      </w:tr>
      <w:tr w:rsidR="003B6BC7" w:rsidRPr="009E1D57" w14:paraId="7190DD32" w14:textId="77777777" w:rsidTr="009252AC">
        <w:tc>
          <w:tcPr>
            <w:tcW w:w="5760" w:type="dxa"/>
            <w:shd w:val="clear" w:color="auto" w:fill="auto"/>
          </w:tcPr>
          <w:p w14:paraId="76E46EBB" w14:textId="77777777" w:rsidR="003B6BC7" w:rsidRPr="00B81258" w:rsidRDefault="003B6BC7" w:rsidP="003B6B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Cordia New"/>
                <w:sz w:val="22"/>
                <w:szCs w:val="22"/>
                <w:cs/>
              </w:rPr>
            </w:pPr>
            <w:r w:rsidRPr="009E1D57">
              <w:rPr>
                <w:rFonts w:ascii="Times New Roman" w:hAnsi="Times New Roman" w:cs="Times New Roman"/>
                <w:sz w:val="22"/>
                <w:szCs w:val="22"/>
              </w:rPr>
              <w:t xml:space="preserve">      Short-term management benefits</w:t>
            </w:r>
          </w:p>
        </w:tc>
        <w:tc>
          <w:tcPr>
            <w:tcW w:w="1620" w:type="dxa"/>
            <w:shd w:val="clear" w:color="auto" w:fill="auto"/>
          </w:tcPr>
          <w:p w14:paraId="3478F757" w14:textId="7E383AD4" w:rsidR="003B6BC7" w:rsidRPr="00955C68" w:rsidRDefault="008E3545" w:rsidP="003B6BC7">
            <w:pPr>
              <w:pStyle w:val="a0"/>
              <w:tabs>
                <w:tab w:val="decimal" w:pos="792"/>
              </w:tabs>
              <w:ind w:right="158"/>
              <w:rPr>
                <w:rFonts w:ascii="Times New Roman" w:hAnsi="Times New Roman" w:cs="Times New Roman"/>
                <w:highlight w:val="yellow"/>
                <w:cs/>
                <w:lang w:val="en-US"/>
              </w:rPr>
            </w:pPr>
            <w:r>
              <w:rPr>
                <w:rFonts w:ascii="Times New Roman" w:hAnsi="Times New Roman"/>
                <w:szCs w:val="28"/>
                <w:lang w:val="en-US"/>
              </w:rPr>
              <w:t>19</w:t>
            </w:r>
            <w:r w:rsidR="003B6BC7">
              <w:rPr>
                <w:rFonts w:ascii="Times New Roman" w:hAnsi="Times New Roman" w:cs="Times New Roman"/>
                <w:lang w:val="en-US"/>
              </w:rPr>
              <w:t xml:space="preserve">   </w:t>
            </w:r>
          </w:p>
        </w:tc>
        <w:tc>
          <w:tcPr>
            <w:tcW w:w="270" w:type="dxa"/>
            <w:shd w:val="clear" w:color="auto" w:fill="auto"/>
          </w:tcPr>
          <w:p w14:paraId="1FB5A4BE" w14:textId="77777777" w:rsidR="003B6BC7" w:rsidRPr="00955C68" w:rsidRDefault="003B6BC7" w:rsidP="003B6BC7">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167DC23A" w14:textId="77777777" w:rsidR="003B6BC7" w:rsidRPr="00955C68" w:rsidRDefault="003B6BC7" w:rsidP="003B6BC7">
            <w:pPr>
              <w:pStyle w:val="a0"/>
              <w:tabs>
                <w:tab w:val="decimal" w:pos="1422"/>
              </w:tabs>
              <w:ind w:right="311"/>
              <w:jc w:val="left"/>
              <w:rPr>
                <w:rFonts w:ascii="Times New Roman" w:hAnsi="Times New Roman" w:cs="Times New Roman"/>
                <w:highlight w:val="yellow"/>
                <w:cs/>
                <w:lang w:val="en-US"/>
              </w:rPr>
            </w:pPr>
            <w:r w:rsidRPr="00955C68">
              <w:rPr>
                <w:rFonts w:ascii="Times New Roman" w:hAnsi="Times New Roman" w:cs="Times New Roman"/>
                <w:lang w:val="en-US"/>
              </w:rPr>
              <w:t xml:space="preserve">              </w:t>
            </w:r>
            <w:r>
              <w:rPr>
                <w:rFonts w:ascii="Times New Roman" w:hAnsi="Times New Roman" w:cs="Times New Roman"/>
                <w:lang w:val="en-US"/>
              </w:rPr>
              <w:t>16</w:t>
            </w:r>
          </w:p>
        </w:tc>
      </w:tr>
    </w:tbl>
    <w:p w14:paraId="5D82B4DC" w14:textId="77777777" w:rsidR="00AE7887" w:rsidRDefault="00AE7887" w:rsidP="00E77085">
      <w:pPr>
        <w:tabs>
          <w:tab w:val="clear" w:pos="454"/>
          <w:tab w:val="left" w:pos="810"/>
        </w:tabs>
        <w:ind w:left="540"/>
        <w:jc w:val="thaiDistribute"/>
        <w:rPr>
          <w:rFonts w:ascii="Times New Roman" w:hAnsi="Times New Roman" w:cs="Times New Roman"/>
          <w:sz w:val="22"/>
          <w:szCs w:val="22"/>
        </w:rPr>
      </w:pPr>
    </w:p>
    <w:p w14:paraId="7A6132C3" w14:textId="77777777" w:rsidR="00E75C78" w:rsidRDefault="00FB2C7B" w:rsidP="00FB2C7B">
      <w:pPr>
        <w:tabs>
          <w:tab w:val="clear" w:pos="454"/>
          <w:tab w:val="left" w:pos="810"/>
        </w:tabs>
        <w:jc w:val="thaiDistribute"/>
        <w:rPr>
          <w:rFonts w:ascii="Times New Roman" w:hAnsi="Times New Roman" w:cs="Times New Roman"/>
          <w:sz w:val="22"/>
          <w:szCs w:val="22"/>
        </w:rPr>
      </w:pPr>
      <w:r>
        <w:rPr>
          <w:rFonts w:ascii="Times New Roman" w:hAnsi="Times New Roman" w:cs="Times New Roman"/>
          <w:sz w:val="22"/>
          <w:szCs w:val="22"/>
        </w:rPr>
        <w:t xml:space="preserve">        </w:t>
      </w:r>
      <w:r w:rsidR="00D72FE6" w:rsidRPr="00CA30DE">
        <w:rPr>
          <w:rFonts w:ascii="Times New Roman" w:hAnsi="Times New Roman" w:cs="Times New Roman"/>
          <w:sz w:val="22"/>
          <w:szCs w:val="22"/>
        </w:rPr>
        <w:t>Balances as at 3</w:t>
      </w:r>
      <w:r w:rsidR="007B698B" w:rsidRPr="00CA30DE">
        <w:rPr>
          <w:rFonts w:ascii="Times New Roman" w:hAnsi="Times New Roman" w:cs="Times New Roman"/>
          <w:sz w:val="22"/>
          <w:szCs w:val="22"/>
        </w:rPr>
        <w:t xml:space="preserve">0 </w:t>
      </w:r>
      <w:r w:rsidR="00AE7887">
        <w:rPr>
          <w:rFonts w:ascii="Times New Roman" w:hAnsi="Times New Roman" w:cs="Times New Roman"/>
          <w:sz w:val="22"/>
          <w:szCs w:val="22"/>
        </w:rPr>
        <w:t>September</w:t>
      </w:r>
      <w:r w:rsidR="00D72FE6" w:rsidRPr="00CA30DE">
        <w:rPr>
          <w:rFonts w:ascii="Times New Roman" w:hAnsi="Times New Roman" w:cs="Times New Roman"/>
          <w:sz w:val="22"/>
          <w:szCs w:val="22"/>
        </w:rPr>
        <w:t xml:space="preserve"> 20</w:t>
      </w:r>
      <w:r w:rsidR="00C239EE" w:rsidRPr="00CA30DE">
        <w:rPr>
          <w:rFonts w:ascii="Times New Roman" w:hAnsi="Times New Roman" w:cs="Times New Roman"/>
          <w:sz w:val="22"/>
          <w:szCs w:val="22"/>
        </w:rPr>
        <w:t>2</w:t>
      </w:r>
      <w:r w:rsidR="00A017E4">
        <w:rPr>
          <w:rFonts w:ascii="Times New Roman" w:hAnsi="Times New Roman" w:cs="Times New Roman"/>
          <w:sz w:val="22"/>
          <w:szCs w:val="22"/>
        </w:rPr>
        <w:t>1</w:t>
      </w:r>
      <w:r w:rsidR="00D72FE6" w:rsidRPr="00CA30DE">
        <w:rPr>
          <w:rFonts w:ascii="Times New Roman" w:hAnsi="Times New Roman" w:cs="Times New Roman"/>
          <w:sz w:val="22"/>
          <w:szCs w:val="22"/>
        </w:rPr>
        <w:t xml:space="preserve"> and </w:t>
      </w:r>
      <w:r w:rsidR="007B698B" w:rsidRPr="00CA30DE">
        <w:rPr>
          <w:rFonts w:ascii="Times New Roman" w:hAnsi="Times New Roman" w:cs="Times New Roman"/>
          <w:sz w:val="22"/>
          <w:szCs w:val="22"/>
        </w:rPr>
        <w:t>31 March 202</w:t>
      </w:r>
      <w:r w:rsidR="00A017E4">
        <w:rPr>
          <w:rFonts w:ascii="Times New Roman" w:hAnsi="Times New Roman" w:cs="Times New Roman"/>
          <w:sz w:val="22"/>
          <w:szCs w:val="22"/>
        </w:rPr>
        <w:t>1</w:t>
      </w:r>
      <w:r w:rsidR="007B698B" w:rsidRPr="00CA30DE">
        <w:rPr>
          <w:rFonts w:ascii="Times New Roman" w:hAnsi="Times New Roman" w:cs="Times New Roman"/>
          <w:sz w:val="22"/>
          <w:szCs w:val="22"/>
        </w:rPr>
        <w:t xml:space="preserve"> </w:t>
      </w:r>
      <w:r w:rsidR="00D72FE6" w:rsidRPr="00CA30DE">
        <w:rPr>
          <w:rFonts w:ascii="Times New Roman" w:hAnsi="Times New Roman" w:cs="Times New Roman"/>
          <w:sz w:val="22"/>
          <w:szCs w:val="22"/>
        </w:rPr>
        <w:t>with related parties were as follows:</w:t>
      </w:r>
    </w:p>
    <w:p w14:paraId="7DE550AE" w14:textId="77777777" w:rsidR="00F5586B" w:rsidRDefault="00F5586B"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F5586B" w:rsidRPr="00166AC6" w14:paraId="5BA0B4CA" w14:textId="77777777" w:rsidTr="009252AC">
        <w:tc>
          <w:tcPr>
            <w:tcW w:w="5760" w:type="dxa"/>
            <w:shd w:val="clear" w:color="auto" w:fill="auto"/>
          </w:tcPr>
          <w:p w14:paraId="61552E80"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b/>
                <w:bCs/>
                <w:i/>
                <w:iCs/>
                <w:sz w:val="22"/>
                <w:szCs w:val="22"/>
                <w:cs/>
              </w:rPr>
            </w:pPr>
          </w:p>
        </w:tc>
        <w:tc>
          <w:tcPr>
            <w:tcW w:w="3510" w:type="dxa"/>
            <w:gridSpan w:val="3"/>
            <w:shd w:val="clear" w:color="auto" w:fill="auto"/>
          </w:tcPr>
          <w:p w14:paraId="1BE5D81E" w14:textId="77777777" w:rsidR="00F5586B" w:rsidRPr="00166AC6" w:rsidRDefault="00F5586B" w:rsidP="00BC31AF">
            <w:pPr>
              <w:ind w:right="72"/>
              <w:jc w:val="center"/>
              <w:rPr>
                <w:rFonts w:ascii="Times New Roman" w:hAnsi="Times New Roman" w:cs="Times New Roman"/>
                <w:b/>
                <w:sz w:val="22"/>
                <w:szCs w:val="22"/>
              </w:rPr>
            </w:pPr>
            <w:r w:rsidRPr="00166AC6">
              <w:rPr>
                <w:rFonts w:ascii="Times New Roman" w:hAnsi="Times New Roman" w:cs="Times New Roman"/>
                <w:b/>
                <w:sz w:val="22"/>
                <w:szCs w:val="22"/>
              </w:rPr>
              <w:t>Financial statements in which the equity method is applied/</w:t>
            </w:r>
            <w:r w:rsidRPr="00166AC6">
              <w:rPr>
                <w:rFonts w:ascii="Times New Roman" w:hAnsi="Times New Roman" w:cs="Times New Roman"/>
                <w:b/>
                <w:sz w:val="22"/>
                <w:szCs w:val="22"/>
              </w:rPr>
              <w:br/>
              <w:t>Separate financial statements</w:t>
            </w:r>
          </w:p>
        </w:tc>
      </w:tr>
      <w:tr w:rsidR="00F5586B" w:rsidRPr="00166AC6" w14:paraId="2AFE83E0" w14:textId="77777777" w:rsidTr="009252AC">
        <w:tc>
          <w:tcPr>
            <w:tcW w:w="5760" w:type="dxa"/>
            <w:shd w:val="clear" w:color="auto" w:fill="auto"/>
          </w:tcPr>
          <w:p w14:paraId="3F448492"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29EB10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Pr>
                <w:rFonts w:ascii="Times New Roman" w:hAnsi="Times New Roman" w:cs="Times New Roman"/>
                <w:sz w:val="22"/>
                <w:szCs w:val="22"/>
              </w:rPr>
              <w:t xml:space="preserve">30 </w:t>
            </w:r>
            <w:r w:rsidR="00AE7887">
              <w:rPr>
                <w:rFonts w:ascii="Times New Roman" w:hAnsi="Times New Roman" w:cs="Times New Roman"/>
                <w:sz w:val="22"/>
                <w:szCs w:val="22"/>
              </w:rPr>
              <w:t>September</w:t>
            </w:r>
          </w:p>
        </w:tc>
        <w:tc>
          <w:tcPr>
            <w:tcW w:w="270" w:type="dxa"/>
            <w:shd w:val="clear" w:color="auto" w:fill="auto"/>
          </w:tcPr>
          <w:p w14:paraId="5CFB1BA9"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2860F75D"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31 March</w:t>
            </w:r>
          </w:p>
        </w:tc>
      </w:tr>
      <w:tr w:rsidR="00F5586B" w:rsidRPr="00166AC6" w14:paraId="06DB6C48" w14:textId="77777777" w:rsidTr="009252AC">
        <w:tc>
          <w:tcPr>
            <w:tcW w:w="5760" w:type="dxa"/>
            <w:shd w:val="clear" w:color="auto" w:fill="auto"/>
          </w:tcPr>
          <w:p w14:paraId="01160118" w14:textId="77777777" w:rsidR="00F5586B" w:rsidRPr="00166AC6" w:rsidRDefault="00F5586B" w:rsidP="00BC3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1620" w:type="dxa"/>
            <w:shd w:val="clear" w:color="auto" w:fill="auto"/>
          </w:tcPr>
          <w:p w14:paraId="4434AB98"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sz w:val="22"/>
                <w:szCs w:val="22"/>
              </w:rPr>
              <w:t>2021</w:t>
            </w:r>
          </w:p>
        </w:tc>
        <w:tc>
          <w:tcPr>
            <w:tcW w:w="270" w:type="dxa"/>
            <w:shd w:val="clear" w:color="auto" w:fill="auto"/>
          </w:tcPr>
          <w:p w14:paraId="33A7B0B3" w14:textId="77777777" w:rsidR="00F5586B" w:rsidRPr="00166AC6" w:rsidRDefault="00F5586B" w:rsidP="00BC31AF">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3329719" w14:textId="77777777" w:rsidR="00F5586B" w:rsidRPr="00166AC6" w:rsidRDefault="00F5586B" w:rsidP="00BC31AF">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cs/>
              </w:rPr>
            </w:pPr>
            <w:r w:rsidRPr="00166AC6">
              <w:rPr>
                <w:rFonts w:ascii="Times New Roman" w:hAnsi="Times New Roman" w:cs="Times New Roman"/>
                <w:color w:val="000000"/>
                <w:sz w:val="22"/>
                <w:szCs w:val="22"/>
              </w:rPr>
              <w:t>202</w:t>
            </w:r>
            <w:r>
              <w:rPr>
                <w:rFonts w:ascii="Times New Roman" w:hAnsi="Times New Roman" w:cs="Times New Roman"/>
                <w:color w:val="000000"/>
                <w:sz w:val="22"/>
                <w:szCs w:val="22"/>
              </w:rPr>
              <w:t>1</w:t>
            </w:r>
          </w:p>
        </w:tc>
      </w:tr>
      <w:tr w:rsidR="00F5586B" w:rsidRPr="00166AC6" w14:paraId="3622EA87" w14:textId="77777777" w:rsidTr="009252AC">
        <w:trPr>
          <w:trHeight w:val="68"/>
        </w:trPr>
        <w:tc>
          <w:tcPr>
            <w:tcW w:w="5760" w:type="dxa"/>
            <w:shd w:val="clear" w:color="auto" w:fill="auto"/>
            <w:vAlign w:val="center"/>
          </w:tcPr>
          <w:p w14:paraId="2AD5C399" w14:textId="77777777" w:rsidR="00F5586B" w:rsidRPr="00166AC6" w:rsidRDefault="00F5586B" w:rsidP="00BC31AF">
            <w:pPr>
              <w:jc w:val="center"/>
              <w:rPr>
                <w:rFonts w:ascii="Times New Roman" w:hAnsi="Times New Roman" w:cs="Times New Roman"/>
                <w:sz w:val="22"/>
                <w:szCs w:val="22"/>
                <w:u w:val="single"/>
              </w:rPr>
            </w:pPr>
          </w:p>
        </w:tc>
        <w:tc>
          <w:tcPr>
            <w:tcW w:w="3510" w:type="dxa"/>
            <w:gridSpan w:val="3"/>
            <w:shd w:val="clear" w:color="auto" w:fill="auto"/>
            <w:vAlign w:val="center"/>
          </w:tcPr>
          <w:p w14:paraId="65BD9C52" w14:textId="77777777" w:rsidR="00F5586B" w:rsidRPr="00166AC6" w:rsidRDefault="00F5586B" w:rsidP="00BC31AF">
            <w:pPr>
              <w:pStyle w:val="a0"/>
              <w:ind w:right="-108"/>
              <w:jc w:val="center"/>
              <w:rPr>
                <w:rFonts w:ascii="Times New Roman" w:hAnsi="Times New Roman" w:cs="Times New Roman"/>
                <w:i/>
                <w:iCs/>
                <w:cs/>
                <w:lang w:val="en-US"/>
              </w:rPr>
            </w:pPr>
            <w:r w:rsidRPr="00166AC6">
              <w:rPr>
                <w:rFonts w:ascii="Times New Roman" w:hAnsi="Times New Roman" w:cs="Times New Roman"/>
                <w:i/>
                <w:iCs/>
                <w:lang w:val="en-US"/>
              </w:rPr>
              <w:t>(in thousand Baht</w:t>
            </w:r>
            <w:r w:rsidRPr="00166AC6">
              <w:rPr>
                <w:rFonts w:ascii="Times New Roman" w:hAnsi="Times New Roman" w:cs="Times New Roman"/>
                <w:i/>
                <w:iCs/>
                <w:cs/>
                <w:lang w:val="en-US"/>
              </w:rPr>
              <w:t>)</w:t>
            </w:r>
          </w:p>
        </w:tc>
      </w:tr>
      <w:tr w:rsidR="00F5586B" w:rsidRPr="00166AC6" w14:paraId="64C88A89" w14:textId="77777777" w:rsidTr="009252AC">
        <w:trPr>
          <w:trHeight w:val="68"/>
        </w:trPr>
        <w:tc>
          <w:tcPr>
            <w:tcW w:w="5760" w:type="dxa"/>
            <w:shd w:val="clear" w:color="auto" w:fill="auto"/>
            <w:vAlign w:val="center"/>
          </w:tcPr>
          <w:p w14:paraId="748C16BB" w14:textId="77777777" w:rsidR="00F5586B" w:rsidRPr="00166AC6" w:rsidRDefault="00F5586B" w:rsidP="00BC31AF">
            <w:pPr>
              <w:rPr>
                <w:rFonts w:ascii="Times New Roman" w:hAnsi="Times New Roman" w:cs="Times New Roman"/>
                <w:sz w:val="22"/>
                <w:szCs w:val="22"/>
                <w:u w:val="single"/>
              </w:rPr>
            </w:pPr>
            <w:r w:rsidRPr="00166AC6">
              <w:rPr>
                <w:rFonts w:ascii="Times New Roman" w:hAnsi="Times New Roman" w:cs="Times New Roman"/>
                <w:b/>
                <w:bCs/>
                <w:i/>
                <w:iCs/>
                <w:sz w:val="22"/>
                <w:szCs w:val="22"/>
              </w:rPr>
              <w:t>Trade and other current receivables</w:t>
            </w:r>
          </w:p>
        </w:tc>
        <w:tc>
          <w:tcPr>
            <w:tcW w:w="3510" w:type="dxa"/>
            <w:gridSpan w:val="3"/>
            <w:shd w:val="clear" w:color="auto" w:fill="auto"/>
          </w:tcPr>
          <w:p w14:paraId="3D50EE08" w14:textId="77777777" w:rsidR="00F5586B" w:rsidRPr="00166AC6" w:rsidRDefault="00F5586B" w:rsidP="00BC31AF">
            <w:pPr>
              <w:pStyle w:val="a0"/>
              <w:ind w:right="-108"/>
              <w:jc w:val="center"/>
              <w:rPr>
                <w:rFonts w:ascii="Times New Roman" w:hAnsi="Times New Roman" w:cs="Times New Roman"/>
                <w:i/>
                <w:iCs/>
                <w:lang w:val="en-US"/>
              </w:rPr>
            </w:pPr>
          </w:p>
        </w:tc>
      </w:tr>
      <w:tr w:rsidR="00F5586B" w:rsidRPr="00166AC6" w14:paraId="1FA4DBFE" w14:textId="77777777" w:rsidTr="009252AC">
        <w:tc>
          <w:tcPr>
            <w:tcW w:w="5760" w:type="dxa"/>
            <w:shd w:val="clear" w:color="auto" w:fill="auto"/>
          </w:tcPr>
          <w:p w14:paraId="7C779D9B" w14:textId="77777777" w:rsidR="00F5586B" w:rsidRPr="00166AC6" w:rsidRDefault="00F5586B" w:rsidP="00F5586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13E63C78" w14:textId="7C118D74" w:rsidR="00F5586B" w:rsidRPr="00166AC6" w:rsidRDefault="003B6BC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165,027</w:t>
            </w:r>
          </w:p>
        </w:tc>
        <w:tc>
          <w:tcPr>
            <w:tcW w:w="270" w:type="dxa"/>
            <w:shd w:val="clear" w:color="auto" w:fill="auto"/>
          </w:tcPr>
          <w:p w14:paraId="02AA967F" w14:textId="77777777" w:rsidR="00F5586B" w:rsidRPr="00166AC6" w:rsidRDefault="00F5586B" w:rsidP="00F5586B">
            <w:pPr>
              <w:spacing w:line="240" w:lineRule="auto"/>
              <w:rPr>
                <w:rFonts w:ascii="Times New Roman" w:hAnsi="Times New Roman" w:cs="Times New Roman"/>
                <w:sz w:val="22"/>
                <w:szCs w:val="22"/>
              </w:rPr>
            </w:pPr>
          </w:p>
        </w:tc>
        <w:tc>
          <w:tcPr>
            <w:tcW w:w="1620" w:type="dxa"/>
            <w:shd w:val="clear" w:color="auto" w:fill="auto"/>
          </w:tcPr>
          <w:p w14:paraId="655C43E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166AC6">
              <w:rPr>
                <w:rFonts w:ascii="Times New Roman" w:hAnsi="Times New Roman"/>
                <w:sz w:val="22"/>
                <w:szCs w:val="28"/>
              </w:rPr>
              <w:t>124,032</w:t>
            </w:r>
          </w:p>
        </w:tc>
      </w:tr>
      <w:tr w:rsidR="00F5586B" w:rsidRPr="00166AC6" w14:paraId="5C3533E4" w14:textId="77777777" w:rsidTr="009252AC">
        <w:trPr>
          <w:trHeight w:val="81"/>
        </w:trPr>
        <w:tc>
          <w:tcPr>
            <w:tcW w:w="5760" w:type="dxa"/>
            <w:shd w:val="clear" w:color="auto" w:fill="auto"/>
            <w:vAlign w:val="center"/>
          </w:tcPr>
          <w:p w14:paraId="1298742C" w14:textId="77777777" w:rsidR="00F5586B" w:rsidRPr="007820A1" w:rsidRDefault="00F5586B" w:rsidP="00F5586B">
            <w:pPr>
              <w:tabs>
                <w:tab w:val="left" w:pos="342"/>
              </w:tabs>
              <w:spacing w:line="240" w:lineRule="auto"/>
              <w:rPr>
                <w:rFonts w:ascii="Times New Roman" w:hAnsi="Times New Roman" w:cs="Times New Roman"/>
                <w:sz w:val="22"/>
                <w:szCs w:val="22"/>
                <w:cs/>
              </w:rPr>
            </w:pPr>
            <w:r w:rsidRPr="007820A1">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7DAD67BD" w14:textId="22316CAE" w:rsidR="00F5586B" w:rsidRPr="007820A1" w:rsidRDefault="003B6BC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sz w:val="22"/>
                <w:szCs w:val="22"/>
                <w:cs/>
              </w:rPr>
            </w:pPr>
            <w:r>
              <w:rPr>
                <w:rFonts w:ascii="Times New Roman" w:hAnsi="Times New Roman" w:cs="Cordia New"/>
                <w:sz w:val="22"/>
                <w:szCs w:val="22"/>
              </w:rPr>
              <w:t>135,578</w:t>
            </w:r>
          </w:p>
        </w:tc>
        <w:tc>
          <w:tcPr>
            <w:tcW w:w="270" w:type="dxa"/>
            <w:shd w:val="clear" w:color="auto" w:fill="auto"/>
            <w:vAlign w:val="center"/>
          </w:tcPr>
          <w:p w14:paraId="0071C0DD" w14:textId="77777777" w:rsidR="00F5586B" w:rsidRPr="007820A1" w:rsidRDefault="00F5586B" w:rsidP="00F5586B">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270093DC" w14:textId="77777777" w:rsidR="00F5586B" w:rsidRPr="007820A1"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Times New Roman"/>
                <w:sz w:val="22"/>
                <w:szCs w:val="22"/>
              </w:rPr>
            </w:pPr>
            <w:r w:rsidRPr="007820A1">
              <w:rPr>
                <w:rFonts w:ascii="Times New Roman" w:hAnsi="Times New Roman" w:cs="Cordia New"/>
                <w:sz w:val="22"/>
                <w:szCs w:val="22"/>
              </w:rPr>
              <w:t>58,751</w:t>
            </w:r>
          </w:p>
        </w:tc>
      </w:tr>
      <w:tr w:rsidR="007820A1" w:rsidRPr="00166AC6" w14:paraId="43062C52" w14:textId="77777777" w:rsidTr="009252AC">
        <w:trPr>
          <w:trHeight w:val="81"/>
        </w:trPr>
        <w:tc>
          <w:tcPr>
            <w:tcW w:w="5760" w:type="dxa"/>
            <w:shd w:val="clear" w:color="auto" w:fill="auto"/>
            <w:vAlign w:val="center"/>
          </w:tcPr>
          <w:p w14:paraId="0014966C" w14:textId="77777777" w:rsidR="007820A1" w:rsidRPr="007820A1" w:rsidRDefault="007820A1" w:rsidP="00F5586B">
            <w:pPr>
              <w:tabs>
                <w:tab w:val="left" w:pos="342"/>
              </w:tabs>
              <w:spacing w:line="240" w:lineRule="auto"/>
              <w:rPr>
                <w:rFonts w:ascii="Times New Roman" w:hAnsi="Times New Roman" w:cs="Times New Roman"/>
                <w:b/>
                <w:bCs/>
                <w:sz w:val="22"/>
                <w:szCs w:val="22"/>
              </w:rPr>
            </w:pPr>
            <w:r w:rsidRPr="007820A1">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vAlign w:val="center"/>
          </w:tcPr>
          <w:p w14:paraId="30DB6E46" w14:textId="210D5552" w:rsidR="007820A1" w:rsidRPr="007820A1" w:rsidRDefault="003B6BC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cs/>
              </w:rPr>
            </w:pPr>
            <w:r>
              <w:rPr>
                <w:rFonts w:ascii="Times New Roman" w:hAnsi="Times New Roman" w:cs="Cordia New"/>
                <w:b/>
                <w:bCs/>
                <w:sz w:val="22"/>
                <w:szCs w:val="22"/>
              </w:rPr>
              <w:t>300,605</w:t>
            </w:r>
          </w:p>
        </w:tc>
        <w:tc>
          <w:tcPr>
            <w:tcW w:w="270" w:type="dxa"/>
            <w:shd w:val="clear" w:color="auto" w:fill="auto"/>
            <w:vAlign w:val="center"/>
          </w:tcPr>
          <w:p w14:paraId="6D224061" w14:textId="77777777" w:rsidR="007820A1" w:rsidRPr="007820A1" w:rsidRDefault="007820A1" w:rsidP="00F5586B">
            <w:pPr>
              <w:spacing w:line="240" w:lineRule="auto"/>
              <w:jc w:val="center"/>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vAlign w:val="center"/>
          </w:tcPr>
          <w:p w14:paraId="560CC59E" w14:textId="77777777" w:rsidR="007820A1" w:rsidRPr="007820A1" w:rsidRDefault="007820A1"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r w:rsidRPr="007820A1">
              <w:rPr>
                <w:rFonts w:ascii="Times New Roman" w:hAnsi="Times New Roman" w:cs="Cordia New"/>
                <w:b/>
                <w:bCs/>
                <w:sz w:val="22"/>
                <w:szCs w:val="22"/>
              </w:rPr>
              <w:t>182,783</w:t>
            </w:r>
          </w:p>
        </w:tc>
      </w:tr>
      <w:tr w:rsidR="00633C17" w:rsidRPr="00166AC6" w14:paraId="25513C68" w14:textId="77777777" w:rsidTr="009252AC">
        <w:trPr>
          <w:trHeight w:val="81"/>
        </w:trPr>
        <w:tc>
          <w:tcPr>
            <w:tcW w:w="5760" w:type="dxa"/>
            <w:shd w:val="clear" w:color="auto" w:fill="auto"/>
            <w:vAlign w:val="center"/>
          </w:tcPr>
          <w:p w14:paraId="5EDF0B2C" w14:textId="77777777" w:rsidR="00633C17" w:rsidRPr="007820A1" w:rsidRDefault="00633C17" w:rsidP="00F5586B">
            <w:pPr>
              <w:tabs>
                <w:tab w:val="left" w:pos="342"/>
              </w:tabs>
              <w:spacing w:line="240" w:lineRule="auto"/>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2DBC7878" w14:textId="77777777" w:rsidR="00633C17"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Cordia New"/>
                <w:b/>
                <w:bCs/>
                <w:sz w:val="22"/>
                <w:szCs w:val="22"/>
              </w:rPr>
            </w:pPr>
          </w:p>
        </w:tc>
        <w:tc>
          <w:tcPr>
            <w:tcW w:w="270" w:type="dxa"/>
            <w:shd w:val="clear" w:color="auto" w:fill="auto"/>
            <w:vAlign w:val="center"/>
          </w:tcPr>
          <w:p w14:paraId="32665322" w14:textId="77777777" w:rsidR="00633C17" w:rsidRPr="007820A1" w:rsidRDefault="00633C17" w:rsidP="00F5586B">
            <w:pPr>
              <w:spacing w:line="240" w:lineRule="auto"/>
              <w:jc w:val="center"/>
              <w:rPr>
                <w:rFonts w:ascii="Times New Roman" w:hAnsi="Times New Roman" w:cs="Times New Roman"/>
                <w:b/>
                <w:bCs/>
                <w:sz w:val="22"/>
                <w:szCs w:val="22"/>
              </w:rPr>
            </w:pPr>
          </w:p>
        </w:tc>
        <w:tc>
          <w:tcPr>
            <w:tcW w:w="1620" w:type="dxa"/>
            <w:tcBorders>
              <w:top w:val="single" w:sz="4" w:space="0" w:color="auto"/>
            </w:tcBorders>
            <w:shd w:val="clear" w:color="auto" w:fill="auto"/>
            <w:vAlign w:val="center"/>
          </w:tcPr>
          <w:p w14:paraId="1A901A64" w14:textId="77777777" w:rsidR="00633C17" w:rsidRPr="007820A1" w:rsidRDefault="00633C17"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spacing w:line="240" w:lineRule="auto"/>
              <w:ind w:left="-108" w:right="-20" w:hanging="18"/>
              <w:rPr>
                <w:rFonts w:ascii="Times New Roman" w:hAnsi="Times New Roman" w:cs="Cordia New"/>
                <w:b/>
                <w:bCs/>
                <w:sz w:val="22"/>
                <w:szCs w:val="22"/>
              </w:rPr>
            </w:pPr>
          </w:p>
        </w:tc>
      </w:tr>
      <w:tr w:rsidR="00082CD1" w:rsidRPr="00166AC6" w14:paraId="2C1E5081" w14:textId="77777777" w:rsidTr="009252AC">
        <w:tc>
          <w:tcPr>
            <w:tcW w:w="5760" w:type="dxa"/>
            <w:shd w:val="clear" w:color="auto" w:fill="auto"/>
          </w:tcPr>
          <w:p w14:paraId="38871F99" w14:textId="77777777" w:rsidR="00082CD1" w:rsidRPr="00166AC6" w:rsidRDefault="00082CD1" w:rsidP="00082CD1">
            <w:pPr>
              <w:tabs>
                <w:tab w:val="left" w:pos="342"/>
              </w:tabs>
              <w:spacing w:line="240" w:lineRule="auto"/>
              <w:jc w:val="both"/>
              <w:rPr>
                <w:rFonts w:ascii="Times New Roman" w:hAnsi="Times New Roman" w:cs="Times New Roman"/>
                <w:b/>
                <w:bCs/>
                <w:i/>
                <w:iCs/>
                <w:sz w:val="22"/>
                <w:szCs w:val="22"/>
                <w:cs/>
              </w:rPr>
            </w:pPr>
            <w:r w:rsidRPr="00166AC6">
              <w:rPr>
                <w:rFonts w:ascii="Times New Roman" w:hAnsi="Times New Roman" w:cs="Times New Roman"/>
                <w:b/>
                <w:bCs/>
                <w:i/>
                <w:iCs/>
                <w:sz w:val="22"/>
                <w:szCs w:val="22"/>
              </w:rPr>
              <w:t>Trade and other current payables</w:t>
            </w:r>
          </w:p>
        </w:tc>
        <w:tc>
          <w:tcPr>
            <w:tcW w:w="1620" w:type="dxa"/>
            <w:shd w:val="clear" w:color="auto" w:fill="auto"/>
          </w:tcPr>
          <w:p w14:paraId="32D404CD" w14:textId="77777777" w:rsidR="00082CD1" w:rsidRPr="00166AC6" w:rsidRDefault="00082CD1" w:rsidP="00082CD1">
            <w:pPr>
              <w:pStyle w:val="a0"/>
              <w:tabs>
                <w:tab w:val="decimal" w:pos="792"/>
              </w:tabs>
              <w:ind w:right="44"/>
              <w:rPr>
                <w:rFonts w:ascii="Times New Roman" w:hAnsi="Times New Roman" w:cs="Times New Roman"/>
                <w:lang w:val="en-US"/>
              </w:rPr>
            </w:pPr>
          </w:p>
        </w:tc>
        <w:tc>
          <w:tcPr>
            <w:tcW w:w="270" w:type="dxa"/>
            <w:shd w:val="clear" w:color="auto" w:fill="auto"/>
          </w:tcPr>
          <w:p w14:paraId="0AC90C9C" w14:textId="77777777" w:rsidR="00082CD1" w:rsidRPr="00166AC6" w:rsidRDefault="00082CD1" w:rsidP="00082CD1">
            <w:pPr>
              <w:pStyle w:val="a0"/>
              <w:tabs>
                <w:tab w:val="decimal" w:pos="792"/>
              </w:tabs>
              <w:ind w:right="44"/>
              <w:rPr>
                <w:rFonts w:ascii="Times New Roman" w:hAnsi="Times New Roman" w:cs="Times New Roman"/>
                <w:u w:val="single"/>
                <w:cs/>
              </w:rPr>
            </w:pPr>
          </w:p>
        </w:tc>
        <w:tc>
          <w:tcPr>
            <w:tcW w:w="1620" w:type="dxa"/>
            <w:shd w:val="clear" w:color="auto" w:fill="auto"/>
          </w:tcPr>
          <w:p w14:paraId="5DF571DF" w14:textId="77777777" w:rsidR="00082CD1" w:rsidRPr="00166AC6" w:rsidRDefault="00082CD1" w:rsidP="00082CD1">
            <w:pPr>
              <w:pStyle w:val="a0"/>
              <w:tabs>
                <w:tab w:val="decimal" w:pos="1150"/>
              </w:tabs>
              <w:ind w:right="-20"/>
              <w:jc w:val="left"/>
              <w:rPr>
                <w:rFonts w:ascii="Times New Roman" w:hAnsi="Times New Roman" w:cs="Times New Roman"/>
                <w:lang w:val="en-US"/>
              </w:rPr>
            </w:pPr>
          </w:p>
        </w:tc>
      </w:tr>
      <w:tr w:rsidR="00665F1B" w:rsidRPr="00166AC6" w14:paraId="5E8ADF40" w14:textId="77777777" w:rsidTr="009252AC">
        <w:tc>
          <w:tcPr>
            <w:tcW w:w="5760" w:type="dxa"/>
            <w:shd w:val="clear" w:color="auto" w:fill="auto"/>
          </w:tcPr>
          <w:p w14:paraId="22032C32" w14:textId="77777777" w:rsidR="00665F1B" w:rsidRPr="00166AC6" w:rsidRDefault="00665F1B" w:rsidP="00665F1B">
            <w:pPr>
              <w:tabs>
                <w:tab w:val="left" w:pos="342"/>
              </w:tabs>
              <w:spacing w:line="240" w:lineRule="auto"/>
              <w:jc w:val="both"/>
              <w:rPr>
                <w:rFonts w:ascii="Times New Roman" w:hAnsi="Times New Roman" w:cs="Times New Roman"/>
                <w:sz w:val="22"/>
                <w:szCs w:val="22"/>
              </w:rPr>
            </w:pPr>
            <w:r w:rsidRPr="00166AC6">
              <w:rPr>
                <w:rFonts w:ascii="Times New Roman" w:hAnsi="Times New Roman" w:cs="Times New Roman"/>
                <w:sz w:val="22"/>
                <w:szCs w:val="22"/>
              </w:rPr>
              <w:t>Associates</w:t>
            </w:r>
          </w:p>
        </w:tc>
        <w:tc>
          <w:tcPr>
            <w:tcW w:w="1620" w:type="dxa"/>
            <w:shd w:val="clear" w:color="auto" w:fill="auto"/>
          </w:tcPr>
          <w:p w14:paraId="6EC35101" w14:textId="596A5036" w:rsidR="00665F1B" w:rsidRPr="00595156" w:rsidRDefault="00595156" w:rsidP="00665F1B">
            <w:pPr>
              <w:pStyle w:val="a0"/>
              <w:tabs>
                <w:tab w:val="decimal" w:pos="792"/>
              </w:tabs>
              <w:ind w:right="44"/>
              <w:rPr>
                <w:rFonts w:ascii="Times New Roman" w:hAnsi="Times New Roman" w:cstheme="minorBidi"/>
                <w:cs/>
                <w:lang w:val="en-US"/>
              </w:rPr>
            </w:pPr>
            <w:r>
              <w:rPr>
                <w:rFonts w:ascii="Times New Roman" w:hAnsi="Times New Roman"/>
                <w:szCs w:val="28"/>
                <w:lang w:val="en-US"/>
              </w:rPr>
              <w:t>4</w:t>
            </w:r>
            <w:r w:rsidRPr="00595156">
              <w:rPr>
                <w:rFonts w:ascii="Times New Roman" w:hAnsi="Times New Roman" w:cs="Times New Roman"/>
                <w:lang w:val="en-US"/>
              </w:rPr>
              <w:t>5</w:t>
            </w:r>
            <w:r w:rsidR="00665F1B" w:rsidRPr="00595156">
              <w:rPr>
                <w:rFonts w:ascii="Times New Roman" w:hAnsi="Times New Roman" w:cs="Times New Roman"/>
              </w:rPr>
              <w:t>2,</w:t>
            </w:r>
            <w:r w:rsidRPr="00595156">
              <w:rPr>
                <w:rFonts w:ascii="Times New Roman" w:hAnsi="Times New Roman" w:cs="Times New Roman"/>
                <w:cs/>
              </w:rPr>
              <w:t>193</w:t>
            </w:r>
          </w:p>
        </w:tc>
        <w:tc>
          <w:tcPr>
            <w:tcW w:w="270" w:type="dxa"/>
            <w:shd w:val="clear" w:color="auto" w:fill="auto"/>
          </w:tcPr>
          <w:p w14:paraId="56078135" w14:textId="77777777" w:rsidR="00665F1B" w:rsidRPr="00166AC6" w:rsidRDefault="00665F1B" w:rsidP="00665F1B">
            <w:pPr>
              <w:pStyle w:val="a0"/>
              <w:tabs>
                <w:tab w:val="decimal" w:pos="792"/>
              </w:tabs>
              <w:ind w:right="44"/>
              <w:rPr>
                <w:rFonts w:ascii="Times New Roman" w:hAnsi="Times New Roman" w:cs="Times New Roman"/>
                <w:u w:val="single"/>
                <w:cs/>
              </w:rPr>
            </w:pPr>
          </w:p>
        </w:tc>
        <w:tc>
          <w:tcPr>
            <w:tcW w:w="1620" w:type="dxa"/>
            <w:shd w:val="clear" w:color="auto" w:fill="auto"/>
          </w:tcPr>
          <w:p w14:paraId="78F4B32E" w14:textId="77777777" w:rsidR="00665F1B" w:rsidRPr="00166AC6" w:rsidRDefault="00665F1B" w:rsidP="00665F1B">
            <w:pPr>
              <w:pStyle w:val="a0"/>
              <w:tabs>
                <w:tab w:val="decimal" w:pos="1150"/>
              </w:tabs>
              <w:ind w:right="-20"/>
              <w:jc w:val="left"/>
              <w:rPr>
                <w:rFonts w:ascii="Times New Roman" w:hAnsi="Times New Roman" w:cs="Times New Roman"/>
                <w:lang w:val="en-US"/>
              </w:rPr>
            </w:pPr>
            <w:r w:rsidRPr="00166AC6">
              <w:rPr>
                <w:rFonts w:ascii="Times New Roman" w:hAnsi="Times New Roman" w:cs="Times New Roman"/>
                <w:lang w:val="en-US"/>
              </w:rPr>
              <w:t>77,995</w:t>
            </w:r>
          </w:p>
        </w:tc>
      </w:tr>
      <w:tr w:rsidR="00665F1B" w:rsidRPr="00166AC6" w14:paraId="47E7A335" w14:textId="77777777" w:rsidTr="00C274C1">
        <w:tc>
          <w:tcPr>
            <w:tcW w:w="5760" w:type="dxa"/>
            <w:shd w:val="clear" w:color="auto" w:fill="auto"/>
          </w:tcPr>
          <w:p w14:paraId="1FBDDDCF" w14:textId="77777777" w:rsidR="00665F1B" w:rsidRPr="00166AC6" w:rsidRDefault="00665F1B" w:rsidP="00665F1B">
            <w:pPr>
              <w:tabs>
                <w:tab w:val="left" w:pos="342"/>
              </w:tabs>
              <w:spacing w:line="240" w:lineRule="auto"/>
              <w:jc w:val="both"/>
              <w:rPr>
                <w:rFonts w:ascii="Times New Roman" w:hAnsi="Times New Roman" w:cs="Times New Roman"/>
                <w:sz w:val="22"/>
                <w:szCs w:val="22"/>
                <w:cs/>
              </w:rPr>
            </w:pPr>
            <w:r w:rsidRPr="00166AC6">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51F3160E" w14:textId="1B3FD086" w:rsidR="00665F1B" w:rsidRPr="00166AC6" w:rsidRDefault="00665F1B" w:rsidP="00665F1B">
            <w:pPr>
              <w:pStyle w:val="a0"/>
              <w:tabs>
                <w:tab w:val="decimal" w:pos="522"/>
              </w:tabs>
              <w:ind w:right="44"/>
              <w:rPr>
                <w:rFonts w:ascii="Times New Roman" w:hAnsi="Times New Roman" w:cs="Cordia New"/>
                <w:cs/>
                <w:lang w:val="en-US"/>
              </w:rPr>
            </w:pPr>
            <w:r>
              <w:rPr>
                <w:rFonts w:ascii="Times New Roman" w:hAnsi="Times New Roman" w:cs="Cordia New"/>
              </w:rPr>
              <w:t>2,038</w:t>
            </w:r>
          </w:p>
        </w:tc>
        <w:tc>
          <w:tcPr>
            <w:tcW w:w="270" w:type="dxa"/>
            <w:shd w:val="clear" w:color="auto" w:fill="auto"/>
          </w:tcPr>
          <w:p w14:paraId="75A1F857" w14:textId="77777777" w:rsidR="00665F1B" w:rsidRPr="00166AC6" w:rsidRDefault="00665F1B" w:rsidP="00665F1B">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61C118F7" w14:textId="77777777" w:rsidR="00665F1B" w:rsidRPr="00166AC6" w:rsidRDefault="00665F1B" w:rsidP="00665F1B">
            <w:pPr>
              <w:pStyle w:val="a0"/>
              <w:tabs>
                <w:tab w:val="decimal" w:pos="1150"/>
              </w:tabs>
              <w:ind w:right="-20"/>
              <w:jc w:val="left"/>
              <w:rPr>
                <w:rFonts w:ascii="Times New Roman" w:hAnsi="Times New Roman" w:cs="Times New Roman"/>
                <w:lang w:val="en-US"/>
              </w:rPr>
            </w:pPr>
            <w:r w:rsidRPr="00166AC6">
              <w:rPr>
                <w:rFonts w:ascii="Times New Roman" w:hAnsi="Times New Roman" w:cs="Cordia New"/>
                <w:lang w:val="en-US"/>
              </w:rPr>
              <w:t>7,919</w:t>
            </w:r>
          </w:p>
        </w:tc>
      </w:tr>
      <w:tr w:rsidR="00665F1B" w:rsidRPr="00166AC6" w14:paraId="34883624" w14:textId="77777777" w:rsidTr="009252AC">
        <w:tc>
          <w:tcPr>
            <w:tcW w:w="5760" w:type="dxa"/>
            <w:shd w:val="clear" w:color="auto" w:fill="auto"/>
          </w:tcPr>
          <w:p w14:paraId="1C6CFC2D" w14:textId="77777777" w:rsidR="00665F1B" w:rsidRPr="00166AC6" w:rsidRDefault="00665F1B" w:rsidP="00665F1B">
            <w:pPr>
              <w:tabs>
                <w:tab w:val="left" w:pos="342"/>
              </w:tabs>
              <w:jc w:val="both"/>
              <w:rPr>
                <w:rFonts w:ascii="Times New Roman" w:hAnsi="Times New Roman" w:cs="Cordia New"/>
                <w:sz w:val="22"/>
                <w:szCs w:val="22"/>
                <w:cs/>
              </w:rPr>
            </w:pPr>
            <w:r w:rsidRPr="00166AC6">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1C130E9C" w14:textId="5FD0838E" w:rsidR="00665F1B" w:rsidRPr="00595156" w:rsidRDefault="00595156" w:rsidP="00665F1B">
            <w:pPr>
              <w:pStyle w:val="a0"/>
              <w:tabs>
                <w:tab w:val="decimal" w:pos="522"/>
              </w:tabs>
              <w:ind w:right="44"/>
              <w:rPr>
                <w:rFonts w:ascii="Times New Roman" w:hAnsi="Times New Roman" w:cs="Times New Roman"/>
                <w:b/>
                <w:bCs/>
                <w:cs/>
                <w:lang w:val="en-US"/>
              </w:rPr>
            </w:pPr>
            <w:r w:rsidRPr="00595156">
              <w:rPr>
                <w:rFonts w:ascii="Times New Roman" w:hAnsi="Times New Roman" w:cs="Times New Roman"/>
                <w:b/>
                <w:bCs/>
                <w:cs/>
              </w:rPr>
              <w:t>45</w:t>
            </w:r>
            <w:r w:rsidR="00665F1B" w:rsidRPr="00595156">
              <w:rPr>
                <w:rFonts w:ascii="Times New Roman" w:hAnsi="Times New Roman" w:cs="Times New Roman"/>
                <w:b/>
                <w:bCs/>
              </w:rPr>
              <w:t>4,</w:t>
            </w:r>
            <w:r w:rsidR="001879DF">
              <w:rPr>
                <w:rFonts w:ascii="Times New Roman" w:hAnsi="Times New Roman" w:cs="Times New Roman"/>
                <w:b/>
                <w:bCs/>
                <w:lang w:val="en-US"/>
              </w:rPr>
              <w:t>23</w:t>
            </w:r>
            <w:r w:rsidRPr="00595156">
              <w:rPr>
                <w:rFonts w:ascii="Times New Roman" w:hAnsi="Times New Roman" w:cs="Times New Roman"/>
                <w:b/>
                <w:bCs/>
                <w:cs/>
              </w:rPr>
              <w:t>1</w:t>
            </w:r>
          </w:p>
        </w:tc>
        <w:tc>
          <w:tcPr>
            <w:tcW w:w="270" w:type="dxa"/>
            <w:shd w:val="clear" w:color="auto" w:fill="auto"/>
          </w:tcPr>
          <w:p w14:paraId="22243C5B" w14:textId="77777777" w:rsidR="00665F1B" w:rsidRPr="00166AC6" w:rsidRDefault="00665F1B" w:rsidP="00665F1B">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632C460C" w14:textId="77777777" w:rsidR="00665F1B" w:rsidRPr="00166AC6" w:rsidRDefault="00665F1B" w:rsidP="00665F1B">
            <w:pPr>
              <w:pStyle w:val="a0"/>
              <w:tabs>
                <w:tab w:val="decimal" w:pos="1150"/>
              </w:tabs>
              <w:ind w:right="-20"/>
              <w:jc w:val="left"/>
              <w:rPr>
                <w:rFonts w:ascii="Times New Roman" w:hAnsi="Times New Roman" w:cs="Times New Roman"/>
                <w:b/>
                <w:bCs/>
                <w:lang w:val="en-US"/>
              </w:rPr>
            </w:pPr>
            <w:r w:rsidRPr="00166AC6">
              <w:rPr>
                <w:rFonts w:ascii="Times New Roman" w:hAnsi="Times New Roman" w:cs="Cordia New"/>
                <w:b/>
                <w:bCs/>
                <w:lang w:val="en-US"/>
              </w:rPr>
              <w:t>85,914</w:t>
            </w:r>
          </w:p>
        </w:tc>
      </w:tr>
    </w:tbl>
    <w:p w14:paraId="6891DF9D" w14:textId="77777777" w:rsidR="008506C4" w:rsidRPr="0018253D" w:rsidRDefault="008506C4"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spacing w:line="200" w:lineRule="exact"/>
        <w:ind w:left="547"/>
        <w:rPr>
          <w:rFonts w:ascii="Times New Roman" w:hAnsi="Times New Roman" w:cs="Times New Roman"/>
          <w:b/>
          <w:bCs/>
          <w:i/>
          <w:iCs/>
          <w:color w:val="000000"/>
          <w:sz w:val="22"/>
          <w:szCs w:val="22"/>
          <w:lang w:val="en-GB"/>
        </w:rPr>
      </w:pPr>
    </w:p>
    <w:p w14:paraId="3F3C7063" w14:textId="77777777" w:rsidR="00322E1C" w:rsidRPr="00CA30DE" w:rsidRDefault="00B21AD1" w:rsidP="00AF31DC">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jc w:val="both"/>
        <w:rPr>
          <w:rFonts w:ascii="Times New Roman" w:hAnsi="Times New Roman" w:cs="Times New Roman"/>
          <w:b/>
          <w:bCs/>
          <w:sz w:val="24"/>
          <w:szCs w:val="24"/>
        </w:rPr>
      </w:pPr>
      <w:r>
        <w:rPr>
          <w:rFonts w:ascii="Times New Roman" w:hAnsi="Times New Roman" w:cs="Times New Roman"/>
          <w:b/>
          <w:bCs/>
          <w:sz w:val="24"/>
          <w:szCs w:val="30"/>
        </w:rPr>
        <w:t>4</w:t>
      </w:r>
      <w:r w:rsidR="005B7901" w:rsidRPr="00CA30DE">
        <w:rPr>
          <w:rFonts w:ascii="Times New Roman" w:hAnsi="Times New Roman" w:cs="Times New Roman"/>
          <w:b/>
          <w:bCs/>
          <w:sz w:val="24"/>
          <w:szCs w:val="24"/>
        </w:rPr>
        <w:tab/>
      </w:r>
      <w:r w:rsidR="00322E1C" w:rsidRPr="00CA30DE">
        <w:rPr>
          <w:rFonts w:ascii="Times New Roman" w:hAnsi="Times New Roman" w:cs="Times New Roman"/>
          <w:b/>
          <w:bCs/>
          <w:sz w:val="24"/>
          <w:szCs w:val="24"/>
        </w:rPr>
        <w:t>Other non-</w:t>
      </w:r>
      <w:r w:rsidR="00F7403A" w:rsidRPr="00CA30DE">
        <w:rPr>
          <w:rFonts w:ascii="Times New Roman" w:hAnsi="Times New Roman" w:cs="Times New Roman"/>
          <w:b/>
          <w:bCs/>
          <w:sz w:val="24"/>
          <w:szCs w:val="24"/>
        </w:rPr>
        <w:t xml:space="preserve">current </w:t>
      </w:r>
      <w:r w:rsidR="00322E1C" w:rsidRPr="00CA30DE">
        <w:rPr>
          <w:rFonts w:ascii="Times New Roman" w:hAnsi="Times New Roman" w:cs="Times New Roman"/>
          <w:b/>
          <w:bCs/>
          <w:sz w:val="24"/>
          <w:szCs w:val="24"/>
        </w:rPr>
        <w:t>financial assets</w:t>
      </w:r>
    </w:p>
    <w:p w14:paraId="0CB06474" w14:textId="77777777" w:rsidR="00322E1C" w:rsidRPr="0018253D" w:rsidRDefault="00322E1C" w:rsidP="006B7CA4">
      <w:pPr>
        <w:spacing w:line="200" w:lineRule="exact"/>
        <w:ind w:hanging="90"/>
        <w:rPr>
          <w:rFonts w:ascii="Times New Roman" w:hAnsi="Times New Roman" w:cs="Times New Roman"/>
          <w:b/>
          <w:bCs/>
          <w:sz w:val="22"/>
          <w:szCs w:val="22"/>
        </w:rPr>
      </w:pPr>
    </w:p>
    <w:tbl>
      <w:tblPr>
        <w:tblW w:w="9290" w:type="dxa"/>
        <w:tblInd w:w="360" w:type="dxa"/>
        <w:tblLayout w:type="fixed"/>
        <w:tblLook w:val="0000" w:firstRow="0" w:lastRow="0" w:firstColumn="0" w:lastColumn="0" w:noHBand="0" w:noVBand="0"/>
      </w:tblPr>
      <w:tblGrid>
        <w:gridCol w:w="5310"/>
        <w:gridCol w:w="1872"/>
        <w:gridCol w:w="236"/>
        <w:gridCol w:w="1866"/>
        <w:gridCol w:w="6"/>
      </w:tblGrid>
      <w:tr w:rsidR="00F5586B" w:rsidRPr="00166AC6" w14:paraId="4BBD7732" w14:textId="77777777" w:rsidTr="009252AC">
        <w:trPr>
          <w:gridAfter w:val="1"/>
          <w:wAfter w:w="6" w:type="dxa"/>
          <w:tblHeader/>
        </w:trPr>
        <w:tc>
          <w:tcPr>
            <w:tcW w:w="5310" w:type="dxa"/>
          </w:tcPr>
          <w:p w14:paraId="660A6B7D"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974" w:type="dxa"/>
            <w:gridSpan w:val="3"/>
            <w:vAlign w:val="bottom"/>
          </w:tcPr>
          <w:p w14:paraId="38CA80D7" w14:textId="77777777" w:rsidR="00F5586B" w:rsidRPr="00166AC6" w:rsidRDefault="00F5586B" w:rsidP="00BC31AF">
            <w:pPr>
              <w:pStyle w:val="acctmergecolhdg"/>
              <w:spacing w:line="240" w:lineRule="auto"/>
              <w:ind w:left="-105" w:right="-203" w:firstLine="22"/>
              <w:rPr>
                <w:rFonts w:cs="Times New Roman"/>
                <w:szCs w:val="22"/>
                <w:cs/>
              </w:rPr>
            </w:pPr>
            <w:r w:rsidRPr="00166AC6">
              <w:rPr>
                <w:rFonts w:cs="Times New Roman"/>
                <w:szCs w:val="22"/>
              </w:rPr>
              <w:t>Financial statements in which the equity method is applied/</w:t>
            </w:r>
            <w:r w:rsidRPr="00166AC6">
              <w:rPr>
                <w:rFonts w:cs="Times New Roman"/>
                <w:szCs w:val="22"/>
              </w:rPr>
              <w:br/>
              <w:t>Separate financial statements</w:t>
            </w:r>
          </w:p>
        </w:tc>
      </w:tr>
      <w:tr w:rsidR="00F5586B" w:rsidRPr="00166AC6" w14:paraId="60EA7C98" w14:textId="77777777" w:rsidTr="009252AC">
        <w:trPr>
          <w:tblHeader/>
        </w:trPr>
        <w:tc>
          <w:tcPr>
            <w:tcW w:w="5310" w:type="dxa"/>
          </w:tcPr>
          <w:p w14:paraId="3E9290C1"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872" w:type="dxa"/>
            <w:vAlign w:val="center"/>
          </w:tcPr>
          <w:p w14:paraId="17C822EB"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 xml:space="preserve">30 </w:t>
            </w:r>
            <w:r w:rsidR="00FB2C7B">
              <w:rPr>
                <w:rFonts w:ascii="Times New Roman" w:hAnsi="Times New Roman" w:cs="Times New Roman"/>
                <w:sz w:val="22"/>
                <w:szCs w:val="22"/>
              </w:rPr>
              <w:t xml:space="preserve">September </w:t>
            </w:r>
            <w:r w:rsidR="00B21AD1">
              <w:rPr>
                <w:rFonts w:ascii="Times New Roman" w:hAnsi="Times New Roman" w:cs="Times New Roman"/>
                <w:sz w:val="22"/>
                <w:szCs w:val="22"/>
              </w:rPr>
              <w:t>2021</w:t>
            </w:r>
          </w:p>
        </w:tc>
        <w:tc>
          <w:tcPr>
            <w:tcW w:w="236" w:type="dxa"/>
            <w:vAlign w:val="center"/>
          </w:tcPr>
          <w:p w14:paraId="73F04CF0"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872" w:type="dxa"/>
            <w:gridSpan w:val="2"/>
            <w:vAlign w:val="center"/>
          </w:tcPr>
          <w:p w14:paraId="64C47C89"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Pr>
                <w:rFonts w:ascii="Times New Roman" w:hAnsi="Times New Roman" w:cs="Times New Roman"/>
                <w:sz w:val="22"/>
                <w:szCs w:val="22"/>
              </w:rPr>
              <w:t>31 March</w:t>
            </w:r>
            <w:r w:rsidR="00B21AD1">
              <w:rPr>
                <w:rFonts w:ascii="Times New Roman" w:hAnsi="Times New Roman" w:cs="Times New Roman"/>
                <w:sz w:val="22"/>
                <w:szCs w:val="22"/>
              </w:rPr>
              <w:t xml:space="preserve"> </w:t>
            </w:r>
            <w:r w:rsidR="00A44148">
              <w:rPr>
                <w:rFonts w:ascii="Times New Roman" w:hAnsi="Times New Roman" w:cs="Times New Roman"/>
                <w:sz w:val="22"/>
                <w:szCs w:val="22"/>
              </w:rPr>
              <w:br/>
            </w:r>
            <w:r w:rsidR="00B21AD1">
              <w:rPr>
                <w:rFonts w:ascii="Times New Roman" w:hAnsi="Times New Roman" w:cs="Times New Roman"/>
                <w:sz w:val="22"/>
                <w:szCs w:val="22"/>
              </w:rPr>
              <w:t>2021</w:t>
            </w:r>
          </w:p>
        </w:tc>
      </w:tr>
      <w:tr w:rsidR="00F5586B" w:rsidRPr="00166AC6" w14:paraId="1B95E834" w14:textId="77777777" w:rsidTr="009252AC">
        <w:trPr>
          <w:gridAfter w:val="1"/>
          <w:wAfter w:w="6" w:type="dxa"/>
          <w:tblHeader/>
        </w:trPr>
        <w:tc>
          <w:tcPr>
            <w:tcW w:w="5310" w:type="dxa"/>
          </w:tcPr>
          <w:p w14:paraId="1EBAB17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974" w:type="dxa"/>
            <w:gridSpan w:val="3"/>
            <w:vAlign w:val="bottom"/>
          </w:tcPr>
          <w:p w14:paraId="7B37827D" w14:textId="77777777" w:rsidR="00F5586B" w:rsidRPr="00166AC6" w:rsidRDefault="00F5586B" w:rsidP="00BC31AF">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166AC6">
              <w:rPr>
                <w:rFonts w:ascii="Times New Roman" w:hAnsi="Times New Roman" w:cs="Times New Roman"/>
                <w:i/>
                <w:iCs/>
                <w:sz w:val="22"/>
                <w:szCs w:val="22"/>
                <w:cs/>
              </w:rPr>
              <w:t>(</w:t>
            </w:r>
            <w:r w:rsidRPr="00166AC6">
              <w:rPr>
                <w:rFonts w:ascii="Times New Roman" w:hAnsi="Times New Roman" w:cs="Times New Roman"/>
                <w:i/>
                <w:iCs/>
                <w:sz w:val="22"/>
                <w:szCs w:val="22"/>
              </w:rPr>
              <w:t>in thousand Baht</w:t>
            </w:r>
            <w:r w:rsidRPr="00166AC6">
              <w:rPr>
                <w:rFonts w:ascii="Times New Roman" w:hAnsi="Times New Roman" w:cs="Times New Roman"/>
                <w:i/>
                <w:iCs/>
                <w:sz w:val="22"/>
                <w:szCs w:val="22"/>
                <w:cs/>
              </w:rPr>
              <w:t>)</w:t>
            </w:r>
          </w:p>
        </w:tc>
      </w:tr>
      <w:tr w:rsidR="00F5586B" w:rsidRPr="00166AC6" w14:paraId="35C7BAF9" w14:textId="77777777" w:rsidTr="009252AC">
        <w:tc>
          <w:tcPr>
            <w:tcW w:w="5310" w:type="dxa"/>
          </w:tcPr>
          <w:p w14:paraId="60F9D0DB"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Equity instruments</w:t>
            </w:r>
          </w:p>
        </w:tc>
        <w:tc>
          <w:tcPr>
            <w:tcW w:w="1872" w:type="dxa"/>
          </w:tcPr>
          <w:p w14:paraId="6ACE43B6"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6089B6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133D67E7"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F5586B" w:rsidRPr="00166AC6" w14:paraId="27AE934A" w14:textId="77777777" w:rsidTr="009252AC">
        <w:tc>
          <w:tcPr>
            <w:tcW w:w="5310" w:type="dxa"/>
          </w:tcPr>
          <w:p w14:paraId="4A5CA2D2"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i/>
                <w:iCs/>
                <w:sz w:val="22"/>
                <w:szCs w:val="22"/>
              </w:rPr>
            </w:pPr>
            <w:r w:rsidRPr="00166AC6">
              <w:rPr>
                <w:rFonts w:ascii="Times New Roman" w:hAnsi="Times New Roman" w:cs="Times New Roman"/>
                <w:i/>
                <w:iCs/>
                <w:sz w:val="22"/>
                <w:szCs w:val="22"/>
              </w:rPr>
              <w:t>Global Depository Receipts</w:t>
            </w:r>
            <w:r w:rsidRPr="00166AC6">
              <w:rPr>
                <w:rFonts w:ascii="Times New Roman" w:hAnsi="Times New Roman" w:cs="Times New Roman"/>
                <w:i/>
                <w:iCs/>
                <w:sz w:val="22"/>
                <w:szCs w:val="22"/>
                <w:cs/>
              </w:rPr>
              <w:t xml:space="preserve"> </w:t>
            </w:r>
            <w:r w:rsidRPr="00166AC6">
              <w:rPr>
                <w:rFonts w:ascii="Times New Roman" w:hAnsi="Times New Roman" w:cs="Times New Roman"/>
                <w:i/>
                <w:iCs/>
                <w:sz w:val="22"/>
                <w:szCs w:val="22"/>
              </w:rPr>
              <w:t>- (GDRs)</w:t>
            </w:r>
            <w:r w:rsidRPr="00166AC6">
              <w:rPr>
                <w:rFonts w:ascii="Times New Roman" w:hAnsi="Times New Roman" w:cs="Cordia New" w:hint="cs"/>
                <w:i/>
                <w:iCs/>
                <w:sz w:val="22"/>
                <w:szCs w:val="22"/>
                <w:cs/>
              </w:rPr>
              <w:t xml:space="preserve"> </w:t>
            </w:r>
            <w:r w:rsidRPr="00166AC6">
              <w:rPr>
                <w:rFonts w:ascii="Times New Roman" w:hAnsi="Times New Roman" w:cs="Cordia New"/>
                <w:i/>
                <w:iCs/>
                <w:sz w:val="22"/>
                <w:szCs w:val="22"/>
              </w:rPr>
              <w:t>- related parties</w:t>
            </w:r>
          </w:p>
        </w:tc>
        <w:tc>
          <w:tcPr>
            <w:tcW w:w="1872" w:type="dxa"/>
            <w:vAlign w:val="bottom"/>
          </w:tcPr>
          <w:p w14:paraId="5EDF2D40"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32D7DDB9"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61C425" w14:textId="77777777" w:rsidR="00F5586B" w:rsidRPr="00166AC6" w:rsidRDefault="00F5586B" w:rsidP="00F5586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17D23E0A" w14:textId="77777777" w:rsidTr="009252AC">
        <w:tc>
          <w:tcPr>
            <w:tcW w:w="5310" w:type="dxa"/>
          </w:tcPr>
          <w:p w14:paraId="6F553B2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Grasim Industries Limited</w:t>
            </w:r>
          </w:p>
        </w:tc>
        <w:tc>
          <w:tcPr>
            <w:tcW w:w="1872" w:type="dxa"/>
            <w:shd w:val="clear" w:color="auto" w:fill="auto"/>
            <w:vAlign w:val="bottom"/>
          </w:tcPr>
          <w:p w14:paraId="33CBF727"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c>
          <w:tcPr>
            <w:tcW w:w="236" w:type="dxa"/>
          </w:tcPr>
          <w:p w14:paraId="32D569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04AFCD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1,123,859</w:t>
            </w:r>
          </w:p>
        </w:tc>
      </w:tr>
      <w:tr w:rsidR="00A07F96" w:rsidRPr="00166AC6" w14:paraId="52C9C7B0" w14:textId="77777777" w:rsidTr="009252AC">
        <w:tc>
          <w:tcPr>
            <w:tcW w:w="5310" w:type="dxa"/>
          </w:tcPr>
          <w:p w14:paraId="77A2C4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UltraTech Cement Limited</w:t>
            </w:r>
          </w:p>
        </w:tc>
        <w:tc>
          <w:tcPr>
            <w:tcW w:w="1872" w:type="dxa"/>
            <w:shd w:val="clear" w:color="auto" w:fill="auto"/>
            <w:vAlign w:val="bottom"/>
          </w:tcPr>
          <w:p w14:paraId="3A4AC5D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c>
          <w:tcPr>
            <w:tcW w:w="236" w:type="dxa"/>
          </w:tcPr>
          <w:p w14:paraId="61945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3E1A6D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71,832</w:t>
            </w:r>
          </w:p>
        </w:tc>
      </w:tr>
      <w:tr w:rsidR="00A07F96" w:rsidRPr="00166AC6" w14:paraId="1DF56E29" w14:textId="77777777" w:rsidTr="009252AC">
        <w:tc>
          <w:tcPr>
            <w:tcW w:w="5310" w:type="dxa"/>
          </w:tcPr>
          <w:p w14:paraId="21FE9F6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Aditya Birla Capital Limited</w:t>
            </w:r>
          </w:p>
        </w:tc>
        <w:tc>
          <w:tcPr>
            <w:tcW w:w="1872" w:type="dxa"/>
            <w:shd w:val="clear" w:color="auto" w:fill="auto"/>
            <w:vAlign w:val="bottom"/>
          </w:tcPr>
          <w:p w14:paraId="40350A0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c>
          <w:tcPr>
            <w:tcW w:w="236" w:type="dxa"/>
          </w:tcPr>
          <w:p w14:paraId="4DCF8F4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EB9837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6,448</w:t>
            </w:r>
          </w:p>
        </w:tc>
      </w:tr>
      <w:tr w:rsidR="00A07F96" w:rsidRPr="00166AC6" w14:paraId="38D4DE9E" w14:textId="77777777" w:rsidTr="009252AC">
        <w:tc>
          <w:tcPr>
            <w:tcW w:w="5310" w:type="dxa"/>
          </w:tcPr>
          <w:p w14:paraId="6B8FCD0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Ordinary shares - </w:t>
            </w:r>
            <w:r w:rsidRPr="00166AC6">
              <w:rPr>
                <w:rFonts w:ascii="Times New Roman" w:hAnsi="Times New Roman" w:cs="Cordia New"/>
                <w:i/>
                <w:iCs/>
                <w:sz w:val="22"/>
                <w:szCs w:val="22"/>
              </w:rPr>
              <w:t>related parties</w:t>
            </w:r>
          </w:p>
        </w:tc>
        <w:tc>
          <w:tcPr>
            <w:tcW w:w="1872" w:type="dxa"/>
            <w:shd w:val="clear" w:color="auto" w:fill="auto"/>
            <w:vAlign w:val="bottom"/>
          </w:tcPr>
          <w:p w14:paraId="06B9268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0807466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A25D7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5CBF2081" w14:textId="77777777" w:rsidTr="009252AC">
        <w:tc>
          <w:tcPr>
            <w:tcW w:w="5310" w:type="dxa"/>
          </w:tcPr>
          <w:p w14:paraId="596D12A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Indo-Thai Synthetics Co., Ltd.</w:t>
            </w:r>
          </w:p>
        </w:tc>
        <w:tc>
          <w:tcPr>
            <w:tcW w:w="1872" w:type="dxa"/>
            <w:shd w:val="clear" w:color="auto" w:fill="auto"/>
            <w:vAlign w:val="bottom"/>
          </w:tcPr>
          <w:p w14:paraId="4870DCBE" w14:textId="3FE91ED6"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c>
          <w:tcPr>
            <w:tcW w:w="236" w:type="dxa"/>
          </w:tcPr>
          <w:p w14:paraId="2CD1439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731A8DC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42,174</w:t>
            </w:r>
          </w:p>
        </w:tc>
      </w:tr>
      <w:tr w:rsidR="00A07F96" w:rsidRPr="00166AC6" w14:paraId="65DC16B0" w14:textId="77777777" w:rsidTr="009252AC">
        <w:tc>
          <w:tcPr>
            <w:tcW w:w="5310" w:type="dxa"/>
          </w:tcPr>
          <w:p w14:paraId="2B4EDAB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Alexandria Fiber Co., S.A.E.</w:t>
            </w:r>
            <w:r w:rsidRPr="00166AC6">
              <w:rPr>
                <w:rFonts w:ascii="Times New Roman" w:hAnsi="Times New Roman" w:cs="Times New Roman"/>
                <w:sz w:val="22"/>
                <w:szCs w:val="22"/>
                <w:cs/>
              </w:rPr>
              <w:t xml:space="preserve"> </w:t>
            </w:r>
          </w:p>
        </w:tc>
        <w:tc>
          <w:tcPr>
            <w:tcW w:w="1872" w:type="dxa"/>
            <w:shd w:val="clear" w:color="auto" w:fill="auto"/>
            <w:vAlign w:val="bottom"/>
          </w:tcPr>
          <w:p w14:paraId="0B288C6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c>
          <w:tcPr>
            <w:tcW w:w="236" w:type="dxa"/>
          </w:tcPr>
          <w:p w14:paraId="2D9DEAB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1E42059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266,794</w:t>
            </w:r>
          </w:p>
        </w:tc>
      </w:tr>
      <w:tr w:rsidR="00A07F96" w:rsidRPr="00166AC6" w14:paraId="046FEEA3" w14:textId="77777777" w:rsidTr="009252AC">
        <w:tc>
          <w:tcPr>
            <w:tcW w:w="5310" w:type="dxa"/>
          </w:tcPr>
          <w:p w14:paraId="475F52A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tcBorders>
              <w:bottom w:val="single" w:sz="4" w:space="0" w:color="auto"/>
            </w:tcBorders>
            <w:shd w:val="clear" w:color="auto" w:fill="auto"/>
            <w:vAlign w:val="bottom"/>
          </w:tcPr>
          <w:p w14:paraId="2EF3908A" w14:textId="663B23A0"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c>
          <w:tcPr>
            <w:tcW w:w="236" w:type="dxa"/>
          </w:tcPr>
          <w:p w14:paraId="50FCC1D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BA6434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20</w:t>
            </w:r>
          </w:p>
        </w:tc>
      </w:tr>
      <w:tr w:rsidR="00A07F96" w:rsidRPr="00166AC6" w14:paraId="63C37784" w14:textId="77777777" w:rsidTr="006B4BE8">
        <w:tc>
          <w:tcPr>
            <w:tcW w:w="5310" w:type="dxa"/>
          </w:tcPr>
          <w:p w14:paraId="55228FA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166AC6">
              <w:rPr>
                <w:rFonts w:ascii="Times New Roman" w:hAnsi="Times New Roman" w:cs="Times New Roman"/>
                <w:b/>
                <w:bCs/>
                <w:sz w:val="22"/>
                <w:szCs w:val="22"/>
              </w:rPr>
              <w:t>Total</w:t>
            </w:r>
          </w:p>
        </w:tc>
        <w:tc>
          <w:tcPr>
            <w:tcW w:w="1872" w:type="dxa"/>
            <w:tcBorders>
              <w:top w:val="single" w:sz="4" w:space="0" w:color="auto"/>
            </w:tcBorders>
            <w:shd w:val="clear" w:color="auto" w:fill="auto"/>
            <w:vAlign w:val="bottom"/>
          </w:tcPr>
          <w:p w14:paraId="29EDA222"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c>
          <w:tcPr>
            <w:tcW w:w="236" w:type="dxa"/>
          </w:tcPr>
          <w:p w14:paraId="1C71A92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F7201F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1,511,127</w:t>
            </w:r>
          </w:p>
        </w:tc>
      </w:tr>
      <w:tr w:rsidR="00A07F96" w:rsidRPr="00166AC6" w14:paraId="0620EC6B" w14:textId="77777777" w:rsidTr="009252AC">
        <w:tc>
          <w:tcPr>
            <w:tcW w:w="5310" w:type="dxa"/>
          </w:tcPr>
          <w:p w14:paraId="5CCCE1A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3AFA010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2405AA2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85D80C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040696B4" w14:textId="77777777" w:rsidTr="009252AC">
        <w:tc>
          <w:tcPr>
            <w:tcW w:w="5310" w:type="dxa"/>
          </w:tcPr>
          <w:p w14:paraId="381A6DD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cs="Times New Roman"/>
                <w:i/>
                <w:iCs/>
                <w:sz w:val="22"/>
                <w:szCs w:val="22"/>
              </w:rPr>
              <w:t xml:space="preserve">Add: </w:t>
            </w:r>
            <w:proofErr w:type="spellStart"/>
            <w:r w:rsidRPr="00166AC6">
              <w:rPr>
                <w:rFonts w:ascii="Times New Roman" w:hAnsi="Times New Roman" w:cs="Times New Roman"/>
                <w:sz w:val="22"/>
                <w:szCs w:val="22"/>
              </w:rPr>
              <w:t>Unrealised</w:t>
            </w:r>
            <w:proofErr w:type="spellEnd"/>
            <w:r w:rsidRPr="00166AC6">
              <w:rPr>
                <w:rFonts w:ascii="Times New Roman" w:hAnsi="Times New Roman" w:cs="Times New Roman"/>
                <w:sz w:val="22"/>
                <w:szCs w:val="22"/>
              </w:rPr>
              <w:t xml:space="preserve"> gain from changes in fair value</w:t>
            </w:r>
          </w:p>
        </w:tc>
        <w:tc>
          <w:tcPr>
            <w:tcW w:w="1872" w:type="dxa"/>
            <w:shd w:val="clear" w:color="auto" w:fill="auto"/>
            <w:vAlign w:val="bottom"/>
          </w:tcPr>
          <w:p w14:paraId="68F5521B"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265BD71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2C5640F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6DDF1D93" w14:textId="77777777" w:rsidTr="009252AC">
        <w:tc>
          <w:tcPr>
            <w:tcW w:w="5310" w:type="dxa"/>
          </w:tcPr>
          <w:p w14:paraId="0BD0248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i/>
                <w:iCs/>
                <w:sz w:val="22"/>
                <w:szCs w:val="22"/>
              </w:rPr>
              <w:t xml:space="preserve">         </w:t>
            </w:r>
            <w:r w:rsidRPr="00166AC6">
              <w:rPr>
                <w:rFonts w:ascii="Times New Roman" w:hAnsi="Times New Roman" w:cs="Times New Roman"/>
                <w:sz w:val="22"/>
                <w:szCs w:val="22"/>
              </w:rPr>
              <w:t>through other comprehensive income</w:t>
            </w:r>
          </w:p>
        </w:tc>
        <w:tc>
          <w:tcPr>
            <w:tcW w:w="1872" w:type="dxa"/>
            <w:shd w:val="clear" w:color="auto" w:fill="auto"/>
            <w:vAlign w:val="bottom"/>
          </w:tcPr>
          <w:p w14:paraId="4B150350" w14:textId="0A1CBA87"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Pr>
                <w:rFonts w:ascii="Times New Roman" w:hAnsi="Times New Roman" w:cs="Times New Roman"/>
                <w:sz w:val="22"/>
                <w:szCs w:val="22"/>
              </w:rPr>
              <w:t>3,273,890</w:t>
            </w:r>
          </w:p>
        </w:tc>
        <w:tc>
          <w:tcPr>
            <w:tcW w:w="236" w:type="dxa"/>
          </w:tcPr>
          <w:p w14:paraId="002CF27A"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575EE0B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2,518,422</w:t>
            </w:r>
          </w:p>
        </w:tc>
      </w:tr>
      <w:tr w:rsidR="00A07F96" w:rsidRPr="00166AC6" w14:paraId="0C3405B8" w14:textId="77777777" w:rsidTr="009252AC">
        <w:tc>
          <w:tcPr>
            <w:tcW w:w="5310" w:type="dxa"/>
          </w:tcPr>
          <w:p w14:paraId="237E83D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 xml:space="preserve">Less: </w:t>
            </w:r>
            <w:r w:rsidRPr="00166AC6">
              <w:rPr>
                <w:rFonts w:ascii="Times New Roman" w:hAnsi="Times New Roman" w:cs="Times New Roman"/>
                <w:sz w:val="22"/>
                <w:szCs w:val="22"/>
              </w:rPr>
              <w:t>Allowance for impairment loss</w:t>
            </w:r>
          </w:p>
        </w:tc>
        <w:tc>
          <w:tcPr>
            <w:tcW w:w="1872" w:type="dxa"/>
            <w:tcBorders>
              <w:bottom w:val="single" w:sz="4" w:space="0" w:color="auto"/>
            </w:tcBorders>
            <w:shd w:val="clear" w:color="auto" w:fill="auto"/>
            <w:vAlign w:val="bottom"/>
          </w:tcPr>
          <w:p w14:paraId="4795B20A"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Pr>
                <w:rFonts w:ascii="Times New Roman" w:hAnsi="Times New Roman" w:cs="Times New Roman"/>
                <w:sz w:val="22"/>
                <w:szCs w:val="22"/>
              </w:rPr>
              <w:t>(266,794)</w:t>
            </w:r>
          </w:p>
        </w:tc>
        <w:tc>
          <w:tcPr>
            <w:tcW w:w="236" w:type="dxa"/>
          </w:tcPr>
          <w:p w14:paraId="54DC140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19F94E0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(266,794)</w:t>
            </w:r>
          </w:p>
        </w:tc>
      </w:tr>
      <w:tr w:rsidR="00A07F96" w:rsidRPr="00166AC6" w14:paraId="1F171557" w14:textId="77777777" w:rsidTr="006B4BE8">
        <w:tc>
          <w:tcPr>
            <w:tcW w:w="5310" w:type="dxa"/>
          </w:tcPr>
          <w:p w14:paraId="42CC11C6" w14:textId="4CB57161"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29D2C008" w14:textId="2D28E8F5" w:rsidR="00A07F96" w:rsidRPr="00130E4A" w:rsidRDefault="002D7EDE"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cs/>
              </w:rPr>
            </w:pPr>
            <w:r>
              <w:rPr>
                <w:rFonts w:ascii="Times New Roman" w:hAnsi="Times New Roman" w:cs="Cordia New"/>
                <w:b/>
                <w:bCs/>
                <w:sz w:val="22"/>
                <w:szCs w:val="22"/>
              </w:rPr>
              <w:t>3</w:t>
            </w:r>
            <w:r w:rsidR="00E32525">
              <w:rPr>
                <w:rFonts w:ascii="Times New Roman" w:hAnsi="Times New Roman" w:cs="Cordia New"/>
                <w:b/>
                <w:bCs/>
                <w:sz w:val="22"/>
                <w:szCs w:val="22"/>
              </w:rPr>
              <w:t>,</w:t>
            </w:r>
            <w:r>
              <w:rPr>
                <w:rFonts w:ascii="Times New Roman" w:hAnsi="Times New Roman" w:cs="Cordia New"/>
                <w:b/>
                <w:bCs/>
                <w:sz w:val="22"/>
                <w:szCs w:val="22"/>
              </w:rPr>
              <w:t>007</w:t>
            </w:r>
            <w:r w:rsidR="00E32525">
              <w:rPr>
                <w:rFonts w:ascii="Times New Roman" w:hAnsi="Times New Roman" w:cs="Cordia New"/>
                <w:b/>
                <w:bCs/>
                <w:sz w:val="22"/>
                <w:szCs w:val="22"/>
              </w:rPr>
              <w:t>,</w:t>
            </w:r>
            <w:r>
              <w:rPr>
                <w:rFonts w:ascii="Times New Roman" w:hAnsi="Times New Roman" w:cs="Cordia New"/>
                <w:b/>
                <w:bCs/>
                <w:sz w:val="22"/>
                <w:szCs w:val="22"/>
              </w:rPr>
              <w:t>096</w:t>
            </w:r>
          </w:p>
        </w:tc>
        <w:tc>
          <w:tcPr>
            <w:tcW w:w="236" w:type="dxa"/>
          </w:tcPr>
          <w:p w14:paraId="151DCA5A"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32E8913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2,251,628</w:t>
            </w:r>
          </w:p>
        </w:tc>
      </w:tr>
      <w:tr w:rsidR="00343794" w:rsidRPr="00166AC6" w14:paraId="5C1B4C88" w14:textId="77777777" w:rsidTr="006B4BE8">
        <w:tc>
          <w:tcPr>
            <w:tcW w:w="5310" w:type="dxa"/>
          </w:tcPr>
          <w:p w14:paraId="539A6CD7"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shd w:val="clear" w:color="auto" w:fill="auto"/>
            <w:vAlign w:val="bottom"/>
          </w:tcPr>
          <w:p w14:paraId="664E63D2" w14:textId="77777777" w:rsidR="00343794"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685868D2"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22BA31F5" w14:textId="77777777" w:rsidR="00343794" w:rsidRPr="00166AC6" w:rsidRDefault="00343794"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E7887" w:rsidRPr="00166AC6" w14:paraId="08261697" w14:textId="77777777" w:rsidTr="006B4BE8">
        <w:tc>
          <w:tcPr>
            <w:tcW w:w="5310" w:type="dxa"/>
          </w:tcPr>
          <w:p w14:paraId="1E53F704" w14:textId="67CB6F8E" w:rsidR="00AE7887" w:rsidRPr="00166AC6"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Fair value</w:t>
            </w:r>
          </w:p>
        </w:tc>
        <w:tc>
          <w:tcPr>
            <w:tcW w:w="1872" w:type="dxa"/>
            <w:tcBorders>
              <w:bottom w:val="single" w:sz="4" w:space="0" w:color="auto"/>
            </w:tcBorders>
            <w:shd w:val="clear" w:color="auto" w:fill="auto"/>
            <w:vAlign w:val="bottom"/>
          </w:tcPr>
          <w:p w14:paraId="163826BA" w14:textId="0550452F" w:rsidR="00AE7887" w:rsidRPr="006B4BE8"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b/>
                <w:bCs/>
                <w:sz w:val="22"/>
                <w:szCs w:val="28"/>
              </w:rPr>
            </w:pPr>
            <w:r>
              <w:rPr>
                <w:rFonts w:ascii="Times New Roman" w:hAnsi="Times New Roman"/>
                <w:b/>
                <w:bCs/>
                <w:sz w:val="22"/>
                <w:szCs w:val="28"/>
              </w:rPr>
              <w:t>4,518,223</w:t>
            </w:r>
          </w:p>
        </w:tc>
        <w:tc>
          <w:tcPr>
            <w:tcW w:w="236" w:type="dxa"/>
          </w:tcPr>
          <w:p w14:paraId="033271FC" w14:textId="77777777" w:rsidR="00AE7887" w:rsidRPr="00166AC6" w:rsidRDefault="00AE788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vAlign w:val="bottom"/>
          </w:tcPr>
          <w:p w14:paraId="414B7DCE" w14:textId="38336F2E" w:rsidR="00AE7887" w:rsidRPr="002146B7" w:rsidRDefault="006B4BE8"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heme="minorBidi"/>
                <w:b/>
                <w:bCs/>
                <w:sz w:val="22"/>
                <w:szCs w:val="22"/>
              </w:rPr>
            </w:pPr>
            <w:r>
              <w:rPr>
                <w:rFonts w:ascii="Times New Roman" w:hAnsi="Times New Roman" w:cs="Times New Roman"/>
                <w:b/>
                <w:bCs/>
                <w:sz w:val="22"/>
                <w:szCs w:val="22"/>
              </w:rPr>
              <w:t>3,762,755</w:t>
            </w:r>
          </w:p>
        </w:tc>
      </w:tr>
      <w:tr w:rsidR="00665F1B" w:rsidRPr="00166AC6" w14:paraId="5208042F" w14:textId="77777777" w:rsidTr="006B4BE8">
        <w:tc>
          <w:tcPr>
            <w:tcW w:w="5310" w:type="dxa"/>
          </w:tcPr>
          <w:p w14:paraId="1B1AB909" w14:textId="77777777" w:rsidR="00665F1B"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872" w:type="dxa"/>
            <w:tcBorders>
              <w:top w:val="single" w:sz="4" w:space="0" w:color="auto"/>
            </w:tcBorders>
            <w:shd w:val="clear" w:color="auto" w:fill="auto"/>
            <w:vAlign w:val="bottom"/>
          </w:tcPr>
          <w:p w14:paraId="6B3944BD" w14:textId="77777777" w:rsidR="00665F1B"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0F0F08E4"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tcBorders>
            <w:vAlign w:val="bottom"/>
          </w:tcPr>
          <w:p w14:paraId="4ED4BA9D" w14:textId="77777777" w:rsidR="00665F1B" w:rsidRPr="00166AC6" w:rsidRDefault="00665F1B"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633C17" w:rsidRPr="00166AC6" w14:paraId="51BDC671" w14:textId="77777777" w:rsidTr="009252AC">
        <w:tc>
          <w:tcPr>
            <w:tcW w:w="5310" w:type="dxa"/>
          </w:tcPr>
          <w:p w14:paraId="383D65AA" w14:textId="77777777" w:rsidR="00633C17" w:rsidRPr="008532C2"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b/>
                <w:bCs/>
                <w:sz w:val="22"/>
                <w:szCs w:val="22"/>
                <w:cs/>
              </w:rPr>
            </w:pPr>
            <w:r w:rsidRPr="00166AC6">
              <w:rPr>
                <w:rFonts w:ascii="Times New Roman" w:hAnsi="Times New Roman" w:cs="Times New Roman"/>
                <w:b/>
                <w:bCs/>
                <w:sz w:val="22"/>
                <w:szCs w:val="22"/>
              </w:rPr>
              <w:t>Debt instruments</w:t>
            </w:r>
          </w:p>
        </w:tc>
        <w:tc>
          <w:tcPr>
            <w:tcW w:w="1872" w:type="dxa"/>
            <w:shd w:val="clear" w:color="auto" w:fill="auto"/>
            <w:vAlign w:val="bottom"/>
          </w:tcPr>
          <w:p w14:paraId="2671F730"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236" w:type="dxa"/>
          </w:tcPr>
          <w:p w14:paraId="7D24AA66"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vAlign w:val="bottom"/>
          </w:tcPr>
          <w:p w14:paraId="02AA1394" w14:textId="77777777" w:rsidR="00633C17" w:rsidRPr="00166AC6" w:rsidRDefault="00633C17"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r>
      <w:tr w:rsidR="00A07F96" w:rsidRPr="00166AC6" w14:paraId="6C2DC6E5" w14:textId="77777777" w:rsidTr="009252AC">
        <w:tc>
          <w:tcPr>
            <w:tcW w:w="5310" w:type="dxa"/>
          </w:tcPr>
          <w:p w14:paraId="7872C74C"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166AC6">
              <w:rPr>
                <w:rFonts w:ascii="Times New Roman" w:hAnsi="Times New Roman" w:cs="Times New Roman"/>
                <w:i/>
                <w:iCs/>
                <w:sz w:val="22"/>
                <w:szCs w:val="22"/>
              </w:rPr>
              <w:t>Preference shares -</w:t>
            </w:r>
            <w:r w:rsidRPr="00166AC6">
              <w:rPr>
                <w:rFonts w:ascii="Times New Roman" w:hAnsi="Times New Roman" w:cs="Cordia New"/>
                <w:i/>
                <w:iCs/>
                <w:sz w:val="22"/>
                <w:szCs w:val="22"/>
              </w:rPr>
              <w:t xml:space="preserve"> related parties</w:t>
            </w:r>
          </w:p>
        </w:tc>
        <w:tc>
          <w:tcPr>
            <w:tcW w:w="1872" w:type="dxa"/>
            <w:shd w:val="clear" w:color="auto" w:fill="auto"/>
            <w:vAlign w:val="bottom"/>
          </w:tcPr>
          <w:p w14:paraId="6654B52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c>
          <w:tcPr>
            <w:tcW w:w="236" w:type="dxa"/>
          </w:tcPr>
          <w:p w14:paraId="5AB7883E"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c>
          <w:tcPr>
            <w:tcW w:w="1872" w:type="dxa"/>
            <w:gridSpan w:val="2"/>
            <w:vAlign w:val="bottom"/>
          </w:tcPr>
          <w:p w14:paraId="4DF286E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p>
        </w:tc>
      </w:tr>
      <w:tr w:rsidR="00A07F96" w:rsidRPr="00166AC6" w14:paraId="49FA41CB" w14:textId="77777777" w:rsidTr="009252AC">
        <w:tc>
          <w:tcPr>
            <w:tcW w:w="5310" w:type="dxa"/>
          </w:tcPr>
          <w:p w14:paraId="333438E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Thai Peroxide Co., Ltd.</w:t>
            </w:r>
          </w:p>
        </w:tc>
        <w:tc>
          <w:tcPr>
            <w:tcW w:w="1872" w:type="dxa"/>
            <w:shd w:val="clear" w:color="auto" w:fill="auto"/>
            <w:vAlign w:val="bottom"/>
          </w:tcPr>
          <w:p w14:paraId="7576C29D" w14:textId="376244AA"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Pr>
                <w:rFonts w:ascii="Times New Roman" w:hAnsi="Times New Roman" w:cs="Times New Roman"/>
                <w:sz w:val="22"/>
                <w:szCs w:val="22"/>
              </w:rPr>
              <w:t>6,500</w:t>
            </w:r>
          </w:p>
        </w:tc>
        <w:tc>
          <w:tcPr>
            <w:tcW w:w="236" w:type="dxa"/>
          </w:tcPr>
          <w:p w14:paraId="6814E7A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05091F1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cs/>
              </w:rPr>
            </w:pPr>
            <w:r w:rsidRPr="00166AC6">
              <w:rPr>
                <w:rFonts w:ascii="Times New Roman" w:hAnsi="Times New Roman" w:cs="Times New Roman"/>
                <w:sz w:val="22"/>
                <w:szCs w:val="22"/>
              </w:rPr>
              <w:t xml:space="preserve">               6,500</w:t>
            </w:r>
          </w:p>
        </w:tc>
      </w:tr>
      <w:tr w:rsidR="00A07F96" w:rsidRPr="00166AC6" w14:paraId="3CD343F1" w14:textId="77777777" w:rsidTr="009252AC">
        <w:tc>
          <w:tcPr>
            <w:tcW w:w="5310" w:type="dxa"/>
          </w:tcPr>
          <w:p w14:paraId="20BAE86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AV Group NB Inc.</w:t>
            </w:r>
          </w:p>
        </w:tc>
        <w:tc>
          <w:tcPr>
            <w:tcW w:w="1872" w:type="dxa"/>
            <w:shd w:val="clear" w:color="auto" w:fill="auto"/>
            <w:vAlign w:val="bottom"/>
          </w:tcPr>
          <w:p w14:paraId="3D739C14" w14:textId="5F575DB6"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Pr>
                <w:rFonts w:ascii="Times New Roman" w:hAnsi="Times New Roman" w:cs="Times New Roman"/>
                <w:sz w:val="22"/>
                <w:szCs w:val="22"/>
              </w:rPr>
              <w:t>74,790</w:t>
            </w:r>
          </w:p>
        </w:tc>
        <w:tc>
          <w:tcPr>
            <w:tcW w:w="236" w:type="dxa"/>
          </w:tcPr>
          <w:p w14:paraId="173776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vAlign w:val="bottom"/>
          </w:tcPr>
          <w:p w14:paraId="45BB4858"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82,174</w:t>
            </w:r>
          </w:p>
        </w:tc>
      </w:tr>
      <w:tr w:rsidR="00A07F96" w:rsidRPr="00166AC6" w14:paraId="1FD814BE" w14:textId="77777777" w:rsidTr="009252AC">
        <w:tc>
          <w:tcPr>
            <w:tcW w:w="5310" w:type="dxa"/>
          </w:tcPr>
          <w:p w14:paraId="0FE2449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166AC6">
              <w:rPr>
                <w:rFonts w:ascii="Times New Roman" w:hAnsi="Times New Roman" w:cs="Times New Roman"/>
                <w:sz w:val="22"/>
                <w:szCs w:val="22"/>
              </w:rPr>
              <w:t>Aditya Group AB</w:t>
            </w:r>
          </w:p>
        </w:tc>
        <w:tc>
          <w:tcPr>
            <w:tcW w:w="1872" w:type="dxa"/>
            <w:tcBorders>
              <w:bottom w:val="single" w:sz="4" w:space="0" w:color="auto"/>
            </w:tcBorders>
            <w:shd w:val="clear" w:color="auto" w:fill="auto"/>
            <w:vAlign w:val="bottom"/>
          </w:tcPr>
          <w:p w14:paraId="766D94F0" w14:textId="55639540"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Pr>
                <w:rFonts w:ascii="Times New Roman" w:hAnsi="Times New Roman" w:cs="Times New Roman"/>
                <w:sz w:val="22"/>
                <w:szCs w:val="22"/>
              </w:rPr>
              <w:t>269,271</w:t>
            </w:r>
          </w:p>
        </w:tc>
        <w:tc>
          <w:tcPr>
            <w:tcW w:w="236" w:type="dxa"/>
          </w:tcPr>
          <w:p w14:paraId="64F7BDB6"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Borders>
              <w:bottom w:val="single" w:sz="4" w:space="0" w:color="auto"/>
            </w:tcBorders>
            <w:vAlign w:val="bottom"/>
          </w:tcPr>
          <w:p w14:paraId="0F35D92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r w:rsidRPr="00166AC6">
              <w:rPr>
                <w:rFonts w:ascii="Times New Roman" w:hAnsi="Times New Roman" w:cs="Times New Roman"/>
                <w:sz w:val="22"/>
                <w:szCs w:val="22"/>
              </w:rPr>
              <w:t xml:space="preserve">           260,480</w:t>
            </w:r>
          </w:p>
        </w:tc>
      </w:tr>
      <w:tr w:rsidR="00A07F96" w:rsidRPr="00166AC6" w14:paraId="5825D988" w14:textId="77777777" w:rsidTr="009252AC">
        <w:tc>
          <w:tcPr>
            <w:tcW w:w="5310" w:type="dxa"/>
          </w:tcPr>
          <w:p w14:paraId="3FA08E9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w:t>
            </w:r>
          </w:p>
        </w:tc>
        <w:tc>
          <w:tcPr>
            <w:tcW w:w="1872" w:type="dxa"/>
            <w:tcBorders>
              <w:top w:val="single" w:sz="4" w:space="0" w:color="auto"/>
              <w:bottom w:val="single" w:sz="4" w:space="0" w:color="auto"/>
            </w:tcBorders>
            <w:shd w:val="clear" w:color="auto" w:fill="auto"/>
            <w:vAlign w:val="bottom"/>
          </w:tcPr>
          <w:p w14:paraId="0D8C3C30" w14:textId="0A209850"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Pr>
                <w:rFonts w:ascii="Times New Roman" w:hAnsi="Times New Roman" w:cs="Times New Roman"/>
                <w:b/>
                <w:bCs/>
                <w:sz w:val="22"/>
                <w:szCs w:val="22"/>
              </w:rPr>
              <w:t>350,561</w:t>
            </w:r>
          </w:p>
        </w:tc>
        <w:tc>
          <w:tcPr>
            <w:tcW w:w="236" w:type="dxa"/>
          </w:tcPr>
          <w:p w14:paraId="57EDA96B"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top w:val="single" w:sz="4" w:space="0" w:color="auto"/>
              <w:bottom w:val="single" w:sz="4" w:space="0" w:color="auto"/>
            </w:tcBorders>
            <w:vAlign w:val="bottom"/>
          </w:tcPr>
          <w:p w14:paraId="53895F9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 xml:space="preserve">           349,154</w:t>
            </w:r>
          </w:p>
        </w:tc>
      </w:tr>
      <w:tr w:rsidR="00A07F96" w:rsidRPr="00166AC6" w14:paraId="06EE1A09" w14:textId="77777777" w:rsidTr="009252AC">
        <w:tc>
          <w:tcPr>
            <w:tcW w:w="5310" w:type="dxa"/>
          </w:tcPr>
          <w:p w14:paraId="3F172BE5"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14"/>
                <w:szCs w:val="14"/>
                <w:cs/>
              </w:rPr>
            </w:pPr>
          </w:p>
        </w:tc>
        <w:tc>
          <w:tcPr>
            <w:tcW w:w="1872" w:type="dxa"/>
            <w:tcBorders>
              <w:top w:val="single" w:sz="4" w:space="0" w:color="auto"/>
            </w:tcBorders>
            <w:shd w:val="clear" w:color="auto" w:fill="auto"/>
          </w:tcPr>
          <w:p w14:paraId="76FBC2D6"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36E72FF"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tcPr>
          <w:p w14:paraId="2F3E5FC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3CF6E72C" w14:textId="77777777" w:rsidTr="009252AC">
        <w:tc>
          <w:tcPr>
            <w:tcW w:w="5310" w:type="dxa"/>
          </w:tcPr>
          <w:p w14:paraId="77698795"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166AC6">
              <w:rPr>
                <w:rFonts w:ascii="Times New Roman" w:hAnsi="Times New Roman"/>
                <w:i/>
                <w:iCs/>
                <w:sz w:val="22"/>
                <w:szCs w:val="28"/>
              </w:rPr>
              <w:t>Financial asset</w:t>
            </w:r>
            <w:r w:rsidRPr="00166AC6">
              <w:rPr>
                <w:rFonts w:ascii="Times New Roman" w:hAnsi="Times New Roman" w:cs="Times New Roman"/>
                <w:i/>
                <w:iCs/>
                <w:sz w:val="22"/>
                <w:szCs w:val="22"/>
              </w:rPr>
              <w:t xml:space="preserve"> subject to restrictions</w:t>
            </w:r>
          </w:p>
        </w:tc>
        <w:tc>
          <w:tcPr>
            <w:tcW w:w="1872" w:type="dxa"/>
            <w:shd w:val="clear" w:color="auto" w:fill="auto"/>
          </w:tcPr>
          <w:p w14:paraId="268367CD"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236" w:type="dxa"/>
          </w:tcPr>
          <w:p w14:paraId="1A31E2F1"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c>
          <w:tcPr>
            <w:tcW w:w="1872" w:type="dxa"/>
            <w:gridSpan w:val="2"/>
          </w:tcPr>
          <w:p w14:paraId="06DBE54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sz w:val="22"/>
                <w:szCs w:val="22"/>
              </w:rPr>
            </w:pPr>
          </w:p>
        </w:tc>
      </w:tr>
      <w:tr w:rsidR="00A07F96" w:rsidRPr="00166AC6" w14:paraId="2FA7E00A" w14:textId="77777777" w:rsidTr="009252AC">
        <w:tc>
          <w:tcPr>
            <w:tcW w:w="5310" w:type="dxa"/>
          </w:tcPr>
          <w:p w14:paraId="670F66C9"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166AC6">
              <w:rPr>
                <w:rFonts w:ascii="Times New Roman" w:hAnsi="Times New Roman" w:cs="Times New Roman"/>
                <w:sz w:val="22"/>
                <w:szCs w:val="22"/>
              </w:rPr>
              <w:t>Bank of Thailand Bond</w:t>
            </w:r>
          </w:p>
        </w:tc>
        <w:tc>
          <w:tcPr>
            <w:tcW w:w="1872" w:type="dxa"/>
            <w:tcBorders>
              <w:bottom w:val="single" w:sz="4" w:space="0" w:color="auto"/>
            </w:tcBorders>
            <w:shd w:val="clear" w:color="auto" w:fill="auto"/>
          </w:tcPr>
          <w:p w14:paraId="54E72B1F"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Pr>
                <w:rFonts w:ascii="Times New Roman" w:hAnsi="Times New Roman" w:cs="Times New Roman"/>
                <w:b/>
                <w:bCs/>
                <w:sz w:val="22"/>
                <w:szCs w:val="22"/>
              </w:rPr>
              <w:t>52,105</w:t>
            </w:r>
          </w:p>
        </w:tc>
        <w:tc>
          <w:tcPr>
            <w:tcW w:w="236" w:type="dxa"/>
          </w:tcPr>
          <w:p w14:paraId="436E390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single" w:sz="4" w:space="0" w:color="auto"/>
            </w:tcBorders>
          </w:tcPr>
          <w:p w14:paraId="768D8EB0"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r w:rsidRPr="00166AC6">
              <w:rPr>
                <w:rFonts w:ascii="Times New Roman" w:hAnsi="Times New Roman" w:cs="Times New Roman"/>
                <w:b/>
                <w:bCs/>
                <w:sz w:val="22"/>
                <w:szCs w:val="22"/>
              </w:rPr>
              <w:t>52,105</w:t>
            </w:r>
          </w:p>
        </w:tc>
      </w:tr>
      <w:tr w:rsidR="00A07F96" w:rsidRPr="00166AC6" w14:paraId="573E2AEF" w14:textId="77777777" w:rsidTr="009252AC">
        <w:tc>
          <w:tcPr>
            <w:tcW w:w="5310" w:type="dxa"/>
          </w:tcPr>
          <w:p w14:paraId="564A9AE6"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14"/>
                <w:szCs w:val="14"/>
              </w:rPr>
            </w:pPr>
          </w:p>
        </w:tc>
        <w:tc>
          <w:tcPr>
            <w:tcW w:w="1872" w:type="dxa"/>
            <w:tcBorders>
              <w:top w:val="single" w:sz="4" w:space="0" w:color="auto"/>
            </w:tcBorders>
            <w:shd w:val="clear" w:color="auto" w:fill="auto"/>
            <w:vAlign w:val="bottom"/>
          </w:tcPr>
          <w:p w14:paraId="07255D66"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236" w:type="dxa"/>
          </w:tcPr>
          <w:p w14:paraId="3F7CBE7D"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c>
          <w:tcPr>
            <w:tcW w:w="1872" w:type="dxa"/>
            <w:gridSpan w:val="2"/>
            <w:tcBorders>
              <w:top w:val="single" w:sz="4" w:space="0" w:color="auto"/>
            </w:tcBorders>
            <w:vAlign w:val="bottom"/>
          </w:tcPr>
          <w:p w14:paraId="2FA4903C" w14:textId="77777777" w:rsidR="00A07F96" w:rsidRPr="00FB2C7B"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14"/>
                <w:szCs w:val="14"/>
              </w:rPr>
            </w:pPr>
          </w:p>
        </w:tc>
      </w:tr>
      <w:tr w:rsidR="00A07F96" w:rsidRPr="00166AC6" w14:paraId="0C5FDADE" w14:textId="77777777" w:rsidTr="009252AC">
        <w:tc>
          <w:tcPr>
            <w:tcW w:w="5310" w:type="dxa"/>
          </w:tcPr>
          <w:p w14:paraId="0701E43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166AC6">
              <w:rPr>
                <w:rFonts w:ascii="Times New Roman" w:hAnsi="Times New Roman" w:cs="Times New Roman"/>
                <w:b/>
                <w:bCs/>
                <w:sz w:val="22"/>
                <w:szCs w:val="22"/>
              </w:rPr>
              <w:t>Total other non-current financial assets</w:t>
            </w:r>
          </w:p>
        </w:tc>
        <w:tc>
          <w:tcPr>
            <w:tcW w:w="1872" w:type="dxa"/>
            <w:tcBorders>
              <w:bottom w:val="double" w:sz="4" w:space="0" w:color="auto"/>
            </w:tcBorders>
            <w:shd w:val="clear" w:color="auto" w:fill="auto"/>
          </w:tcPr>
          <w:p w14:paraId="6E9C360A" w14:textId="374F0CB6" w:rsidR="00A07F96" w:rsidRPr="00166AC6" w:rsidRDefault="00E32525"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Cordia New"/>
                <w:b/>
                <w:bCs/>
                <w:sz w:val="22"/>
                <w:szCs w:val="22"/>
                <w:cs/>
              </w:rPr>
            </w:pPr>
            <w:r>
              <w:rPr>
                <w:rFonts w:ascii="Times New Roman" w:hAnsi="Times New Roman" w:cs="Cordia New"/>
                <w:b/>
                <w:bCs/>
                <w:sz w:val="22"/>
                <w:szCs w:val="22"/>
              </w:rPr>
              <w:t>4,920,889</w:t>
            </w:r>
          </w:p>
        </w:tc>
        <w:tc>
          <w:tcPr>
            <w:tcW w:w="236" w:type="dxa"/>
          </w:tcPr>
          <w:p w14:paraId="79D222B4"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rPr>
            </w:pPr>
          </w:p>
        </w:tc>
        <w:tc>
          <w:tcPr>
            <w:tcW w:w="1872" w:type="dxa"/>
            <w:gridSpan w:val="2"/>
            <w:tcBorders>
              <w:bottom w:val="double" w:sz="4" w:space="0" w:color="auto"/>
            </w:tcBorders>
          </w:tcPr>
          <w:p w14:paraId="0D8A4403" w14:textId="77777777" w:rsidR="00A07F96" w:rsidRPr="00166AC6" w:rsidRDefault="00A07F96" w:rsidP="00A07F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0"/>
              </w:tabs>
              <w:ind w:left="-105" w:firstLine="22"/>
              <w:rPr>
                <w:rFonts w:ascii="Times New Roman" w:hAnsi="Times New Roman" w:cs="Times New Roman"/>
                <w:b/>
                <w:bCs/>
                <w:sz w:val="22"/>
                <w:szCs w:val="22"/>
                <w:cs/>
              </w:rPr>
            </w:pPr>
            <w:r w:rsidRPr="00166AC6">
              <w:rPr>
                <w:rFonts w:ascii="Times New Roman" w:hAnsi="Times New Roman" w:cs="Cordia New"/>
                <w:b/>
                <w:bCs/>
                <w:sz w:val="22"/>
                <w:szCs w:val="22"/>
              </w:rPr>
              <w:t>4,164,014</w:t>
            </w:r>
          </w:p>
        </w:tc>
      </w:tr>
    </w:tbl>
    <w:p w14:paraId="545C3DD4"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pacing w:val="-2"/>
          <w:sz w:val="14"/>
          <w:szCs w:val="14"/>
        </w:rPr>
      </w:pPr>
    </w:p>
    <w:p w14:paraId="71BCDD48" w14:textId="77777777" w:rsidR="00322E1C"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rPr>
      </w:pPr>
      <w:r w:rsidRPr="00CA30DE">
        <w:rPr>
          <w:rFonts w:ascii="Times New Roman" w:hAnsi="Times New Roman" w:cs="Times New Roman"/>
          <w:sz w:val="22"/>
          <w:szCs w:val="22"/>
        </w:rPr>
        <w:t xml:space="preserve">As at 30 </w:t>
      </w:r>
      <w:r w:rsidR="00FB2C7B">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A017E4">
        <w:rPr>
          <w:rFonts w:ascii="Times New Roman" w:hAnsi="Times New Roman" w:cs="Times New Roman"/>
          <w:sz w:val="22"/>
          <w:szCs w:val="22"/>
        </w:rPr>
        <w:t>1</w:t>
      </w:r>
      <w:r w:rsidRPr="00CA30DE">
        <w:rPr>
          <w:rFonts w:ascii="Times New Roman" w:hAnsi="Times New Roman" w:cs="Times New Roman"/>
          <w:sz w:val="22"/>
          <w:szCs w:val="22"/>
        </w:rPr>
        <w:t xml:space="preserve">, investments in debt securities subject to restrictions carried interest at the rate </w:t>
      </w:r>
      <w:r w:rsidRPr="009252AC">
        <w:rPr>
          <w:rFonts w:ascii="Times New Roman" w:hAnsi="Times New Roman" w:cs="Times New Roman"/>
          <w:sz w:val="22"/>
          <w:szCs w:val="22"/>
        </w:rPr>
        <w:t>of</w:t>
      </w:r>
      <w:r w:rsidR="00EC1562" w:rsidRPr="009252AC">
        <w:rPr>
          <w:rFonts w:ascii="Times New Roman" w:hAnsi="Times New Roman" w:cs="Cordia New" w:hint="cs"/>
          <w:sz w:val="22"/>
          <w:szCs w:val="22"/>
          <w:cs/>
        </w:rPr>
        <w:t xml:space="preserve"> </w:t>
      </w:r>
      <w:r w:rsidR="00EC1562" w:rsidRPr="009252AC">
        <w:rPr>
          <w:rFonts w:ascii="Times New Roman" w:hAnsi="Times New Roman" w:cs="Cordia New"/>
          <w:sz w:val="22"/>
          <w:szCs w:val="22"/>
        </w:rPr>
        <w:t>0.45</w:t>
      </w:r>
      <w:r w:rsidRPr="00CA30DE">
        <w:rPr>
          <w:rFonts w:ascii="Times New Roman" w:hAnsi="Times New Roman" w:cs="Times New Roman"/>
          <w:sz w:val="22"/>
          <w:szCs w:val="22"/>
        </w:rPr>
        <w:t xml:space="preserve"> percent per annum </w:t>
      </w:r>
      <w:r w:rsidRPr="00CA30DE">
        <w:rPr>
          <w:rFonts w:ascii="Times New Roman" w:hAnsi="Times New Roman" w:cs="Times New Roman"/>
          <w:i/>
          <w:iCs/>
          <w:sz w:val="22"/>
          <w:szCs w:val="22"/>
        </w:rPr>
        <w:t>(31 March 202</w:t>
      </w:r>
      <w:r w:rsidR="00A017E4">
        <w:rPr>
          <w:rFonts w:ascii="Times New Roman" w:hAnsi="Times New Roman" w:cs="Times New Roman"/>
          <w:i/>
          <w:iCs/>
          <w:sz w:val="22"/>
          <w:szCs w:val="22"/>
        </w:rPr>
        <w:t>1</w:t>
      </w:r>
      <w:r w:rsidRPr="00CA30DE">
        <w:rPr>
          <w:rFonts w:ascii="Times New Roman" w:hAnsi="Times New Roman" w:cs="Times New Roman"/>
          <w:i/>
          <w:iCs/>
          <w:sz w:val="22"/>
          <w:szCs w:val="22"/>
        </w:rPr>
        <w:t>:</w:t>
      </w:r>
      <w:r w:rsidR="00C66697">
        <w:rPr>
          <w:rFonts w:ascii="Times New Roman" w:hAnsi="Times New Roman"/>
          <w:i/>
          <w:iCs/>
          <w:sz w:val="22"/>
          <w:szCs w:val="28"/>
        </w:rPr>
        <w:t xml:space="preserve"> 0.</w:t>
      </w:r>
      <w:r w:rsidR="009C2352">
        <w:rPr>
          <w:rFonts w:ascii="Times New Roman" w:hAnsi="Times New Roman"/>
          <w:i/>
          <w:iCs/>
          <w:sz w:val="22"/>
          <w:szCs w:val="28"/>
        </w:rPr>
        <w:t>45</w:t>
      </w:r>
      <w:r w:rsidRPr="00CA30DE">
        <w:rPr>
          <w:rFonts w:ascii="Times New Roman" w:hAnsi="Times New Roman" w:cs="Times New Roman"/>
          <w:i/>
          <w:iCs/>
          <w:sz w:val="22"/>
          <w:szCs w:val="22"/>
        </w:rPr>
        <w:t xml:space="preserve"> percent per annum)</w:t>
      </w:r>
      <w:r w:rsidRPr="00CA30DE">
        <w:rPr>
          <w:rFonts w:ascii="Times New Roman" w:hAnsi="Times New Roman" w:cs="Times New Roman"/>
          <w:sz w:val="22"/>
          <w:szCs w:val="22"/>
        </w:rPr>
        <w:t xml:space="preserve"> and the Company pledged those with Provincial Electricity Authority to guarantee the usage of electricity.</w:t>
      </w:r>
    </w:p>
    <w:p w14:paraId="7582093E" w14:textId="77777777" w:rsidR="00082CD1" w:rsidRPr="00FB2C7B" w:rsidRDefault="00082CD1"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16"/>
          <w:szCs w:val="16"/>
        </w:rPr>
      </w:pPr>
    </w:p>
    <w:p w14:paraId="18A9738E" w14:textId="77777777" w:rsidR="00322E1C" w:rsidRPr="00CA30DE" w:rsidRDefault="00322E1C" w:rsidP="00082C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jc w:val="both"/>
        <w:rPr>
          <w:rFonts w:ascii="Times New Roman" w:hAnsi="Times New Roman" w:cs="Times New Roman"/>
          <w:sz w:val="22"/>
          <w:szCs w:val="22"/>
          <w:cs/>
        </w:rPr>
      </w:pPr>
      <w:r w:rsidRPr="00CA30DE">
        <w:rPr>
          <w:rFonts w:ascii="Times New Roman" w:hAnsi="Times New Roman" w:cs="Times New Roman"/>
          <w:sz w:val="22"/>
          <w:szCs w:val="22"/>
        </w:rPr>
        <w:t xml:space="preserve">The preference shares of AV Group NB Inc. are non-cumulative, participating, redeemable and non-voting preference shares, that entitle the Company to receive dividend at a rate of 6 percent per annum, in years in which dividend is declared. </w:t>
      </w:r>
    </w:p>
    <w:p w14:paraId="37C2D4F2" w14:textId="77777777" w:rsidR="00322E1C" w:rsidRPr="00FB2C7B" w:rsidRDefault="00322E1C" w:rsidP="00A017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both"/>
        <w:rPr>
          <w:rFonts w:ascii="Times New Roman" w:hAnsi="Times New Roman" w:cs="Times New Roman"/>
          <w:sz w:val="16"/>
          <w:szCs w:val="16"/>
        </w:rPr>
      </w:pPr>
    </w:p>
    <w:p w14:paraId="487010E5"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The preference shares of Aditya Group AB are non-cumulative, participating, redeemable and voting preference shares, that entitle the Company to receive dividend at a rate of 1 percent per annum, in years in which dividend is declared.</w:t>
      </w:r>
    </w:p>
    <w:p w14:paraId="0E44F7E3" w14:textId="77777777" w:rsidR="00322E1C" w:rsidRPr="00FB2C7B"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14"/>
          <w:szCs w:val="14"/>
        </w:rPr>
      </w:pPr>
    </w:p>
    <w:p w14:paraId="06E67903" w14:textId="77777777" w:rsidR="00322E1C" w:rsidRPr="00CA30DE"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A meeting of the shareholders of Alexandria Fiber Co., S.A.E. has passed a resolution to dissolve its operation. The deregistration of Alexandria Fiber Co., S.A.E. was effective from 31 August 2014 and it is currently in the process of liquidation.</w:t>
      </w:r>
      <w:r w:rsidRPr="00CA30DE">
        <w:rPr>
          <w:rFonts w:ascii="Times New Roman" w:hAnsi="Times New Roman" w:cs="Times New Roman"/>
          <w:sz w:val="22"/>
          <w:szCs w:val="22"/>
          <w:cs/>
        </w:rPr>
        <w:t xml:space="preserve"> </w:t>
      </w:r>
      <w:r w:rsidRPr="00CA30DE">
        <w:rPr>
          <w:rFonts w:ascii="Times New Roman" w:hAnsi="Times New Roman" w:cs="Times New Roman"/>
          <w:sz w:val="22"/>
          <w:szCs w:val="22"/>
        </w:rPr>
        <w:t>As a result</w:t>
      </w:r>
      <w:r w:rsidR="001F3C16" w:rsidRPr="00CA30DE">
        <w:rPr>
          <w:rFonts w:ascii="Times New Roman" w:hAnsi="Times New Roman" w:cs="Times New Roman"/>
          <w:sz w:val="22"/>
          <w:szCs w:val="22"/>
        </w:rPr>
        <w:t>,</w:t>
      </w:r>
      <w:r w:rsidRPr="00CA30DE">
        <w:rPr>
          <w:rFonts w:ascii="Times New Roman" w:hAnsi="Times New Roman" w:cs="Times New Roman"/>
          <w:sz w:val="22"/>
          <w:szCs w:val="22"/>
        </w:rPr>
        <w:t xml:space="preserve"> all shares held have been fully impaired.</w:t>
      </w:r>
    </w:p>
    <w:p w14:paraId="52BD2EBF" w14:textId="77777777" w:rsidR="00B21AD1" w:rsidRPr="00FB2C7B" w:rsidRDefault="00B21AD1"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rPr>
      </w:pPr>
    </w:p>
    <w:p w14:paraId="3EB73A3E" w14:textId="77777777" w:rsidR="00322E1C" w:rsidRDefault="00322E1C" w:rsidP="00525E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9" w:hanging="7"/>
        <w:jc w:val="both"/>
        <w:rPr>
          <w:rFonts w:ascii="Times New Roman" w:hAnsi="Times New Roman" w:cs="Times New Roman"/>
          <w:sz w:val="22"/>
          <w:szCs w:val="22"/>
        </w:rPr>
      </w:pPr>
      <w:r w:rsidRPr="00CA30DE">
        <w:rPr>
          <w:rFonts w:ascii="Times New Roman" w:hAnsi="Times New Roman" w:cs="Times New Roman"/>
          <w:sz w:val="22"/>
          <w:szCs w:val="22"/>
        </w:rPr>
        <w:t>During the </w:t>
      </w:r>
      <w:r w:rsidR="00956A6F" w:rsidRPr="00CA30DE">
        <w:rPr>
          <w:rFonts w:ascii="Times New Roman" w:hAnsi="Times New Roman" w:cs="Times New Roman"/>
          <w:sz w:val="22"/>
          <w:szCs w:val="22"/>
        </w:rPr>
        <w:t xml:space="preserve">three-month </w:t>
      </w:r>
      <w:r w:rsidR="008C2B3C" w:rsidRPr="00C50130">
        <w:rPr>
          <w:rFonts w:ascii="Times New Roman" w:hAnsi="Times New Roman" w:cs="Cordia New"/>
          <w:sz w:val="22"/>
          <w:szCs w:val="20"/>
        </w:rPr>
        <w:t>and six-month</w:t>
      </w:r>
      <w:r w:rsidR="008C2B3C" w:rsidRPr="00A20FC6">
        <w:rPr>
          <w:rFonts w:ascii="Times New Roman" w:hAnsi="Times New Roman" w:cs="Times New Roman"/>
          <w:sz w:val="22"/>
          <w:szCs w:val="20"/>
        </w:rPr>
        <w:t xml:space="preserve"> period</w:t>
      </w:r>
      <w:r w:rsidR="008C2B3C">
        <w:rPr>
          <w:rFonts w:ascii="Times New Roman" w:hAnsi="Times New Roman" w:cs="Times New Roman"/>
          <w:sz w:val="22"/>
          <w:szCs w:val="20"/>
        </w:rPr>
        <w:t>s</w:t>
      </w:r>
      <w:r w:rsidR="008C2B3C" w:rsidRPr="00A20FC6">
        <w:rPr>
          <w:rFonts w:ascii="Times New Roman" w:hAnsi="Times New Roman" w:cs="Times New Roman"/>
          <w:sz w:val="22"/>
          <w:szCs w:val="20"/>
        </w:rPr>
        <w:t xml:space="preserve"> ended 30 </w:t>
      </w:r>
      <w:r w:rsidR="008C2B3C">
        <w:rPr>
          <w:rFonts w:ascii="Times New Roman" w:hAnsi="Times New Roman" w:cs="Times New Roman"/>
          <w:sz w:val="22"/>
          <w:szCs w:val="20"/>
        </w:rPr>
        <w:t>September</w:t>
      </w:r>
      <w:r w:rsidRPr="00CA30DE">
        <w:rPr>
          <w:rFonts w:ascii="Times New Roman" w:hAnsi="Times New Roman" w:cs="Times New Roman"/>
          <w:sz w:val="22"/>
          <w:szCs w:val="22"/>
        </w:rPr>
        <w:t>, the Company</w:t>
      </w:r>
      <w:r w:rsidR="00576B4E">
        <w:rPr>
          <w:rFonts w:ascii="Times New Roman" w:hAnsi="Times New Roman" w:cs="Times New Roman"/>
          <w:sz w:val="22"/>
          <w:szCs w:val="22"/>
        </w:rPr>
        <w:t xml:space="preserve"> </w:t>
      </w:r>
      <w:r w:rsidRPr="00CA30DE">
        <w:rPr>
          <w:rFonts w:ascii="Times New Roman" w:hAnsi="Times New Roman" w:cs="Times New Roman"/>
          <w:sz w:val="22"/>
          <w:szCs w:val="22"/>
        </w:rPr>
        <w:t xml:space="preserve">received dividend income from its other </w:t>
      </w:r>
      <w:r w:rsidR="00BE3ACC" w:rsidRPr="00CA30DE">
        <w:rPr>
          <w:rFonts w:ascii="Times New Roman" w:hAnsi="Times New Roman" w:cs="Times New Roman"/>
          <w:sz w:val="22"/>
          <w:szCs w:val="22"/>
        </w:rPr>
        <w:t>non-current financial assets</w:t>
      </w:r>
      <w:r w:rsidRPr="00CA30DE">
        <w:rPr>
          <w:rFonts w:ascii="Times New Roman" w:hAnsi="Times New Roman" w:cs="Times New Roman"/>
          <w:sz w:val="22"/>
          <w:szCs w:val="22"/>
        </w:rPr>
        <w:t xml:space="preserve"> as </w:t>
      </w:r>
      <w:proofErr w:type="spellStart"/>
      <w:r w:rsidRPr="00CA30DE">
        <w:rPr>
          <w:rFonts w:ascii="Times New Roman" w:hAnsi="Times New Roman" w:cs="Times New Roman"/>
          <w:sz w:val="22"/>
          <w:szCs w:val="22"/>
        </w:rPr>
        <w:t>summarised</w:t>
      </w:r>
      <w:proofErr w:type="spellEnd"/>
      <w:r w:rsidRPr="00CA30DE">
        <w:rPr>
          <w:rFonts w:ascii="Times New Roman" w:hAnsi="Times New Roman" w:cs="Times New Roman"/>
          <w:sz w:val="22"/>
          <w:szCs w:val="22"/>
        </w:rPr>
        <w:t xml:space="preserve"> </w:t>
      </w:r>
      <w:proofErr w:type="gramStart"/>
      <w:r w:rsidRPr="00CA30DE">
        <w:rPr>
          <w:rFonts w:ascii="Times New Roman" w:hAnsi="Times New Roman" w:cs="Times New Roman"/>
          <w:sz w:val="22"/>
          <w:szCs w:val="22"/>
        </w:rPr>
        <w:t>below;</w:t>
      </w:r>
      <w:proofErr w:type="gramEnd"/>
    </w:p>
    <w:p w14:paraId="164222BC" w14:textId="77777777" w:rsidR="00B21AD1" w:rsidRPr="00FB2C7B" w:rsidRDefault="00B21AD1" w:rsidP="00B21A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 w:right="-29" w:hanging="7"/>
        <w:jc w:val="both"/>
        <w:rPr>
          <w:rFonts w:ascii="Times New Roman" w:hAnsi="Times New Roman" w:cs="Times New Roman"/>
        </w:rPr>
      </w:pPr>
    </w:p>
    <w:tbl>
      <w:tblPr>
        <w:tblW w:w="9180" w:type="dxa"/>
        <w:tblInd w:w="360" w:type="dxa"/>
        <w:tblLayout w:type="fixed"/>
        <w:tblLook w:val="0000" w:firstRow="0" w:lastRow="0" w:firstColumn="0" w:lastColumn="0" w:noHBand="0" w:noVBand="0"/>
      </w:tblPr>
      <w:tblGrid>
        <w:gridCol w:w="5580"/>
        <w:gridCol w:w="1710"/>
        <w:gridCol w:w="270"/>
        <w:gridCol w:w="1620"/>
      </w:tblGrid>
      <w:tr w:rsidR="00FB2C7B" w:rsidRPr="007F066F" w14:paraId="4A7DDE4B" w14:textId="77777777" w:rsidTr="00C274C1">
        <w:trPr>
          <w:trHeight w:val="740"/>
          <w:tblHeader/>
        </w:trPr>
        <w:tc>
          <w:tcPr>
            <w:tcW w:w="5580" w:type="dxa"/>
          </w:tcPr>
          <w:p w14:paraId="023B4158" w14:textId="77777777" w:rsidR="00FB2C7B" w:rsidRPr="00D16AC7" w:rsidRDefault="00FB2C7B" w:rsidP="00B9101A">
            <w:pPr>
              <w:jc w:val="thaiDistribute"/>
              <w:rPr>
                <w:rFonts w:ascii="Times New Roman" w:hAnsi="Times New Roman" w:cs="Times New Roman"/>
                <w:sz w:val="22"/>
                <w:szCs w:val="22"/>
                <w:cs/>
              </w:rPr>
            </w:pPr>
          </w:p>
        </w:tc>
        <w:tc>
          <w:tcPr>
            <w:tcW w:w="3600" w:type="dxa"/>
            <w:gridSpan w:val="3"/>
          </w:tcPr>
          <w:p w14:paraId="3646858A" w14:textId="77777777" w:rsidR="00FB2C7B" w:rsidRPr="00D868FC" w:rsidRDefault="00FB2C7B" w:rsidP="00B9101A">
            <w:pPr>
              <w:jc w:val="center"/>
              <w:rPr>
                <w:rFonts w:ascii="Times New Roman" w:hAnsi="Times New Roman" w:cs="Times New Roman"/>
                <w:b/>
                <w:bCs/>
                <w:sz w:val="22"/>
                <w:szCs w:val="22"/>
                <w:cs/>
              </w:rPr>
            </w:pPr>
            <w:r w:rsidRPr="00D868FC">
              <w:rPr>
                <w:rFonts w:ascii="Times New Roman" w:hAnsi="Times New Roman" w:cs="Times New Roman"/>
                <w:b/>
                <w:bCs/>
                <w:sz w:val="22"/>
                <w:szCs w:val="22"/>
              </w:rPr>
              <w:t>Financial statements in which the equity method is applied/</w:t>
            </w:r>
            <w:r>
              <w:rPr>
                <w:rFonts w:ascii="Times New Roman" w:hAnsi="Times New Roman" w:cs="Times New Roman"/>
                <w:b/>
                <w:bCs/>
                <w:sz w:val="22"/>
                <w:szCs w:val="22"/>
              </w:rPr>
              <w:br/>
            </w:r>
            <w:r w:rsidRPr="00D868FC">
              <w:rPr>
                <w:rFonts w:ascii="Times New Roman" w:hAnsi="Times New Roman" w:cs="Times New Roman"/>
                <w:b/>
                <w:bCs/>
                <w:sz w:val="22"/>
                <w:szCs w:val="22"/>
              </w:rPr>
              <w:t>Separate financial statement</w:t>
            </w:r>
            <w:r>
              <w:rPr>
                <w:rFonts w:ascii="Times New Roman" w:hAnsi="Times New Roman" w:cs="Times New Roman"/>
                <w:b/>
                <w:bCs/>
                <w:sz w:val="22"/>
                <w:szCs w:val="22"/>
              </w:rPr>
              <w:t>s</w:t>
            </w:r>
          </w:p>
        </w:tc>
      </w:tr>
      <w:tr w:rsidR="00FB2C7B" w:rsidRPr="007F066F" w14:paraId="78B18429" w14:textId="77777777" w:rsidTr="00C274C1">
        <w:trPr>
          <w:trHeight w:val="68"/>
          <w:tblHeader/>
        </w:trPr>
        <w:tc>
          <w:tcPr>
            <w:tcW w:w="5580" w:type="dxa"/>
          </w:tcPr>
          <w:p w14:paraId="59C5C7F3"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cs/>
              </w:rPr>
            </w:pPr>
          </w:p>
        </w:tc>
        <w:tc>
          <w:tcPr>
            <w:tcW w:w="1710" w:type="dxa"/>
          </w:tcPr>
          <w:p w14:paraId="139493EA"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sz w:val="22"/>
                <w:szCs w:val="22"/>
              </w:rPr>
              <w:t>2021</w:t>
            </w:r>
          </w:p>
        </w:tc>
        <w:tc>
          <w:tcPr>
            <w:tcW w:w="270" w:type="dxa"/>
          </w:tcPr>
          <w:p w14:paraId="45FB3B4B"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rPr>
            </w:pPr>
          </w:p>
        </w:tc>
        <w:tc>
          <w:tcPr>
            <w:tcW w:w="1620" w:type="dxa"/>
          </w:tcPr>
          <w:p w14:paraId="521E8A6E"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rPr>
              <w:t xml:space="preserve"> </w:t>
            </w:r>
            <w:r w:rsidRPr="00FB2C7B">
              <w:rPr>
                <w:rFonts w:ascii="Times New Roman" w:hAnsi="Times New Roman" w:cs="Times New Roman"/>
                <w:sz w:val="22"/>
                <w:szCs w:val="22"/>
              </w:rPr>
              <w:t>2020</w:t>
            </w:r>
          </w:p>
        </w:tc>
      </w:tr>
      <w:tr w:rsidR="00FB2C7B" w:rsidRPr="007F066F" w14:paraId="51664BEE" w14:textId="77777777" w:rsidTr="00C274C1">
        <w:trPr>
          <w:trHeight w:val="155"/>
          <w:tblHeader/>
        </w:trPr>
        <w:tc>
          <w:tcPr>
            <w:tcW w:w="5580" w:type="dxa"/>
            <w:vAlign w:val="bottom"/>
          </w:tcPr>
          <w:p w14:paraId="4D280FCE" w14:textId="77777777" w:rsidR="00FB2C7B" w:rsidRPr="00D16AC7"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14F335DE" w14:textId="77777777" w:rsidR="00FB2C7B" w:rsidRPr="00D16AC7" w:rsidRDefault="00FB2C7B" w:rsidP="00B9101A">
            <w:pPr>
              <w:pStyle w:val="BodyText2"/>
              <w:tabs>
                <w:tab w:val="decimal" w:pos="1602"/>
              </w:tabs>
              <w:jc w:val="center"/>
              <w:rPr>
                <w:rFonts w:cs="Times New Roman"/>
                <w:i/>
                <w:iCs/>
              </w:rPr>
            </w:pPr>
            <w:r w:rsidRPr="007F066F">
              <w:rPr>
                <w:rFonts w:cs="Times New Roman"/>
                <w:i/>
                <w:iCs/>
              </w:rPr>
              <w:t>(in thousand Baht)</w:t>
            </w:r>
          </w:p>
        </w:tc>
      </w:tr>
      <w:tr w:rsidR="00FB2C7B" w:rsidRPr="007F066F" w14:paraId="3AF5F126" w14:textId="77777777" w:rsidTr="00C274C1">
        <w:tc>
          <w:tcPr>
            <w:tcW w:w="5580" w:type="dxa"/>
            <w:vAlign w:val="bottom"/>
          </w:tcPr>
          <w:p w14:paraId="5C7BD1D6" w14:textId="77777777" w:rsidR="00FB2C7B" w:rsidRPr="00FA3ED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Three-month period</w:t>
            </w:r>
            <w:r>
              <w:rPr>
                <w:rFonts w:ascii="Times New Roman" w:hAnsi="Times New Roman" w:cs="Times New Roman"/>
                <w:b/>
                <w:bCs/>
                <w:i/>
                <w:iCs/>
                <w:sz w:val="22"/>
                <w:szCs w:val="22"/>
              </w:rPr>
              <w:t xml:space="preserve"> ended 30 September </w:t>
            </w:r>
          </w:p>
        </w:tc>
        <w:tc>
          <w:tcPr>
            <w:tcW w:w="1710" w:type="dxa"/>
          </w:tcPr>
          <w:p w14:paraId="152DD98F" w14:textId="77777777" w:rsidR="00FB2C7B" w:rsidRPr="00D16AC7" w:rsidRDefault="00FB2C7B" w:rsidP="00B9101A">
            <w:pPr>
              <w:pStyle w:val="BodyText2"/>
              <w:tabs>
                <w:tab w:val="decimal" w:pos="1514"/>
              </w:tabs>
              <w:jc w:val="thaiDistribute"/>
              <w:rPr>
                <w:rFonts w:cs="Times New Roman"/>
                <w:b/>
                <w:bCs/>
              </w:rPr>
            </w:pPr>
          </w:p>
        </w:tc>
        <w:tc>
          <w:tcPr>
            <w:tcW w:w="270" w:type="dxa"/>
          </w:tcPr>
          <w:p w14:paraId="1AFFFC1F" w14:textId="77777777" w:rsidR="00FB2C7B" w:rsidRPr="00D16AC7" w:rsidRDefault="00FB2C7B" w:rsidP="00B9101A">
            <w:pPr>
              <w:pStyle w:val="BodyText2"/>
              <w:tabs>
                <w:tab w:val="decimal" w:pos="1602"/>
              </w:tabs>
              <w:jc w:val="thaiDistribute"/>
              <w:rPr>
                <w:rFonts w:cs="Times New Roman"/>
                <w:b/>
                <w:bCs/>
              </w:rPr>
            </w:pPr>
          </w:p>
        </w:tc>
        <w:tc>
          <w:tcPr>
            <w:tcW w:w="1620" w:type="dxa"/>
          </w:tcPr>
          <w:p w14:paraId="6977FB70" w14:textId="77777777" w:rsidR="00FB2C7B" w:rsidRPr="00D16AC7" w:rsidRDefault="00FB2C7B" w:rsidP="00B9101A">
            <w:pPr>
              <w:pStyle w:val="BodyText2"/>
              <w:tabs>
                <w:tab w:val="decimal" w:pos="1602"/>
              </w:tabs>
              <w:ind w:right="155"/>
              <w:jc w:val="thaiDistribute"/>
              <w:rPr>
                <w:rFonts w:cs="Times New Roman"/>
                <w:b/>
                <w:bCs/>
              </w:rPr>
            </w:pPr>
          </w:p>
        </w:tc>
      </w:tr>
      <w:tr w:rsidR="00FB2C7B" w:rsidRPr="007F066F" w14:paraId="02225D95" w14:textId="77777777" w:rsidTr="00C274C1">
        <w:tc>
          <w:tcPr>
            <w:tcW w:w="5580" w:type="dxa"/>
            <w:vAlign w:val="bottom"/>
          </w:tcPr>
          <w:p w14:paraId="08310325" w14:textId="77777777" w:rsidR="00FB2C7B" w:rsidRPr="007F066F"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5B5248BA" w14:textId="40A07BA1" w:rsidR="00FB2C7B" w:rsidRPr="007F066F" w:rsidRDefault="00E32525" w:rsidP="00FB2C7B">
            <w:pPr>
              <w:pStyle w:val="BodyText2"/>
              <w:tabs>
                <w:tab w:val="decimal" w:pos="1218"/>
              </w:tabs>
              <w:jc w:val="thaiDistribute"/>
              <w:rPr>
                <w:rFonts w:cs="Times New Roman"/>
              </w:rPr>
            </w:pPr>
            <w:r>
              <w:rPr>
                <w:rFonts w:cs="Times New Roman"/>
              </w:rPr>
              <w:t>520</w:t>
            </w:r>
          </w:p>
        </w:tc>
        <w:tc>
          <w:tcPr>
            <w:tcW w:w="270" w:type="dxa"/>
          </w:tcPr>
          <w:p w14:paraId="7EBD00CD" w14:textId="77777777" w:rsidR="00FB2C7B" w:rsidRPr="007F066F" w:rsidRDefault="00FB2C7B" w:rsidP="00FB2C7B">
            <w:pPr>
              <w:pStyle w:val="BodyText2"/>
              <w:tabs>
                <w:tab w:val="decimal" w:pos="1602"/>
              </w:tabs>
              <w:jc w:val="thaiDistribute"/>
              <w:rPr>
                <w:rFonts w:cs="Times New Roman"/>
              </w:rPr>
            </w:pPr>
          </w:p>
        </w:tc>
        <w:tc>
          <w:tcPr>
            <w:tcW w:w="1620" w:type="dxa"/>
          </w:tcPr>
          <w:p w14:paraId="33D4B4A1" w14:textId="77777777" w:rsidR="00FB2C7B" w:rsidRPr="007F066F" w:rsidRDefault="00FB2C7B" w:rsidP="00FB2C7B">
            <w:pPr>
              <w:pStyle w:val="BodyText2"/>
              <w:tabs>
                <w:tab w:val="decimal" w:pos="1602"/>
              </w:tabs>
              <w:ind w:right="348"/>
              <w:jc w:val="thaiDistribute"/>
              <w:rPr>
                <w:rFonts w:cs="Times New Roman"/>
              </w:rPr>
            </w:pPr>
            <w:r>
              <w:rPr>
                <w:rFonts w:cs="Times New Roman"/>
              </w:rPr>
              <w:t>130</w:t>
            </w:r>
          </w:p>
        </w:tc>
      </w:tr>
      <w:tr w:rsidR="00FB2C7B" w:rsidRPr="007F066F" w14:paraId="6FFD5823" w14:textId="77777777" w:rsidTr="00C274C1">
        <w:tc>
          <w:tcPr>
            <w:tcW w:w="5580" w:type="dxa"/>
            <w:vAlign w:val="bottom"/>
          </w:tcPr>
          <w:p w14:paraId="7B6CCF7A" w14:textId="77777777" w:rsidR="00FB2C7B" w:rsidRPr="007F066F"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18607DED" w14:textId="69B189AE" w:rsidR="00FB2C7B" w:rsidRPr="007F066F" w:rsidRDefault="00E32525" w:rsidP="00FB2C7B">
            <w:pPr>
              <w:pStyle w:val="BodyText2"/>
              <w:tabs>
                <w:tab w:val="decimal" w:pos="1218"/>
              </w:tabs>
              <w:jc w:val="thaiDistribute"/>
              <w:rPr>
                <w:rFonts w:cs="Times New Roman"/>
              </w:rPr>
            </w:pPr>
            <w:r>
              <w:rPr>
                <w:rFonts w:cs="Times New Roman"/>
              </w:rPr>
              <w:t>159</w:t>
            </w:r>
          </w:p>
        </w:tc>
        <w:tc>
          <w:tcPr>
            <w:tcW w:w="270" w:type="dxa"/>
          </w:tcPr>
          <w:p w14:paraId="48CBA837" w14:textId="77777777" w:rsidR="00FB2C7B" w:rsidRPr="007F066F" w:rsidRDefault="00FB2C7B" w:rsidP="00FB2C7B">
            <w:pPr>
              <w:pStyle w:val="BodyText2"/>
              <w:tabs>
                <w:tab w:val="decimal" w:pos="1602"/>
              </w:tabs>
              <w:jc w:val="thaiDistribute"/>
              <w:rPr>
                <w:rFonts w:cs="Times New Roman"/>
              </w:rPr>
            </w:pPr>
          </w:p>
        </w:tc>
        <w:tc>
          <w:tcPr>
            <w:tcW w:w="1620" w:type="dxa"/>
          </w:tcPr>
          <w:p w14:paraId="48012BE2" w14:textId="77777777" w:rsidR="00FB2C7B" w:rsidRPr="007F066F" w:rsidRDefault="00FB2C7B" w:rsidP="00FB2C7B">
            <w:pPr>
              <w:pStyle w:val="BodyText2"/>
              <w:tabs>
                <w:tab w:val="decimal" w:pos="1602"/>
              </w:tabs>
              <w:ind w:right="348"/>
              <w:jc w:val="thaiDistribute"/>
              <w:rPr>
                <w:rFonts w:cs="Times New Roman"/>
              </w:rPr>
            </w:pPr>
            <w:r>
              <w:rPr>
                <w:rFonts w:cs="Times New Roman"/>
              </w:rPr>
              <w:t>159</w:t>
            </w:r>
          </w:p>
        </w:tc>
      </w:tr>
      <w:tr w:rsidR="00FB2C7B" w:rsidRPr="007F066F" w14:paraId="6C893D06" w14:textId="77777777" w:rsidTr="00C274C1">
        <w:tc>
          <w:tcPr>
            <w:tcW w:w="5580" w:type="dxa"/>
            <w:vAlign w:val="bottom"/>
          </w:tcPr>
          <w:p w14:paraId="652B2B27" w14:textId="77777777" w:rsidR="00FB2C7B" w:rsidRPr="007F066F"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44235B7F" w14:textId="2781F1A1" w:rsidR="00FB2C7B" w:rsidRPr="00E32525" w:rsidRDefault="00E32525" w:rsidP="00FB2C7B">
            <w:pPr>
              <w:pStyle w:val="BodyText2"/>
              <w:tabs>
                <w:tab w:val="decimal" w:pos="1218"/>
              </w:tabs>
              <w:jc w:val="thaiDistribute"/>
              <w:rPr>
                <w:rFonts w:cstheme="minorBidi"/>
                <w:cs/>
              </w:rPr>
            </w:pPr>
            <w:r>
              <w:rPr>
                <w:rFonts w:cs="Times New Roman"/>
              </w:rPr>
              <w:t>3,134</w:t>
            </w:r>
          </w:p>
        </w:tc>
        <w:tc>
          <w:tcPr>
            <w:tcW w:w="270" w:type="dxa"/>
          </w:tcPr>
          <w:p w14:paraId="1B79F94C" w14:textId="77777777" w:rsidR="00FB2C7B" w:rsidRPr="007F066F" w:rsidRDefault="00FB2C7B" w:rsidP="00FB2C7B">
            <w:pPr>
              <w:pStyle w:val="BodyText2"/>
              <w:tabs>
                <w:tab w:val="decimal" w:pos="1602"/>
              </w:tabs>
              <w:jc w:val="thaiDistribute"/>
              <w:rPr>
                <w:rFonts w:cs="Times New Roman"/>
              </w:rPr>
            </w:pPr>
          </w:p>
        </w:tc>
        <w:tc>
          <w:tcPr>
            <w:tcW w:w="1620" w:type="dxa"/>
          </w:tcPr>
          <w:p w14:paraId="315D8A23" w14:textId="77777777" w:rsidR="00FB2C7B" w:rsidRDefault="00FB2C7B" w:rsidP="00FB2C7B">
            <w:pPr>
              <w:pStyle w:val="BodyText2"/>
              <w:tabs>
                <w:tab w:val="decimal" w:pos="1602"/>
              </w:tabs>
              <w:ind w:right="348"/>
              <w:jc w:val="thaiDistribute"/>
              <w:rPr>
                <w:rFonts w:cs="Times New Roman"/>
              </w:rPr>
            </w:pPr>
            <w:r>
              <w:rPr>
                <w:rFonts w:cs="Times New Roman"/>
              </w:rPr>
              <w:t>1,214</w:t>
            </w:r>
          </w:p>
        </w:tc>
      </w:tr>
      <w:tr w:rsidR="00FB2C7B" w:rsidRPr="007F066F" w14:paraId="52666295" w14:textId="77777777" w:rsidTr="00C274C1">
        <w:tc>
          <w:tcPr>
            <w:tcW w:w="5580" w:type="dxa"/>
            <w:vAlign w:val="bottom"/>
          </w:tcPr>
          <w:p w14:paraId="67F706FD" w14:textId="77777777" w:rsidR="00FB2C7B" w:rsidRPr="007F066F"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0AD402D6" w14:textId="78666E4F" w:rsidR="00FB2C7B" w:rsidRDefault="00E32525" w:rsidP="00FB2C7B">
            <w:pPr>
              <w:pStyle w:val="BodyText2"/>
              <w:tabs>
                <w:tab w:val="decimal" w:pos="1218"/>
              </w:tabs>
              <w:jc w:val="thaiDistribute"/>
              <w:rPr>
                <w:rFonts w:cs="Times New Roman"/>
              </w:rPr>
            </w:pPr>
            <w:r>
              <w:rPr>
                <w:rFonts w:cs="Times New Roman"/>
              </w:rPr>
              <w:t>17,214</w:t>
            </w:r>
          </w:p>
        </w:tc>
        <w:tc>
          <w:tcPr>
            <w:tcW w:w="270" w:type="dxa"/>
          </w:tcPr>
          <w:p w14:paraId="027D86F1" w14:textId="77777777" w:rsidR="00FB2C7B" w:rsidRPr="007F066F" w:rsidRDefault="00FB2C7B" w:rsidP="00FB2C7B">
            <w:pPr>
              <w:pStyle w:val="BodyText2"/>
              <w:tabs>
                <w:tab w:val="decimal" w:pos="1602"/>
              </w:tabs>
              <w:jc w:val="thaiDistribute"/>
              <w:rPr>
                <w:rFonts w:cs="Times New Roman"/>
              </w:rPr>
            </w:pPr>
          </w:p>
        </w:tc>
        <w:tc>
          <w:tcPr>
            <w:tcW w:w="1620" w:type="dxa"/>
            <w:tcBorders>
              <w:bottom w:val="single" w:sz="4" w:space="0" w:color="auto"/>
            </w:tcBorders>
          </w:tcPr>
          <w:p w14:paraId="24AE6BB2" w14:textId="77777777" w:rsidR="00FB2C7B" w:rsidRDefault="00FB2C7B" w:rsidP="00FB2C7B">
            <w:pPr>
              <w:pStyle w:val="BodyText2"/>
              <w:tabs>
                <w:tab w:val="decimal" w:pos="1602"/>
              </w:tabs>
              <w:ind w:right="348"/>
              <w:jc w:val="thaiDistribute"/>
              <w:rPr>
                <w:rFonts w:cs="Times New Roman"/>
              </w:rPr>
            </w:pPr>
            <w:r>
              <w:rPr>
                <w:rFonts w:cs="Times New Roman"/>
              </w:rPr>
              <w:t>3,324</w:t>
            </w:r>
          </w:p>
        </w:tc>
      </w:tr>
      <w:tr w:rsidR="00FB2C7B" w:rsidRPr="007F066F" w14:paraId="02AEBE5D" w14:textId="77777777" w:rsidTr="00C274C1">
        <w:tc>
          <w:tcPr>
            <w:tcW w:w="5580" w:type="dxa"/>
            <w:vAlign w:val="bottom"/>
          </w:tcPr>
          <w:p w14:paraId="3CE0D395" w14:textId="77777777" w:rsidR="00FB2C7B"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1821D2B9" w14:textId="34FE85C2" w:rsidR="00FB2C7B" w:rsidRPr="002A5D22" w:rsidRDefault="00E32525" w:rsidP="00FB2C7B">
            <w:pPr>
              <w:pStyle w:val="BodyText2"/>
              <w:tabs>
                <w:tab w:val="decimal" w:pos="1218"/>
              </w:tabs>
              <w:jc w:val="thaiDistribute"/>
              <w:rPr>
                <w:rFonts w:cstheme="minorBidi"/>
                <w:b/>
                <w:bCs/>
                <w:cs/>
              </w:rPr>
            </w:pPr>
            <w:r>
              <w:rPr>
                <w:rFonts w:cs="Times New Roman"/>
                <w:b/>
                <w:bCs/>
              </w:rPr>
              <w:t>21,027</w:t>
            </w:r>
          </w:p>
        </w:tc>
        <w:tc>
          <w:tcPr>
            <w:tcW w:w="270" w:type="dxa"/>
            <w:vAlign w:val="center"/>
          </w:tcPr>
          <w:p w14:paraId="649DC3A5" w14:textId="77777777" w:rsidR="00FB2C7B" w:rsidRPr="00D16AC7" w:rsidRDefault="00FB2C7B" w:rsidP="00FB2C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136772E0" w14:textId="77777777" w:rsidR="00FB2C7B" w:rsidRPr="00C22B70" w:rsidRDefault="00FB2C7B" w:rsidP="00FB2C7B">
            <w:pPr>
              <w:pStyle w:val="BodyText2"/>
              <w:tabs>
                <w:tab w:val="decimal" w:pos="1602"/>
              </w:tabs>
              <w:ind w:right="348"/>
              <w:jc w:val="thaiDistribute"/>
              <w:rPr>
                <w:rFonts w:cs="Times New Roman"/>
                <w:b/>
                <w:bCs/>
              </w:rPr>
            </w:pPr>
            <w:r>
              <w:rPr>
                <w:rFonts w:cs="Times New Roman"/>
                <w:b/>
                <w:bCs/>
              </w:rPr>
              <w:t>4,827</w:t>
            </w:r>
          </w:p>
        </w:tc>
      </w:tr>
      <w:tr w:rsidR="00FB2C7B" w:rsidRPr="007F066F" w14:paraId="0EFF21B5" w14:textId="77777777" w:rsidTr="00C274C1">
        <w:trPr>
          <w:trHeight w:val="65"/>
        </w:trPr>
        <w:tc>
          <w:tcPr>
            <w:tcW w:w="5580" w:type="dxa"/>
            <w:vAlign w:val="bottom"/>
          </w:tcPr>
          <w:p w14:paraId="04C9B81A"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Borders>
              <w:top w:val="double" w:sz="4" w:space="0" w:color="auto"/>
            </w:tcBorders>
          </w:tcPr>
          <w:p w14:paraId="49A86768"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5C93E6D3"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Borders>
              <w:top w:val="double" w:sz="4" w:space="0" w:color="auto"/>
            </w:tcBorders>
          </w:tcPr>
          <w:p w14:paraId="310B0658"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19065E2D" w14:textId="77777777" w:rsidTr="00C274C1">
        <w:trPr>
          <w:trHeight w:val="65"/>
        </w:trPr>
        <w:tc>
          <w:tcPr>
            <w:tcW w:w="5580" w:type="dxa"/>
            <w:vAlign w:val="bottom"/>
          </w:tcPr>
          <w:p w14:paraId="6CBCD805"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Pr>
          <w:p w14:paraId="23B82BA8"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6B6F9EF9"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Pr>
          <w:p w14:paraId="3432B995"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5BF2FA96" w14:textId="77777777" w:rsidTr="00C274C1">
        <w:trPr>
          <w:trHeight w:val="65"/>
        </w:trPr>
        <w:tc>
          <w:tcPr>
            <w:tcW w:w="5580" w:type="dxa"/>
            <w:vAlign w:val="bottom"/>
          </w:tcPr>
          <w:p w14:paraId="24579E0B"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Pr>
          <w:p w14:paraId="5056E097"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2FF2DD78"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Pr>
          <w:p w14:paraId="13270B8E"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6E9D0A29" w14:textId="77777777" w:rsidTr="00C274C1">
        <w:trPr>
          <w:trHeight w:val="65"/>
        </w:trPr>
        <w:tc>
          <w:tcPr>
            <w:tcW w:w="5580" w:type="dxa"/>
            <w:vAlign w:val="bottom"/>
          </w:tcPr>
          <w:p w14:paraId="13842895"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Pr>
          <w:p w14:paraId="501598AC"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678ECF54"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Pr>
          <w:p w14:paraId="6CB4C957"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3C7DA204" w14:textId="77777777" w:rsidTr="00C274C1">
        <w:trPr>
          <w:trHeight w:val="65"/>
        </w:trPr>
        <w:tc>
          <w:tcPr>
            <w:tcW w:w="5580" w:type="dxa"/>
            <w:vAlign w:val="bottom"/>
          </w:tcPr>
          <w:p w14:paraId="199BB4F8"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Pr>
          <w:p w14:paraId="057A3B21"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3D3B1AD5"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Pr>
          <w:p w14:paraId="1F813FE9"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51CDFEA1" w14:textId="77777777" w:rsidTr="00C274C1">
        <w:trPr>
          <w:trHeight w:val="65"/>
        </w:trPr>
        <w:tc>
          <w:tcPr>
            <w:tcW w:w="5580" w:type="dxa"/>
            <w:vAlign w:val="bottom"/>
          </w:tcPr>
          <w:p w14:paraId="3ABD3B29" w14:textId="77777777" w:rsidR="00FB2C7B" w:rsidRPr="00FB2C7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Pr>
          <w:p w14:paraId="08936738" w14:textId="77777777" w:rsidR="00FB2C7B" w:rsidRPr="00FB2C7B" w:rsidRDefault="00FB2C7B" w:rsidP="00B9101A">
            <w:pPr>
              <w:pStyle w:val="BodyText2"/>
              <w:tabs>
                <w:tab w:val="decimal" w:pos="1514"/>
              </w:tabs>
              <w:jc w:val="thaiDistribute"/>
              <w:rPr>
                <w:rFonts w:cs="Times New Roman"/>
                <w:b/>
                <w:bCs/>
                <w:sz w:val="14"/>
                <w:szCs w:val="14"/>
              </w:rPr>
            </w:pPr>
          </w:p>
        </w:tc>
        <w:tc>
          <w:tcPr>
            <w:tcW w:w="270" w:type="dxa"/>
          </w:tcPr>
          <w:p w14:paraId="19EB8239" w14:textId="77777777" w:rsidR="00FB2C7B" w:rsidRPr="00FB2C7B" w:rsidRDefault="00FB2C7B" w:rsidP="00B9101A">
            <w:pPr>
              <w:pStyle w:val="BodyText2"/>
              <w:tabs>
                <w:tab w:val="decimal" w:pos="1602"/>
              </w:tabs>
              <w:jc w:val="thaiDistribute"/>
              <w:rPr>
                <w:rFonts w:cs="Times New Roman"/>
                <w:b/>
                <w:bCs/>
                <w:sz w:val="14"/>
                <w:szCs w:val="14"/>
              </w:rPr>
            </w:pPr>
          </w:p>
        </w:tc>
        <w:tc>
          <w:tcPr>
            <w:tcW w:w="1620" w:type="dxa"/>
          </w:tcPr>
          <w:p w14:paraId="7AEF84FE" w14:textId="77777777" w:rsidR="00FB2C7B" w:rsidRPr="00FB2C7B" w:rsidRDefault="00FB2C7B" w:rsidP="00B9101A">
            <w:pPr>
              <w:pStyle w:val="BodyText2"/>
              <w:tabs>
                <w:tab w:val="decimal" w:pos="1602"/>
              </w:tabs>
              <w:ind w:right="155"/>
              <w:jc w:val="thaiDistribute"/>
              <w:rPr>
                <w:rFonts w:cs="Times New Roman"/>
                <w:b/>
                <w:bCs/>
                <w:sz w:val="14"/>
                <w:szCs w:val="14"/>
              </w:rPr>
            </w:pPr>
          </w:p>
        </w:tc>
      </w:tr>
      <w:tr w:rsidR="00FB2C7B" w:rsidRPr="007F066F" w14:paraId="60C4269D" w14:textId="77777777" w:rsidTr="00C274C1">
        <w:tc>
          <w:tcPr>
            <w:tcW w:w="5580" w:type="dxa"/>
            <w:vAlign w:val="bottom"/>
          </w:tcPr>
          <w:p w14:paraId="66AE5827" w14:textId="77777777" w:rsidR="00FB2C7B" w:rsidRPr="00FA3EDB" w:rsidRDefault="00FB2C7B" w:rsidP="00B910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Six-month period</w:t>
            </w:r>
            <w:r>
              <w:rPr>
                <w:rFonts w:ascii="Times New Roman" w:hAnsi="Times New Roman" w:cs="Times New Roman"/>
                <w:b/>
                <w:bCs/>
                <w:i/>
                <w:iCs/>
                <w:sz w:val="22"/>
                <w:szCs w:val="22"/>
              </w:rPr>
              <w:t xml:space="preserve"> ended 30 September</w:t>
            </w:r>
          </w:p>
        </w:tc>
        <w:tc>
          <w:tcPr>
            <w:tcW w:w="1710" w:type="dxa"/>
          </w:tcPr>
          <w:p w14:paraId="4978BF10" w14:textId="77777777" w:rsidR="00FB2C7B" w:rsidRPr="00D16AC7" w:rsidRDefault="00FB2C7B" w:rsidP="00B9101A">
            <w:pPr>
              <w:pStyle w:val="BodyText2"/>
              <w:tabs>
                <w:tab w:val="decimal" w:pos="1514"/>
              </w:tabs>
              <w:jc w:val="thaiDistribute"/>
              <w:rPr>
                <w:rFonts w:cs="Times New Roman"/>
                <w:b/>
                <w:bCs/>
              </w:rPr>
            </w:pPr>
          </w:p>
        </w:tc>
        <w:tc>
          <w:tcPr>
            <w:tcW w:w="270" w:type="dxa"/>
          </w:tcPr>
          <w:p w14:paraId="38469C0F" w14:textId="77777777" w:rsidR="00FB2C7B" w:rsidRPr="00D16AC7" w:rsidRDefault="00FB2C7B" w:rsidP="00B9101A">
            <w:pPr>
              <w:pStyle w:val="BodyText2"/>
              <w:tabs>
                <w:tab w:val="decimal" w:pos="1602"/>
              </w:tabs>
              <w:jc w:val="thaiDistribute"/>
              <w:rPr>
                <w:rFonts w:cs="Times New Roman"/>
                <w:b/>
                <w:bCs/>
              </w:rPr>
            </w:pPr>
          </w:p>
        </w:tc>
        <w:tc>
          <w:tcPr>
            <w:tcW w:w="1620" w:type="dxa"/>
          </w:tcPr>
          <w:p w14:paraId="07DDBDB9" w14:textId="77777777" w:rsidR="00FB2C7B" w:rsidRPr="00D16AC7" w:rsidRDefault="00FB2C7B" w:rsidP="00B9101A">
            <w:pPr>
              <w:pStyle w:val="BodyText2"/>
              <w:tabs>
                <w:tab w:val="decimal" w:pos="1602"/>
              </w:tabs>
              <w:ind w:right="155"/>
              <w:jc w:val="thaiDistribute"/>
              <w:rPr>
                <w:rFonts w:cs="Times New Roman"/>
                <w:b/>
                <w:bCs/>
              </w:rPr>
            </w:pPr>
          </w:p>
        </w:tc>
      </w:tr>
      <w:tr w:rsidR="002A5D22" w:rsidRPr="007F066F" w14:paraId="09099CE0" w14:textId="77777777" w:rsidTr="00C274C1">
        <w:trPr>
          <w:trHeight w:val="155"/>
        </w:trPr>
        <w:tc>
          <w:tcPr>
            <w:tcW w:w="5580" w:type="dxa"/>
            <w:vAlign w:val="bottom"/>
          </w:tcPr>
          <w:p w14:paraId="600A4F04" w14:textId="77777777" w:rsidR="002A5D22" w:rsidRPr="007F066F"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06864192" w14:textId="4EFBB7A0" w:rsidR="002A5D22" w:rsidRPr="007F066F" w:rsidRDefault="002A5D22" w:rsidP="002A5D22">
            <w:pPr>
              <w:pStyle w:val="BodyText2"/>
              <w:tabs>
                <w:tab w:val="decimal" w:pos="1218"/>
              </w:tabs>
              <w:jc w:val="thaiDistribute"/>
              <w:rPr>
                <w:rFonts w:cs="Times New Roman"/>
              </w:rPr>
            </w:pPr>
            <w:r>
              <w:rPr>
                <w:rFonts w:cs="Times New Roman"/>
              </w:rPr>
              <w:t>520</w:t>
            </w:r>
          </w:p>
        </w:tc>
        <w:tc>
          <w:tcPr>
            <w:tcW w:w="270" w:type="dxa"/>
          </w:tcPr>
          <w:p w14:paraId="678E2DD7" w14:textId="77777777" w:rsidR="002A5D22" w:rsidRPr="007F066F" w:rsidRDefault="002A5D22" w:rsidP="002A5D22">
            <w:pPr>
              <w:pStyle w:val="BodyText2"/>
              <w:tabs>
                <w:tab w:val="decimal" w:pos="1602"/>
              </w:tabs>
              <w:jc w:val="thaiDistribute"/>
              <w:rPr>
                <w:rFonts w:cs="Times New Roman"/>
              </w:rPr>
            </w:pPr>
          </w:p>
        </w:tc>
        <w:tc>
          <w:tcPr>
            <w:tcW w:w="1620" w:type="dxa"/>
          </w:tcPr>
          <w:p w14:paraId="54818CF6" w14:textId="77777777" w:rsidR="002A5D22" w:rsidRPr="007F066F" w:rsidRDefault="002A5D22" w:rsidP="002A5D22">
            <w:pPr>
              <w:pStyle w:val="BodyText2"/>
              <w:tabs>
                <w:tab w:val="decimal" w:pos="1602"/>
              </w:tabs>
              <w:ind w:right="348"/>
              <w:jc w:val="thaiDistribute"/>
              <w:rPr>
                <w:rFonts w:cs="Times New Roman"/>
              </w:rPr>
            </w:pPr>
            <w:r>
              <w:rPr>
                <w:rFonts w:cs="Times New Roman"/>
              </w:rPr>
              <w:t>650</w:t>
            </w:r>
          </w:p>
        </w:tc>
      </w:tr>
      <w:tr w:rsidR="002A5D22" w:rsidRPr="007F066F" w14:paraId="41E4BFF3" w14:textId="77777777" w:rsidTr="00C274C1">
        <w:trPr>
          <w:trHeight w:val="155"/>
        </w:trPr>
        <w:tc>
          <w:tcPr>
            <w:tcW w:w="5580" w:type="dxa"/>
            <w:vAlign w:val="bottom"/>
          </w:tcPr>
          <w:p w14:paraId="50D3F93E" w14:textId="77777777" w:rsidR="002A5D22" w:rsidRPr="007F066F"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Indo-Thai Synthetics Co., Ltd.</w:t>
            </w:r>
          </w:p>
        </w:tc>
        <w:tc>
          <w:tcPr>
            <w:tcW w:w="1710" w:type="dxa"/>
          </w:tcPr>
          <w:p w14:paraId="6F0D9E61" w14:textId="29C04B5F" w:rsidR="002A5D22" w:rsidRPr="007F066F" w:rsidRDefault="002A5D22" w:rsidP="002A5D22">
            <w:pPr>
              <w:pStyle w:val="BodyText2"/>
              <w:tabs>
                <w:tab w:val="decimal" w:pos="1218"/>
              </w:tabs>
              <w:jc w:val="thaiDistribute"/>
              <w:rPr>
                <w:rFonts w:cs="Times New Roman"/>
              </w:rPr>
            </w:pPr>
            <w:r>
              <w:rPr>
                <w:rFonts w:cs="Times New Roman"/>
              </w:rPr>
              <w:t>159</w:t>
            </w:r>
          </w:p>
        </w:tc>
        <w:tc>
          <w:tcPr>
            <w:tcW w:w="270" w:type="dxa"/>
          </w:tcPr>
          <w:p w14:paraId="7881EDCA" w14:textId="77777777" w:rsidR="002A5D22" w:rsidRPr="007F066F" w:rsidRDefault="002A5D22" w:rsidP="002A5D22">
            <w:pPr>
              <w:pStyle w:val="BodyText2"/>
              <w:tabs>
                <w:tab w:val="decimal" w:pos="1602"/>
              </w:tabs>
              <w:jc w:val="thaiDistribute"/>
              <w:rPr>
                <w:rFonts w:cs="Times New Roman"/>
              </w:rPr>
            </w:pPr>
          </w:p>
        </w:tc>
        <w:tc>
          <w:tcPr>
            <w:tcW w:w="1620" w:type="dxa"/>
          </w:tcPr>
          <w:p w14:paraId="2B8C56A5" w14:textId="77777777" w:rsidR="002A5D22" w:rsidRPr="007F066F" w:rsidRDefault="002A5D22" w:rsidP="002A5D22">
            <w:pPr>
              <w:pStyle w:val="BodyText2"/>
              <w:tabs>
                <w:tab w:val="decimal" w:pos="1602"/>
              </w:tabs>
              <w:ind w:right="348"/>
              <w:jc w:val="thaiDistribute"/>
              <w:rPr>
                <w:rFonts w:cs="Times New Roman"/>
              </w:rPr>
            </w:pPr>
            <w:r>
              <w:rPr>
                <w:rFonts w:cs="Times New Roman"/>
              </w:rPr>
              <w:t>159</w:t>
            </w:r>
          </w:p>
        </w:tc>
      </w:tr>
      <w:tr w:rsidR="002A5D22" w:rsidRPr="007F066F" w14:paraId="65654151" w14:textId="77777777" w:rsidTr="00C274C1">
        <w:trPr>
          <w:trHeight w:val="155"/>
        </w:trPr>
        <w:tc>
          <w:tcPr>
            <w:tcW w:w="5580" w:type="dxa"/>
            <w:vAlign w:val="bottom"/>
          </w:tcPr>
          <w:p w14:paraId="7FA4961B" w14:textId="77777777" w:rsidR="002A5D22" w:rsidRPr="007F066F"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681F78ED" w14:textId="5118319C" w:rsidR="002A5D22" w:rsidRDefault="002A5D22" w:rsidP="002A5D22">
            <w:pPr>
              <w:pStyle w:val="BodyText2"/>
              <w:tabs>
                <w:tab w:val="decimal" w:pos="1218"/>
              </w:tabs>
              <w:jc w:val="thaiDistribute"/>
              <w:rPr>
                <w:rFonts w:cs="Times New Roman"/>
              </w:rPr>
            </w:pPr>
            <w:r>
              <w:rPr>
                <w:rFonts w:cs="Times New Roman"/>
              </w:rPr>
              <w:t>3,134</w:t>
            </w:r>
          </w:p>
        </w:tc>
        <w:tc>
          <w:tcPr>
            <w:tcW w:w="270" w:type="dxa"/>
          </w:tcPr>
          <w:p w14:paraId="1A6F0453" w14:textId="77777777" w:rsidR="002A5D22" w:rsidRPr="007F066F" w:rsidRDefault="002A5D22" w:rsidP="002A5D22">
            <w:pPr>
              <w:pStyle w:val="BodyText2"/>
              <w:tabs>
                <w:tab w:val="decimal" w:pos="1602"/>
              </w:tabs>
              <w:jc w:val="thaiDistribute"/>
              <w:rPr>
                <w:rFonts w:cs="Times New Roman"/>
              </w:rPr>
            </w:pPr>
          </w:p>
        </w:tc>
        <w:tc>
          <w:tcPr>
            <w:tcW w:w="1620" w:type="dxa"/>
          </w:tcPr>
          <w:p w14:paraId="3005B108" w14:textId="77777777" w:rsidR="002A5D22" w:rsidRDefault="002A5D22" w:rsidP="002A5D22">
            <w:pPr>
              <w:pStyle w:val="BodyText2"/>
              <w:tabs>
                <w:tab w:val="decimal" w:pos="1602"/>
              </w:tabs>
              <w:ind w:right="348"/>
              <w:jc w:val="thaiDistribute"/>
              <w:rPr>
                <w:rFonts w:cs="Times New Roman"/>
              </w:rPr>
            </w:pPr>
            <w:r>
              <w:rPr>
                <w:rFonts w:cs="Times New Roman"/>
              </w:rPr>
              <w:t>1,214</w:t>
            </w:r>
          </w:p>
        </w:tc>
      </w:tr>
      <w:tr w:rsidR="002A5D22" w:rsidRPr="007F066F" w14:paraId="64F78538" w14:textId="77777777" w:rsidTr="00C274C1">
        <w:trPr>
          <w:trHeight w:val="155"/>
        </w:trPr>
        <w:tc>
          <w:tcPr>
            <w:tcW w:w="5580" w:type="dxa"/>
            <w:vAlign w:val="bottom"/>
          </w:tcPr>
          <w:p w14:paraId="7887B037" w14:textId="77777777" w:rsidR="002A5D22" w:rsidRPr="007F066F"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08802E7C" w14:textId="28340D0F" w:rsidR="002A5D22" w:rsidRDefault="002A5D22" w:rsidP="002A5D22">
            <w:pPr>
              <w:pStyle w:val="BodyText2"/>
              <w:tabs>
                <w:tab w:val="decimal" w:pos="1218"/>
              </w:tabs>
              <w:jc w:val="thaiDistribute"/>
              <w:rPr>
                <w:rFonts w:cs="Times New Roman"/>
              </w:rPr>
            </w:pPr>
            <w:r>
              <w:rPr>
                <w:rFonts w:cs="Times New Roman"/>
              </w:rPr>
              <w:t>17,214</w:t>
            </w:r>
          </w:p>
        </w:tc>
        <w:tc>
          <w:tcPr>
            <w:tcW w:w="270" w:type="dxa"/>
          </w:tcPr>
          <w:p w14:paraId="3884124E" w14:textId="77777777" w:rsidR="002A5D22" w:rsidRPr="007F066F" w:rsidRDefault="002A5D22" w:rsidP="002A5D22">
            <w:pPr>
              <w:pStyle w:val="BodyText2"/>
              <w:tabs>
                <w:tab w:val="decimal" w:pos="1602"/>
              </w:tabs>
              <w:jc w:val="thaiDistribute"/>
              <w:rPr>
                <w:rFonts w:cs="Times New Roman"/>
              </w:rPr>
            </w:pPr>
          </w:p>
        </w:tc>
        <w:tc>
          <w:tcPr>
            <w:tcW w:w="1620" w:type="dxa"/>
            <w:tcBorders>
              <w:bottom w:val="single" w:sz="4" w:space="0" w:color="auto"/>
            </w:tcBorders>
          </w:tcPr>
          <w:p w14:paraId="3DBF0A36" w14:textId="77777777" w:rsidR="002A5D22" w:rsidRDefault="002A5D22" w:rsidP="002A5D22">
            <w:pPr>
              <w:pStyle w:val="BodyText2"/>
              <w:tabs>
                <w:tab w:val="decimal" w:pos="1602"/>
              </w:tabs>
              <w:ind w:right="348"/>
              <w:jc w:val="thaiDistribute"/>
              <w:rPr>
                <w:rFonts w:cs="Times New Roman"/>
              </w:rPr>
            </w:pPr>
            <w:r>
              <w:rPr>
                <w:rFonts w:cs="Times New Roman"/>
              </w:rPr>
              <w:t>3,324</w:t>
            </w:r>
          </w:p>
        </w:tc>
      </w:tr>
      <w:tr w:rsidR="002A5D22" w:rsidRPr="007F066F" w14:paraId="5979BC19" w14:textId="77777777" w:rsidTr="00C274C1">
        <w:tc>
          <w:tcPr>
            <w:tcW w:w="5580" w:type="dxa"/>
          </w:tcPr>
          <w:p w14:paraId="06BE99C0" w14:textId="77777777" w:rsidR="002A5D22" w:rsidRPr="00D16AC7"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91D1D83" w14:textId="6FE5B4B0" w:rsidR="002A5D22" w:rsidRPr="00D16AC7" w:rsidRDefault="002A5D22" w:rsidP="002A5D22">
            <w:pPr>
              <w:pStyle w:val="BodyText2"/>
              <w:tabs>
                <w:tab w:val="decimal" w:pos="1218"/>
              </w:tabs>
              <w:jc w:val="thaiDistribute"/>
              <w:rPr>
                <w:rFonts w:cs="Times New Roman"/>
                <w:b/>
                <w:bCs/>
              </w:rPr>
            </w:pPr>
            <w:r>
              <w:rPr>
                <w:rFonts w:cs="Times New Roman"/>
                <w:b/>
                <w:bCs/>
              </w:rPr>
              <w:t>21,027</w:t>
            </w:r>
          </w:p>
        </w:tc>
        <w:tc>
          <w:tcPr>
            <w:tcW w:w="270" w:type="dxa"/>
            <w:vAlign w:val="center"/>
          </w:tcPr>
          <w:p w14:paraId="4D01FE5C" w14:textId="77777777" w:rsidR="002A5D22" w:rsidRPr="00D16AC7" w:rsidRDefault="002A5D22" w:rsidP="002A5D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6087EC1B" w14:textId="77777777" w:rsidR="002A5D22" w:rsidRPr="00C22B70" w:rsidRDefault="002A5D22" w:rsidP="002A5D22">
            <w:pPr>
              <w:pStyle w:val="BodyText2"/>
              <w:tabs>
                <w:tab w:val="decimal" w:pos="1602"/>
              </w:tabs>
              <w:ind w:right="348"/>
              <w:jc w:val="thaiDistribute"/>
              <w:rPr>
                <w:rFonts w:cs="Times New Roman"/>
                <w:b/>
                <w:bCs/>
              </w:rPr>
            </w:pPr>
            <w:r>
              <w:rPr>
                <w:rFonts w:cs="Times New Roman"/>
                <w:b/>
                <w:bCs/>
              </w:rPr>
              <w:t>5,347</w:t>
            </w:r>
          </w:p>
        </w:tc>
      </w:tr>
    </w:tbl>
    <w:p w14:paraId="2E31E153" w14:textId="77777777" w:rsidR="00322E1C" w:rsidRPr="00CA30DE" w:rsidRDefault="00322E1C" w:rsidP="00EE78CD">
      <w:pPr>
        <w:ind w:left="-90" w:right="328"/>
        <w:rPr>
          <w:rFonts w:ascii="Times New Roman" w:hAnsi="Times New Roman" w:cs="Times New Roman"/>
          <w:b/>
          <w:bCs/>
          <w:sz w:val="24"/>
          <w:szCs w:val="24"/>
        </w:rPr>
      </w:pPr>
    </w:p>
    <w:p w14:paraId="4A9E099D" w14:textId="77777777" w:rsidR="00BA36FF" w:rsidRPr="00CA30DE" w:rsidRDefault="00BA36FF" w:rsidP="00EE78CD">
      <w:pPr>
        <w:spacing w:line="200" w:lineRule="exact"/>
        <w:ind w:hanging="90"/>
        <w:rPr>
          <w:rFonts w:ascii="Times New Roman" w:hAnsi="Times New Roman" w:cs="Times New Roman"/>
          <w:b/>
          <w:bCs/>
          <w:sz w:val="24"/>
          <w:szCs w:val="24"/>
        </w:rPr>
      </w:pPr>
    </w:p>
    <w:p w14:paraId="2BE3AB6C" w14:textId="77777777" w:rsidR="00322E1C" w:rsidRPr="00CA30DE" w:rsidRDefault="00322E1C" w:rsidP="00EE78CD">
      <w:pPr>
        <w:spacing w:line="200" w:lineRule="exact"/>
        <w:ind w:hanging="90"/>
        <w:rPr>
          <w:rFonts w:ascii="Times New Roman" w:hAnsi="Times New Roman" w:cs="Times New Roman"/>
          <w:b/>
          <w:bCs/>
          <w:sz w:val="24"/>
          <w:szCs w:val="24"/>
        </w:rPr>
      </w:pPr>
    </w:p>
    <w:p w14:paraId="58340A7A" w14:textId="77777777" w:rsidR="00D22912" w:rsidRPr="00CA30DE" w:rsidRDefault="00D22912" w:rsidP="00EE78CD">
      <w:pPr>
        <w:spacing w:line="200" w:lineRule="exact"/>
        <w:ind w:hanging="90"/>
        <w:rPr>
          <w:rFonts w:ascii="Times New Roman" w:hAnsi="Times New Roman" w:cs="Times New Roman"/>
          <w:b/>
          <w:bCs/>
          <w:sz w:val="24"/>
          <w:szCs w:val="24"/>
        </w:rPr>
      </w:pPr>
    </w:p>
    <w:p w14:paraId="5F82C5A8" w14:textId="77777777" w:rsidR="00D22912" w:rsidRPr="00CA30DE" w:rsidRDefault="00D22912" w:rsidP="00D22912">
      <w:pPr>
        <w:spacing w:line="200" w:lineRule="exact"/>
        <w:rPr>
          <w:rFonts w:ascii="Times New Roman" w:hAnsi="Times New Roman" w:cs="Times New Roman"/>
          <w:b/>
          <w:bCs/>
          <w:sz w:val="24"/>
          <w:szCs w:val="24"/>
        </w:rPr>
        <w:sectPr w:rsidR="00D22912" w:rsidRPr="00CA30DE" w:rsidSect="00CA30DE">
          <w:headerReference w:type="default" r:id="rId11"/>
          <w:footerReference w:type="default" r:id="rId12"/>
          <w:pgSz w:w="11909" w:h="16834" w:code="9"/>
          <w:pgMar w:top="994" w:right="1152" w:bottom="990" w:left="1152" w:header="720" w:footer="720" w:gutter="0"/>
          <w:cols w:space="720"/>
          <w:docGrid w:linePitch="245"/>
        </w:sectPr>
      </w:pPr>
    </w:p>
    <w:p w14:paraId="36E5A7FB" w14:textId="77777777" w:rsidR="00C04FA3" w:rsidRPr="00CA30DE" w:rsidRDefault="00B21AD1" w:rsidP="00D22912">
      <w:pPr>
        <w:spacing w:line="200" w:lineRule="exact"/>
        <w:rPr>
          <w:rFonts w:ascii="Times New Roman" w:hAnsi="Times New Roman" w:cs="Times New Roman"/>
          <w:b/>
          <w:bCs/>
          <w:sz w:val="24"/>
          <w:szCs w:val="30"/>
        </w:rPr>
      </w:pPr>
      <w:r>
        <w:rPr>
          <w:rFonts w:ascii="Times New Roman" w:hAnsi="Times New Roman" w:cs="Times New Roman"/>
          <w:b/>
          <w:bCs/>
          <w:sz w:val="24"/>
          <w:szCs w:val="30"/>
        </w:rPr>
        <w:lastRenderedPageBreak/>
        <w:t>5</w:t>
      </w:r>
      <w:r w:rsidR="00D22912" w:rsidRPr="00CA30DE">
        <w:rPr>
          <w:rFonts w:ascii="Times New Roman" w:hAnsi="Times New Roman" w:cs="Times New Roman"/>
          <w:b/>
          <w:bCs/>
          <w:sz w:val="24"/>
          <w:szCs w:val="30"/>
        </w:rPr>
        <w:t xml:space="preserve">       </w:t>
      </w:r>
      <w:r w:rsidR="00322E1C" w:rsidRPr="00CA30DE">
        <w:rPr>
          <w:rFonts w:ascii="Times New Roman" w:hAnsi="Times New Roman" w:cs="Times New Roman"/>
          <w:b/>
          <w:bCs/>
          <w:sz w:val="24"/>
          <w:szCs w:val="30"/>
        </w:rPr>
        <w:t>Investment</w:t>
      </w:r>
      <w:r w:rsidR="002710A7" w:rsidRPr="00CA30DE">
        <w:rPr>
          <w:rFonts w:ascii="Times New Roman" w:hAnsi="Times New Roman" w:cs="Times New Roman"/>
          <w:b/>
          <w:bCs/>
          <w:sz w:val="24"/>
          <w:szCs w:val="30"/>
        </w:rPr>
        <w:t>s</w:t>
      </w:r>
      <w:r w:rsidR="00322E1C" w:rsidRPr="00CA30DE">
        <w:rPr>
          <w:rFonts w:ascii="Times New Roman" w:hAnsi="Times New Roman" w:cs="Times New Roman"/>
          <w:b/>
          <w:bCs/>
          <w:sz w:val="24"/>
          <w:szCs w:val="30"/>
        </w:rPr>
        <w:t xml:space="preserve"> in associates and joint venture</w:t>
      </w:r>
    </w:p>
    <w:p w14:paraId="236A1BE1" w14:textId="77777777" w:rsidR="00322E1C" w:rsidRPr="00CA30DE" w:rsidRDefault="00322E1C" w:rsidP="00EE78CD">
      <w:pPr>
        <w:spacing w:line="200" w:lineRule="exact"/>
        <w:ind w:hanging="90"/>
        <w:rPr>
          <w:rFonts w:ascii="Times New Roman" w:hAnsi="Times New Roman" w:cs="Times New Roman"/>
          <w:b/>
          <w:bCs/>
          <w:sz w:val="24"/>
          <w:szCs w:val="24"/>
        </w:rPr>
      </w:pPr>
    </w:p>
    <w:p w14:paraId="38BC5C75" w14:textId="39D6EE40" w:rsidR="00322E1C" w:rsidRPr="00CA30DE" w:rsidRDefault="00322E1C" w:rsidP="00322E1C">
      <w:pPr>
        <w:pStyle w:val="a5"/>
        <w:tabs>
          <w:tab w:val="clear" w:pos="1080"/>
          <w:tab w:val="left" w:pos="5115"/>
        </w:tabs>
        <w:ind w:left="540"/>
        <w:jc w:val="both"/>
        <w:rPr>
          <w:rFonts w:cs="Times New Roman"/>
          <w:sz w:val="22"/>
          <w:szCs w:val="22"/>
          <w:lang w:val="en-US"/>
        </w:rPr>
      </w:pPr>
      <w:r w:rsidRPr="00CA30DE">
        <w:rPr>
          <w:rFonts w:cs="Times New Roman"/>
          <w:sz w:val="22"/>
          <w:szCs w:val="22"/>
          <w:lang w:val="en-GB"/>
        </w:rPr>
        <w:t>Investment</w:t>
      </w:r>
      <w:r w:rsidR="002710A7" w:rsidRPr="00CA30DE">
        <w:rPr>
          <w:rFonts w:cs="Times New Roman"/>
          <w:sz w:val="22"/>
          <w:szCs w:val="22"/>
          <w:lang w:val="en-GB"/>
        </w:rPr>
        <w:t>s</w:t>
      </w:r>
      <w:r w:rsidRPr="00CA30DE">
        <w:rPr>
          <w:rFonts w:cs="Times New Roman"/>
          <w:sz w:val="22"/>
          <w:szCs w:val="22"/>
          <w:lang w:val="en-US"/>
        </w:rPr>
        <w:t xml:space="preserve"> in associates and joint venture as at 30 </w:t>
      </w:r>
      <w:r w:rsidR="008C2B3C">
        <w:rPr>
          <w:rFonts w:cs="Times New Roman"/>
          <w:sz w:val="22"/>
          <w:szCs w:val="22"/>
          <w:lang w:val="en-US"/>
        </w:rPr>
        <w:t>September</w:t>
      </w:r>
      <w:r w:rsidRPr="00CA30DE">
        <w:rPr>
          <w:rFonts w:cs="Times New Roman"/>
          <w:sz w:val="22"/>
          <w:szCs w:val="22"/>
          <w:lang w:val="en-US"/>
        </w:rPr>
        <w:t xml:space="preserve"> 202</w:t>
      </w:r>
      <w:r w:rsidR="00EB472F">
        <w:rPr>
          <w:rFonts w:cs="Angsana New"/>
          <w:sz w:val="22"/>
          <w:szCs w:val="28"/>
          <w:lang w:val="en-US"/>
        </w:rPr>
        <w:t>1</w:t>
      </w:r>
      <w:r w:rsidRPr="00CA30DE">
        <w:rPr>
          <w:rFonts w:cs="Times New Roman"/>
          <w:sz w:val="22"/>
          <w:szCs w:val="22"/>
          <w:lang w:val="en-US"/>
        </w:rPr>
        <w:t xml:space="preserve"> and 31 March 202</w:t>
      </w:r>
      <w:r w:rsidR="00EB472F">
        <w:rPr>
          <w:rFonts w:cs="Times New Roman"/>
          <w:sz w:val="22"/>
          <w:szCs w:val="22"/>
          <w:lang w:val="en-US"/>
        </w:rPr>
        <w:t>1</w:t>
      </w:r>
      <w:r w:rsidRPr="00CA30DE">
        <w:rPr>
          <w:rFonts w:cs="Times New Roman"/>
          <w:sz w:val="22"/>
          <w:szCs w:val="22"/>
          <w:lang w:val="en-US"/>
        </w:rPr>
        <w:t>, and dividend income from those investment</w:t>
      </w:r>
      <w:r w:rsidR="002550E9" w:rsidRPr="00CA30DE">
        <w:rPr>
          <w:rFonts w:cs="Times New Roman"/>
          <w:sz w:val="22"/>
          <w:szCs w:val="22"/>
          <w:lang w:val="en-US"/>
        </w:rPr>
        <w:t>s</w:t>
      </w:r>
      <w:r w:rsidRPr="00CA30DE">
        <w:rPr>
          <w:rFonts w:cs="Times New Roman"/>
          <w:sz w:val="22"/>
          <w:szCs w:val="22"/>
          <w:lang w:val="en-US"/>
        </w:rPr>
        <w:t xml:space="preserve"> for </w:t>
      </w:r>
      <w:r w:rsidR="008C2B3C">
        <w:rPr>
          <w:rFonts w:cs="Times New Roman"/>
          <w:sz w:val="22"/>
          <w:szCs w:val="22"/>
          <w:lang w:val="en-US"/>
        </w:rPr>
        <w:t>six</w:t>
      </w:r>
      <w:r w:rsidRPr="00CA30DE">
        <w:rPr>
          <w:rFonts w:cs="Times New Roman"/>
          <w:sz w:val="22"/>
          <w:szCs w:val="22"/>
          <w:lang w:val="en-US"/>
        </w:rPr>
        <w:t>-month period</w:t>
      </w:r>
      <w:r w:rsidR="007002CE" w:rsidRPr="00CA30DE">
        <w:rPr>
          <w:rFonts w:cs="Times New Roman"/>
          <w:sz w:val="22"/>
          <w:szCs w:val="22"/>
          <w:lang w:val="en-US"/>
        </w:rPr>
        <w:t>s</w:t>
      </w:r>
      <w:r w:rsidRPr="00CA30DE">
        <w:rPr>
          <w:rFonts w:cs="Times New Roman"/>
          <w:sz w:val="22"/>
          <w:szCs w:val="22"/>
          <w:lang w:val="en-US"/>
        </w:rPr>
        <w:t xml:space="preserve"> ended 30 </w:t>
      </w:r>
      <w:r w:rsidR="008C2B3C">
        <w:rPr>
          <w:rFonts w:cs="Times New Roman"/>
          <w:sz w:val="22"/>
          <w:szCs w:val="22"/>
          <w:lang w:val="en-US"/>
        </w:rPr>
        <w:t>September</w:t>
      </w:r>
      <w:r w:rsidRPr="00CA30DE">
        <w:rPr>
          <w:rFonts w:cs="Times New Roman"/>
          <w:sz w:val="22"/>
          <w:szCs w:val="22"/>
          <w:lang w:val="en-US"/>
        </w:rPr>
        <w:t xml:space="preserve"> 202</w:t>
      </w:r>
      <w:r w:rsidR="00EB472F">
        <w:rPr>
          <w:rFonts w:cs="Times New Roman"/>
          <w:sz w:val="22"/>
          <w:szCs w:val="22"/>
          <w:lang w:val="en-US"/>
        </w:rPr>
        <w:t>1</w:t>
      </w:r>
      <w:r w:rsidRPr="00CA30DE">
        <w:rPr>
          <w:rFonts w:cs="Times New Roman"/>
          <w:sz w:val="22"/>
          <w:szCs w:val="22"/>
          <w:lang w:val="en-US"/>
        </w:rPr>
        <w:t xml:space="preserve"> and 20</w:t>
      </w:r>
      <w:r w:rsidR="00EB472F">
        <w:rPr>
          <w:rFonts w:cs="Times New Roman"/>
          <w:sz w:val="22"/>
          <w:szCs w:val="22"/>
          <w:lang w:val="en-US"/>
        </w:rPr>
        <w:t>20</w:t>
      </w:r>
      <w:r w:rsidRPr="00CA30DE">
        <w:rPr>
          <w:rFonts w:cs="Times New Roman"/>
          <w:sz w:val="22"/>
          <w:szCs w:val="22"/>
          <w:lang w:val="en-US"/>
        </w:rPr>
        <w:t xml:space="preserve"> were as follows;</w:t>
      </w:r>
    </w:p>
    <w:p w14:paraId="2D33C68D" w14:textId="77777777" w:rsidR="00322E1C" w:rsidRPr="00685161" w:rsidRDefault="00322E1C" w:rsidP="00322E1C">
      <w:pPr>
        <w:pStyle w:val="a5"/>
        <w:tabs>
          <w:tab w:val="clear" w:pos="1080"/>
          <w:tab w:val="left" w:pos="5115"/>
        </w:tabs>
        <w:ind w:left="540"/>
        <w:jc w:val="both"/>
        <w:rPr>
          <w:rFonts w:cs="Times New Roman"/>
          <w:sz w:val="12"/>
          <w:szCs w:val="12"/>
          <w:lang w:val="en-US"/>
        </w:rPr>
      </w:pPr>
    </w:p>
    <w:tbl>
      <w:tblPr>
        <w:tblW w:w="15930" w:type="dxa"/>
        <w:tblInd w:w="-371" w:type="dxa"/>
        <w:tblLayout w:type="fixed"/>
        <w:tblCellMar>
          <w:left w:w="79" w:type="dxa"/>
          <w:right w:w="79" w:type="dxa"/>
        </w:tblCellMar>
        <w:tblLook w:val="0000" w:firstRow="0" w:lastRow="0" w:firstColumn="0" w:lastColumn="0" w:noHBand="0" w:noVBand="0"/>
      </w:tblPr>
      <w:tblGrid>
        <w:gridCol w:w="2607"/>
        <w:gridCol w:w="2788"/>
        <w:gridCol w:w="899"/>
        <w:gridCol w:w="816"/>
        <w:gridCol w:w="180"/>
        <w:gridCol w:w="635"/>
        <w:gridCol w:w="180"/>
        <w:gridCol w:w="901"/>
        <w:gridCol w:w="180"/>
        <w:gridCol w:w="900"/>
        <w:gridCol w:w="180"/>
        <w:gridCol w:w="816"/>
        <w:gridCol w:w="180"/>
        <w:gridCol w:w="810"/>
        <w:gridCol w:w="180"/>
        <w:gridCol w:w="810"/>
        <w:gridCol w:w="178"/>
        <w:gridCol w:w="6"/>
        <w:gridCol w:w="718"/>
        <w:gridCol w:w="180"/>
        <w:gridCol w:w="808"/>
        <w:gridCol w:w="180"/>
        <w:gridCol w:w="798"/>
      </w:tblGrid>
      <w:tr w:rsidR="00BC31AF" w:rsidRPr="00166AC6" w14:paraId="0CEC6E3C" w14:textId="77777777" w:rsidTr="008C2B3C">
        <w:trPr>
          <w:cantSplit/>
          <w:tblHeader/>
        </w:trPr>
        <w:tc>
          <w:tcPr>
            <w:tcW w:w="2607" w:type="dxa"/>
            <w:vAlign w:val="bottom"/>
          </w:tcPr>
          <w:p w14:paraId="3654E517" w14:textId="77777777" w:rsidR="00BC31AF" w:rsidRPr="00166AC6" w:rsidRDefault="00BC31AF" w:rsidP="00BC31AF">
            <w:pPr>
              <w:pStyle w:val="acctmergecolhdg"/>
              <w:spacing w:line="200" w:lineRule="exact"/>
              <w:jc w:val="right"/>
              <w:rPr>
                <w:rFonts w:cs="Times New Roman"/>
                <w:b w:val="0"/>
                <w:bCs/>
                <w:sz w:val="18"/>
                <w:szCs w:val="18"/>
              </w:rPr>
            </w:pPr>
          </w:p>
        </w:tc>
        <w:tc>
          <w:tcPr>
            <w:tcW w:w="13323" w:type="dxa"/>
            <w:gridSpan w:val="22"/>
          </w:tcPr>
          <w:p w14:paraId="71E58356" w14:textId="77777777" w:rsidR="00BC31AF" w:rsidRPr="00166AC6" w:rsidRDefault="00BC31AF" w:rsidP="00BC31AF">
            <w:pPr>
              <w:pStyle w:val="acctfourfigures"/>
              <w:tabs>
                <w:tab w:val="clear" w:pos="765"/>
                <w:tab w:val="left" w:pos="5970"/>
              </w:tabs>
              <w:spacing w:line="200" w:lineRule="exact"/>
              <w:ind w:left="-169" w:right="-169"/>
              <w:jc w:val="center"/>
              <w:rPr>
                <w:rFonts w:cs="Times New Roman"/>
                <w:b/>
                <w:sz w:val="18"/>
                <w:szCs w:val="18"/>
                <w:cs/>
                <w:lang w:val="en-US" w:bidi="th-TH"/>
              </w:rPr>
            </w:pPr>
            <w:r w:rsidRPr="00166AC6">
              <w:rPr>
                <w:rFonts w:cs="Times New Roman"/>
                <w:b/>
                <w:sz w:val="18"/>
                <w:szCs w:val="18"/>
              </w:rPr>
              <w:t>Financial statements in which the equity method is applied/</w:t>
            </w:r>
            <w:r w:rsidRPr="00166AC6">
              <w:rPr>
                <w:rFonts w:cs="Times New Roman"/>
                <w:b/>
                <w:sz w:val="18"/>
                <w:szCs w:val="18"/>
              </w:rPr>
              <w:br/>
              <w:t>Separate financial statements</w:t>
            </w:r>
          </w:p>
        </w:tc>
      </w:tr>
      <w:tr w:rsidR="00BC31AF" w:rsidRPr="00166AC6" w14:paraId="381EFE39" w14:textId="77777777" w:rsidTr="008C2B3C">
        <w:trPr>
          <w:cantSplit/>
          <w:tblHeader/>
        </w:trPr>
        <w:tc>
          <w:tcPr>
            <w:tcW w:w="2607" w:type="dxa"/>
            <w:vAlign w:val="bottom"/>
          </w:tcPr>
          <w:p w14:paraId="654DAE2A" w14:textId="77777777" w:rsidR="00BC31AF" w:rsidRPr="00166AC6" w:rsidRDefault="00BC31AF" w:rsidP="00BC31AF">
            <w:pPr>
              <w:spacing w:line="200" w:lineRule="exact"/>
              <w:jc w:val="right"/>
              <w:rPr>
                <w:rFonts w:ascii="Times New Roman" w:hAnsi="Times New Roman" w:cs="Times New Roman"/>
              </w:rPr>
            </w:pPr>
          </w:p>
        </w:tc>
        <w:tc>
          <w:tcPr>
            <w:tcW w:w="2788" w:type="dxa"/>
            <w:vAlign w:val="center"/>
          </w:tcPr>
          <w:p w14:paraId="701F6E33" w14:textId="77777777" w:rsidR="00BC31AF" w:rsidRDefault="00BC31AF" w:rsidP="00BC31AF">
            <w:pPr>
              <w:spacing w:line="200" w:lineRule="exact"/>
              <w:jc w:val="center"/>
              <w:rPr>
                <w:rFonts w:ascii="Times New Roman" w:hAnsi="Times New Roman" w:cs="Times New Roman"/>
              </w:rPr>
            </w:pPr>
          </w:p>
          <w:p w14:paraId="00D39EC8" w14:textId="77777777" w:rsidR="00BC31AF" w:rsidRDefault="00BC31AF" w:rsidP="00BC31AF">
            <w:pPr>
              <w:spacing w:line="200" w:lineRule="exact"/>
              <w:jc w:val="center"/>
              <w:rPr>
                <w:rFonts w:ascii="Times New Roman" w:hAnsi="Times New Roman" w:cs="Times New Roman"/>
              </w:rPr>
            </w:pPr>
          </w:p>
          <w:p w14:paraId="517F02B2" w14:textId="77777777" w:rsidR="00BC31AF" w:rsidRPr="00166AC6" w:rsidRDefault="00BC31AF" w:rsidP="00BC31AF">
            <w:pPr>
              <w:spacing w:line="200" w:lineRule="exact"/>
              <w:jc w:val="center"/>
              <w:rPr>
                <w:rFonts w:ascii="Times New Roman" w:hAnsi="Times New Roman" w:cs="Times New Roman"/>
                <w:cs/>
              </w:rPr>
            </w:pPr>
            <w:r w:rsidRPr="00166AC6">
              <w:rPr>
                <w:rFonts w:ascii="Times New Roman" w:hAnsi="Times New Roman" w:cs="Times New Roman"/>
              </w:rPr>
              <w:t>Type of business</w:t>
            </w:r>
          </w:p>
        </w:tc>
        <w:tc>
          <w:tcPr>
            <w:tcW w:w="899" w:type="dxa"/>
          </w:tcPr>
          <w:p w14:paraId="10974EAB" w14:textId="77777777" w:rsidR="00BC31AF" w:rsidRPr="00166AC6" w:rsidRDefault="00BC31AF" w:rsidP="00BC31AF">
            <w:pPr>
              <w:spacing w:line="200" w:lineRule="exact"/>
              <w:jc w:val="center"/>
              <w:rPr>
                <w:rFonts w:ascii="Times New Roman" w:hAnsi="Times New Roman" w:cs="Times New Roman"/>
              </w:rPr>
            </w:pPr>
          </w:p>
          <w:p w14:paraId="17B1B98F" w14:textId="77777777" w:rsidR="00BC31AF" w:rsidRDefault="00BC31AF" w:rsidP="00BC31AF">
            <w:pPr>
              <w:spacing w:line="200" w:lineRule="exact"/>
              <w:jc w:val="center"/>
              <w:rPr>
                <w:rFonts w:ascii="Times New Roman" w:hAnsi="Times New Roman" w:cs="Times New Roman"/>
              </w:rPr>
            </w:pPr>
          </w:p>
          <w:p w14:paraId="182868B6"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Country</w:t>
            </w:r>
          </w:p>
        </w:tc>
        <w:tc>
          <w:tcPr>
            <w:tcW w:w="1631" w:type="dxa"/>
            <w:gridSpan w:val="3"/>
            <w:vAlign w:val="center"/>
          </w:tcPr>
          <w:p w14:paraId="6145C5B6" w14:textId="77777777" w:rsidR="00BC31AF" w:rsidRDefault="00BC31AF" w:rsidP="00BC31AF">
            <w:pPr>
              <w:spacing w:line="200" w:lineRule="exact"/>
              <w:jc w:val="center"/>
              <w:rPr>
                <w:rFonts w:ascii="Times New Roman" w:hAnsi="Times New Roman" w:cs="Times New Roman"/>
              </w:rPr>
            </w:pPr>
          </w:p>
          <w:p w14:paraId="4CBECEC7"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Ownership</w:t>
            </w:r>
          </w:p>
          <w:p w14:paraId="4F0F8534" w14:textId="77777777" w:rsidR="00BC31AF" w:rsidRPr="00166AC6" w:rsidRDefault="00BC31AF" w:rsidP="00BC31AF">
            <w:pPr>
              <w:spacing w:line="200" w:lineRule="exact"/>
              <w:jc w:val="center"/>
              <w:rPr>
                <w:rFonts w:ascii="Times New Roman" w:hAnsi="Times New Roman" w:cs="Times New Roman"/>
              </w:rPr>
            </w:pPr>
            <w:r w:rsidRPr="00166AC6">
              <w:rPr>
                <w:rFonts w:ascii="Times New Roman" w:hAnsi="Times New Roman" w:cs="Times New Roman"/>
              </w:rPr>
              <w:t>interest</w:t>
            </w:r>
          </w:p>
        </w:tc>
        <w:tc>
          <w:tcPr>
            <w:tcW w:w="180" w:type="dxa"/>
            <w:vAlign w:val="center"/>
          </w:tcPr>
          <w:p w14:paraId="2175FEB9" w14:textId="77777777" w:rsidR="00BC31AF" w:rsidRPr="00166AC6" w:rsidRDefault="00BC31AF" w:rsidP="00BC31AF">
            <w:pPr>
              <w:spacing w:line="200" w:lineRule="exact"/>
              <w:jc w:val="center"/>
              <w:rPr>
                <w:rFonts w:ascii="Times New Roman" w:hAnsi="Times New Roman" w:cs="Times New Roman"/>
              </w:rPr>
            </w:pPr>
          </w:p>
        </w:tc>
        <w:tc>
          <w:tcPr>
            <w:tcW w:w="1981" w:type="dxa"/>
            <w:gridSpan w:val="3"/>
            <w:vAlign w:val="center"/>
          </w:tcPr>
          <w:p w14:paraId="46B9C916" w14:textId="77777777" w:rsidR="00BC31AF" w:rsidRPr="00166AC6" w:rsidRDefault="00BC31AF" w:rsidP="00BC31AF">
            <w:pPr>
              <w:pStyle w:val="acctmergecolhdg"/>
              <w:spacing w:line="200" w:lineRule="exact"/>
              <w:rPr>
                <w:rFonts w:cs="Times New Roman"/>
                <w:b w:val="0"/>
                <w:bCs/>
                <w:sz w:val="18"/>
                <w:szCs w:val="18"/>
                <w:lang w:bidi="th-TH"/>
              </w:rPr>
            </w:pPr>
          </w:p>
          <w:p w14:paraId="60642E93" w14:textId="77777777" w:rsidR="00BC31AF" w:rsidRDefault="00BC31AF" w:rsidP="00BC31AF">
            <w:pPr>
              <w:pStyle w:val="acctmergecolhdg"/>
              <w:spacing w:line="200" w:lineRule="exact"/>
              <w:rPr>
                <w:rFonts w:cs="Times New Roman"/>
                <w:b w:val="0"/>
                <w:bCs/>
                <w:sz w:val="18"/>
                <w:szCs w:val="18"/>
                <w:lang w:bidi="th-TH"/>
              </w:rPr>
            </w:pPr>
          </w:p>
          <w:p w14:paraId="7E5BB895"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Paid-up capital</w:t>
            </w:r>
          </w:p>
        </w:tc>
        <w:tc>
          <w:tcPr>
            <w:tcW w:w="180" w:type="dxa"/>
            <w:vAlign w:val="center"/>
          </w:tcPr>
          <w:p w14:paraId="1FC51DA6" w14:textId="77777777" w:rsidR="00BC31AF" w:rsidRPr="00166AC6" w:rsidRDefault="00BC31AF" w:rsidP="00BC31AF">
            <w:pPr>
              <w:pStyle w:val="acctmergecolhdg"/>
              <w:spacing w:line="200" w:lineRule="exact"/>
              <w:rPr>
                <w:rFonts w:cs="Times New Roman"/>
                <w:b w:val="0"/>
                <w:bCs/>
                <w:sz w:val="18"/>
                <w:szCs w:val="18"/>
              </w:rPr>
            </w:pPr>
          </w:p>
        </w:tc>
        <w:tc>
          <w:tcPr>
            <w:tcW w:w="1806" w:type="dxa"/>
            <w:gridSpan w:val="3"/>
            <w:vAlign w:val="center"/>
          </w:tcPr>
          <w:p w14:paraId="680F23F9" w14:textId="77777777" w:rsidR="00BC31AF" w:rsidRPr="00166AC6" w:rsidRDefault="00BC31AF" w:rsidP="00BC31AF">
            <w:pPr>
              <w:pStyle w:val="acctmergecolhdg"/>
              <w:spacing w:line="200" w:lineRule="exact"/>
              <w:rPr>
                <w:rFonts w:cs="Times New Roman"/>
                <w:b w:val="0"/>
                <w:bCs/>
                <w:sz w:val="18"/>
                <w:szCs w:val="18"/>
                <w:lang w:bidi="th-TH"/>
              </w:rPr>
            </w:pPr>
          </w:p>
          <w:p w14:paraId="27E3E9EA" w14:textId="77777777" w:rsidR="00BC31AF" w:rsidRDefault="00BC31AF" w:rsidP="00BC31AF">
            <w:pPr>
              <w:pStyle w:val="acctmergecolhdg"/>
              <w:spacing w:line="200" w:lineRule="exact"/>
              <w:rPr>
                <w:rFonts w:cs="Times New Roman"/>
                <w:b w:val="0"/>
                <w:bCs/>
                <w:sz w:val="18"/>
                <w:szCs w:val="18"/>
                <w:lang w:bidi="th-TH"/>
              </w:rPr>
            </w:pPr>
          </w:p>
          <w:p w14:paraId="6D918368"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lang w:bidi="th-TH"/>
              </w:rPr>
              <w:t>Cost</w:t>
            </w:r>
          </w:p>
        </w:tc>
        <w:tc>
          <w:tcPr>
            <w:tcW w:w="180" w:type="dxa"/>
            <w:vAlign w:val="center"/>
          </w:tcPr>
          <w:p w14:paraId="026B1EFA" w14:textId="77777777" w:rsidR="00BC31AF" w:rsidRPr="00166AC6" w:rsidRDefault="00BC31AF" w:rsidP="00BC31AF">
            <w:pPr>
              <w:pStyle w:val="acctfourfigures"/>
              <w:tabs>
                <w:tab w:val="clear" w:pos="765"/>
              </w:tabs>
              <w:spacing w:line="200" w:lineRule="exact"/>
              <w:jc w:val="center"/>
              <w:rPr>
                <w:rFonts w:cs="Times New Roman"/>
                <w:sz w:val="18"/>
                <w:szCs w:val="18"/>
                <w:cs/>
                <w:lang w:bidi="th-TH"/>
              </w:rPr>
            </w:pPr>
          </w:p>
        </w:tc>
        <w:tc>
          <w:tcPr>
            <w:tcW w:w="1712" w:type="dxa"/>
            <w:gridSpan w:val="4"/>
            <w:vAlign w:val="center"/>
          </w:tcPr>
          <w:p w14:paraId="62900967" w14:textId="77777777" w:rsidR="00BC31AF" w:rsidRPr="00166AC6" w:rsidRDefault="00BC31AF" w:rsidP="00BC31AF">
            <w:pPr>
              <w:pStyle w:val="acctmergecolhdg"/>
              <w:spacing w:line="200" w:lineRule="exact"/>
              <w:rPr>
                <w:rFonts w:cs="Times New Roman"/>
                <w:b w:val="0"/>
                <w:bCs/>
                <w:sz w:val="18"/>
                <w:szCs w:val="18"/>
              </w:rPr>
            </w:pPr>
          </w:p>
          <w:p w14:paraId="4AC5912E" w14:textId="77777777" w:rsidR="00BC31AF" w:rsidRDefault="00BC31AF" w:rsidP="00BC31AF">
            <w:pPr>
              <w:pStyle w:val="acctmergecolhdg"/>
              <w:spacing w:line="200" w:lineRule="exact"/>
              <w:rPr>
                <w:rFonts w:cs="Times New Roman"/>
                <w:b w:val="0"/>
                <w:bCs/>
                <w:sz w:val="18"/>
                <w:szCs w:val="18"/>
              </w:rPr>
            </w:pPr>
          </w:p>
          <w:p w14:paraId="185F7D9C" w14:textId="77777777" w:rsidR="00BC31AF" w:rsidRPr="00166AC6" w:rsidRDefault="00BC31AF" w:rsidP="00BC31AF">
            <w:pPr>
              <w:pStyle w:val="acctmergecolhdg"/>
              <w:spacing w:line="200" w:lineRule="exact"/>
              <w:rPr>
                <w:rFonts w:cs="Times New Roman"/>
                <w:b w:val="0"/>
                <w:bCs/>
                <w:sz w:val="18"/>
                <w:szCs w:val="18"/>
              </w:rPr>
            </w:pPr>
            <w:r w:rsidRPr="00166AC6">
              <w:rPr>
                <w:rFonts w:cs="Times New Roman"/>
                <w:b w:val="0"/>
                <w:bCs/>
                <w:sz w:val="18"/>
                <w:szCs w:val="18"/>
              </w:rPr>
              <w:t>Equity</w:t>
            </w:r>
          </w:p>
        </w:tc>
        <w:tc>
          <w:tcPr>
            <w:tcW w:w="180" w:type="dxa"/>
            <w:vAlign w:val="center"/>
          </w:tcPr>
          <w:p w14:paraId="226292BB" w14:textId="77777777" w:rsidR="00BC31AF" w:rsidRPr="00166AC6" w:rsidRDefault="00BC31AF" w:rsidP="00BC31AF">
            <w:pPr>
              <w:pStyle w:val="acctmergecolhdg"/>
              <w:spacing w:line="200" w:lineRule="exact"/>
              <w:rPr>
                <w:rFonts w:cs="Times New Roman"/>
                <w:sz w:val="18"/>
                <w:szCs w:val="18"/>
                <w:lang w:bidi="th-TH"/>
              </w:rPr>
            </w:pPr>
          </w:p>
        </w:tc>
        <w:tc>
          <w:tcPr>
            <w:tcW w:w="1786" w:type="dxa"/>
            <w:gridSpan w:val="3"/>
            <w:vAlign w:val="center"/>
          </w:tcPr>
          <w:p w14:paraId="3AA3C73B" w14:textId="77777777" w:rsidR="00BC31AF" w:rsidRPr="00166AC6" w:rsidRDefault="00BC31AF" w:rsidP="00BC31AF">
            <w:pPr>
              <w:pStyle w:val="acctfourfigures"/>
              <w:tabs>
                <w:tab w:val="clear" w:pos="765"/>
              </w:tabs>
              <w:spacing w:line="200" w:lineRule="exact"/>
              <w:ind w:left="-169" w:right="-169"/>
              <w:jc w:val="center"/>
              <w:rPr>
                <w:rFonts w:cs="Times New Roman"/>
                <w:bCs/>
                <w:sz w:val="18"/>
                <w:szCs w:val="18"/>
              </w:rPr>
            </w:pPr>
            <w:r w:rsidRPr="00166AC6">
              <w:rPr>
                <w:rFonts w:cs="Times New Roman"/>
                <w:bCs/>
                <w:sz w:val="18"/>
                <w:szCs w:val="18"/>
              </w:rPr>
              <w:t xml:space="preserve">Dividend income </w:t>
            </w:r>
            <w:r w:rsidRPr="00166AC6">
              <w:rPr>
                <w:rFonts w:cs="Times New Roman"/>
                <w:bCs/>
                <w:sz w:val="18"/>
                <w:szCs w:val="18"/>
              </w:rPr>
              <w:br/>
              <w:t xml:space="preserve">for the </w:t>
            </w:r>
            <w:r w:rsidR="008C2B3C">
              <w:rPr>
                <w:rFonts w:cs="Times New Roman"/>
                <w:bCs/>
                <w:sz w:val="18"/>
                <w:szCs w:val="18"/>
              </w:rPr>
              <w:t>six</w:t>
            </w:r>
            <w:r>
              <w:rPr>
                <w:rFonts w:cs="Times New Roman"/>
                <w:bCs/>
                <w:sz w:val="18"/>
                <w:szCs w:val="18"/>
              </w:rPr>
              <w:t xml:space="preserve">-month </w:t>
            </w:r>
            <w:r w:rsidR="008C2B3C">
              <w:rPr>
                <w:rFonts w:cs="Times New Roman"/>
                <w:bCs/>
                <w:sz w:val="18"/>
                <w:szCs w:val="18"/>
              </w:rPr>
              <w:br/>
            </w:r>
            <w:r>
              <w:rPr>
                <w:rFonts w:cs="Times New Roman"/>
                <w:bCs/>
                <w:sz w:val="18"/>
                <w:szCs w:val="18"/>
              </w:rPr>
              <w:t xml:space="preserve">period </w:t>
            </w:r>
            <w:r w:rsidR="008C2B3C">
              <w:rPr>
                <w:rFonts w:cs="Times New Roman"/>
                <w:bCs/>
                <w:sz w:val="18"/>
                <w:szCs w:val="18"/>
              </w:rPr>
              <w:t>ended</w:t>
            </w:r>
          </w:p>
        </w:tc>
      </w:tr>
      <w:tr w:rsidR="00BC31AF" w:rsidRPr="00166AC6" w14:paraId="4B86ECD2" w14:textId="77777777" w:rsidTr="008C2B3C">
        <w:trPr>
          <w:cantSplit/>
          <w:tblHeader/>
        </w:trPr>
        <w:tc>
          <w:tcPr>
            <w:tcW w:w="2607" w:type="dxa"/>
            <w:vAlign w:val="bottom"/>
          </w:tcPr>
          <w:p w14:paraId="180B97BE"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FC90EF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2F50FE3E"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51364D70"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2B45B561"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2C4C0F19"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7CEC092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0627D332"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0DDD74B"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19991F95"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225D479C" w14:textId="77777777" w:rsidR="00BC31AF" w:rsidRPr="00166AC6" w:rsidRDefault="008C2B3C"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6F90F327"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26CD03F3"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221D4098"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5743CD5A"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5F29D022"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62228B68"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624AF390"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706ED2E5"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669D977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46C9CA2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65D7DBB"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0BAD4BEC"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4" w:type="dxa"/>
            <w:gridSpan w:val="2"/>
            <w:vAlign w:val="center"/>
          </w:tcPr>
          <w:p w14:paraId="1246602C"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30E43DBE" w14:textId="77777777" w:rsidR="00BC31AF"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31</w:t>
            </w:r>
          </w:p>
          <w:p w14:paraId="3F217FFC"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val="en-US" w:bidi="th-TH"/>
              </w:rPr>
            </w:pPr>
            <w:r>
              <w:rPr>
                <w:rFonts w:cs="Times New Roman"/>
                <w:sz w:val="18"/>
                <w:szCs w:val="18"/>
                <w:lang w:val="en-US" w:bidi="th-TH"/>
              </w:rPr>
              <w:t>March</w:t>
            </w:r>
          </w:p>
        </w:tc>
        <w:tc>
          <w:tcPr>
            <w:tcW w:w="180" w:type="dxa"/>
            <w:vAlign w:val="center"/>
          </w:tcPr>
          <w:p w14:paraId="0337B7D9"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0B94B662" w14:textId="77777777" w:rsidR="00BC31AF" w:rsidRDefault="00BC31AF"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30</w:t>
            </w:r>
          </w:p>
          <w:p w14:paraId="63258A12" w14:textId="77777777" w:rsidR="00BC31AF" w:rsidRPr="00166AC6" w:rsidRDefault="008C2B3C" w:rsidP="00BC31AF">
            <w:pPr>
              <w:pStyle w:val="acctfourfigures"/>
              <w:tabs>
                <w:tab w:val="clear" w:pos="765"/>
              </w:tabs>
              <w:spacing w:line="200" w:lineRule="exact"/>
              <w:ind w:left="-79" w:right="-79"/>
              <w:jc w:val="center"/>
              <w:rPr>
                <w:rFonts w:cs="Times New Roman"/>
                <w:sz w:val="18"/>
                <w:szCs w:val="18"/>
                <w:lang w:val="en-US" w:bidi="th-TH"/>
              </w:rPr>
            </w:pPr>
            <w:r>
              <w:rPr>
                <w:rFonts w:cs="Times New Roman"/>
                <w:sz w:val="18"/>
                <w:szCs w:val="18"/>
                <w:lang w:val="en-US" w:bidi="th-TH"/>
              </w:rPr>
              <w:t>September</w:t>
            </w:r>
          </w:p>
        </w:tc>
        <w:tc>
          <w:tcPr>
            <w:tcW w:w="180" w:type="dxa"/>
            <w:vAlign w:val="center"/>
          </w:tcPr>
          <w:p w14:paraId="322EB56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44F268BE" w14:textId="77777777" w:rsidR="00BC31AF" w:rsidRDefault="00BC31AF" w:rsidP="001E6A98">
            <w:pPr>
              <w:pStyle w:val="acctfourfigures"/>
              <w:tabs>
                <w:tab w:val="clear" w:pos="765"/>
              </w:tabs>
              <w:spacing w:line="200" w:lineRule="exact"/>
              <w:ind w:left="-79" w:right="-79"/>
              <w:jc w:val="center"/>
              <w:rPr>
                <w:sz w:val="18"/>
                <w:szCs w:val="22"/>
                <w:lang w:val="en-US" w:bidi="th-TH"/>
              </w:rPr>
            </w:pPr>
            <w:r>
              <w:rPr>
                <w:rFonts w:cs="Times New Roman"/>
                <w:sz w:val="18"/>
                <w:szCs w:val="18"/>
                <w:lang w:val="en-US" w:bidi="th-TH"/>
              </w:rPr>
              <w:t>3</w:t>
            </w:r>
            <w:r w:rsidR="001E6A98">
              <w:rPr>
                <w:sz w:val="18"/>
                <w:szCs w:val="22"/>
                <w:lang w:val="en-US" w:bidi="th-TH"/>
              </w:rPr>
              <w:t>0</w:t>
            </w:r>
          </w:p>
          <w:p w14:paraId="22A91492" w14:textId="77777777" w:rsidR="001E6A98" w:rsidRPr="001E6A98" w:rsidRDefault="008C2B3C" w:rsidP="001E6A98">
            <w:pPr>
              <w:pStyle w:val="acctfourfigures"/>
              <w:tabs>
                <w:tab w:val="clear" w:pos="765"/>
              </w:tabs>
              <w:spacing w:line="200" w:lineRule="exact"/>
              <w:ind w:left="-79" w:right="-79"/>
              <w:jc w:val="center"/>
              <w:rPr>
                <w:sz w:val="18"/>
                <w:szCs w:val="22"/>
                <w:lang w:val="en-US" w:bidi="th-TH"/>
              </w:rPr>
            </w:pPr>
            <w:r>
              <w:rPr>
                <w:sz w:val="18"/>
                <w:szCs w:val="22"/>
                <w:lang w:val="en-US" w:bidi="th-TH"/>
              </w:rPr>
              <w:t>September</w:t>
            </w:r>
          </w:p>
        </w:tc>
      </w:tr>
      <w:tr w:rsidR="00BC31AF" w:rsidRPr="00166AC6" w14:paraId="0F2BF10E" w14:textId="77777777" w:rsidTr="008C2B3C">
        <w:trPr>
          <w:cantSplit/>
          <w:tblHeader/>
        </w:trPr>
        <w:tc>
          <w:tcPr>
            <w:tcW w:w="2607" w:type="dxa"/>
            <w:vAlign w:val="bottom"/>
          </w:tcPr>
          <w:p w14:paraId="12380E95" w14:textId="77777777" w:rsidR="00BC31AF" w:rsidRPr="00166AC6" w:rsidRDefault="00BC31AF" w:rsidP="00BC31AF">
            <w:pPr>
              <w:pStyle w:val="acctfourfigures"/>
              <w:spacing w:line="200" w:lineRule="exact"/>
              <w:jc w:val="right"/>
              <w:rPr>
                <w:rFonts w:cs="Times New Roman"/>
                <w:sz w:val="18"/>
                <w:szCs w:val="18"/>
              </w:rPr>
            </w:pPr>
          </w:p>
        </w:tc>
        <w:tc>
          <w:tcPr>
            <w:tcW w:w="2788" w:type="dxa"/>
            <w:vAlign w:val="center"/>
          </w:tcPr>
          <w:p w14:paraId="0B9418E3"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99" w:type="dxa"/>
          </w:tcPr>
          <w:p w14:paraId="4B8B7D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p>
        </w:tc>
        <w:tc>
          <w:tcPr>
            <w:tcW w:w="816" w:type="dxa"/>
            <w:vAlign w:val="center"/>
          </w:tcPr>
          <w:p w14:paraId="414C2B76"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222C2AD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635" w:type="dxa"/>
            <w:vAlign w:val="center"/>
          </w:tcPr>
          <w:p w14:paraId="1374D6FF"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0468BA66" w14:textId="77777777" w:rsidR="00BC31AF" w:rsidRPr="00166AC6" w:rsidRDefault="00BC31AF" w:rsidP="00BC31AF">
            <w:pPr>
              <w:pStyle w:val="acctmergecolhdg"/>
              <w:spacing w:line="200" w:lineRule="exact"/>
              <w:rPr>
                <w:rFonts w:cs="Times New Roman"/>
                <w:b w:val="0"/>
                <w:bCs/>
                <w:sz w:val="18"/>
                <w:szCs w:val="18"/>
              </w:rPr>
            </w:pPr>
          </w:p>
        </w:tc>
        <w:tc>
          <w:tcPr>
            <w:tcW w:w="901" w:type="dxa"/>
            <w:vAlign w:val="center"/>
          </w:tcPr>
          <w:p w14:paraId="40C392A7"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2021</w:t>
            </w:r>
          </w:p>
        </w:tc>
        <w:tc>
          <w:tcPr>
            <w:tcW w:w="180" w:type="dxa"/>
            <w:vAlign w:val="center"/>
          </w:tcPr>
          <w:p w14:paraId="29DDE1F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900" w:type="dxa"/>
            <w:vAlign w:val="center"/>
          </w:tcPr>
          <w:p w14:paraId="40329DA4"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70D67F68" w14:textId="77777777" w:rsidR="00BC31AF" w:rsidRPr="00166AC6" w:rsidRDefault="00BC31AF" w:rsidP="00BC31AF">
            <w:pPr>
              <w:pStyle w:val="acctmergecolhdg"/>
              <w:spacing w:line="200" w:lineRule="exact"/>
              <w:rPr>
                <w:rFonts w:cs="Times New Roman"/>
                <w:b w:val="0"/>
                <w:bCs/>
                <w:sz w:val="18"/>
                <w:szCs w:val="18"/>
              </w:rPr>
            </w:pPr>
          </w:p>
        </w:tc>
        <w:tc>
          <w:tcPr>
            <w:tcW w:w="816" w:type="dxa"/>
            <w:vAlign w:val="center"/>
          </w:tcPr>
          <w:p w14:paraId="6FE2A905"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657B28EA"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40DD7BD7"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0BE4B0FD"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810" w:type="dxa"/>
            <w:vAlign w:val="center"/>
          </w:tcPr>
          <w:p w14:paraId="5F669121"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4" w:type="dxa"/>
            <w:gridSpan w:val="2"/>
            <w:vAlign w:val="center"/>
          </w:tcPr>
          <w:p w14:paraId="7CDA9A2B"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18" w:type="dxa"/>
            <w:vAlign w:val="center"/>
          </w:tcPr>
          <w:p w14:paraId="69595523" w14:textId="77777777" w:rsidR="00BC31AF" w:rsidRPr="00166AC6" w:rsidRDefault="00BC31AF" w:rsidP="00BC31AF">
            <w:pPr>
              <w:pStyle w:val="acctfourfigures"/>
              <w:tabs>
                <w:tab w:val="clear" w:pos="765"/>
              </w:tabs>
              <w:spacing w:line="200" w:lineRule="exact"/>
              <w:ind w:right="-79"/>
              <w:jc w:val="center"/>
              <w:rPr>
                <w:rFonts w:cs="Times New Roman"/>
                <w:sz w:val="18"/>
                <w:szCs w:val="18"/>
                <w:lang w:bidi="th-TH"/>
              </w:rPr>
            </w:pPr>
            <w:r w:rsidRPr="00166AC6">
              <w:rPr>
                <w:rFonts w:cs="Times New Roman"/>
                <w:sz w:val="18"/>
                <w:szCs w:val="18"/>
                <w:lang w:val="en-US" w:bidi="th-TH"/>
              </w:rPr>
              <w:t>202</w:t>
            </w:r>
            <w:r>
              <w:rPr>
                <w:rFonts w:cs="Times New Roman"/>
                <w:sz w:val="18"/>
                <w:szCs w:val="18"/>
                <w:lang w:val="en-US" w:bidi="th-TH"/>
              </w:rPr>
              <w:t>1</w:t>
            </w:r>
          </w:p>
        </w:tc>
        <w:tc>
          <w:tcPr>
            <w:tcW w:w="180" w:type="dxa"/>
            <w:vAlign w:val="center"/>
          </w:tcPr>
          <w:p w14:paraId="232400C0" w14:textId="77777777" w:rsidR="00BC31AF" w:rsidRPr="00166AC6" w:rsidRDefault="00BC31AF" w:rsidP="00BC31AF">
            <w:pPr>
              <w:pStyle w:val="acctmergecolhdg"/>
              <w:spacing w:line="200" w:lineRule="exact"/>
              <w:rPr>
                <w:rFonts w:cs="Times New Roman"/>
                <w:b w:val="0"/>
                <w:bCs/>
                <w:sz w:val="18"/>
                <w:szCs w:val="18"/>
              </w:rPr>
            </w:pPr>
          </w:p>
        </w:tc>
        <w:tc>
          <w:tcPr>
            <w:tcW w:w="808" w:type="dxa"/>
            <w:vAlign w:val="center"/>
          </w:tcPr>
          <w:p w14:paraId="373D81D8"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lang w:val="en-US" w:bidi="th-TH"/>
              </w:rPr>
            </w:pPr>
            <w:r w:rsidRPr="00166AC6">
              <w:rPr>
                <w:rFonts w:cs="Times New Roman"/>
                <w:sz w:val="18"/>
                <w:szCs w:val="18"/>
                <w:lang w:val="en-US" w:bidi="th-TH"/>
              </w:rPr>
              <w:t>2021</w:t>
            </w:r>
          </w:p>
        </w:tc>
        <w:tc>
          <w:tcPr>
            <w:tcW w:w="180" w:type="dxa"/>
            <w:vAlign w:val="center"/>
          </w:tcPr>
          <w:p w14:paraId="4DAB08DF" w14:textId="77777777" w:rsidR="00BC31AF" w:rsidRPr="00166AC6" w:rsidRDefault="00BC31AF" w:rsidP="00BC31AF">
            <w:pPr>
              <w:pStyle w:val="acctfourfigures"/>
              <w:tabs>
                <w:tab w:val="clear" w:pos="765"/>
              </w:tabs>
              <w:spacing w:line="200" w:lineRule="exact"/>
              <w:ind w:left="-79" w:right="-79"/>
              <w:jc w:val="center"/>
              <w:rPr>
                <w:rFonts w:cs="Times New Roman"/>
                <w:sz w:val="18"/>
                <w:szCs w:val="18"/>
              </w:rPr>
            </w:pPr>
          </w:p>
        </w:tc>
        <w:tc>
          <w:tcPr>
            <w:tcW w:w="798" w:type="dxa"/>
            <w:vAlign w:val="center"/>
          </w:tcPr>
          <w:p w14:paraId="35801ED7" w14:textId="77777777" w:rsidR="00BC31AF" w:rsidRPr="00753738" w:rsidRDefault="00BC31AF" w:rsidP="00BC31AF">
            <w:pPr>
              <w:pStyle w:val="acctfourfigures"/>
              <w:tabs>
                <w:tab w:val="clear" w:pos="765"/>
              </w:tabs>
              <w:spacing w:line="200" w:lineRule="exact"/>
              <w:ind w:right="-79"/>
              <w:jc w:val="center"/>
              <w:rPr>
                <w:rFonts w:cs="Cordia New"/>
                <w:sz w:val="18"/>
                <w:szCs w:val="18"/>
                <w:lang w:bidi="th-TH"/>
              </w:rPr>
            </w:pPr>
            <w:r w:rsidRPr="00166AC6">
              <w:rPr>
                <w:rFonts w:cs="Times New Roman"/>
                <w:sz w:val="18"/>
                <w:szCs w:val="18"/>
                <w:lang w:val="en-US" w:bidi="th-TH"/>
              </w:rPr>
              <w:t>202</w:t>
            </w:r>
            <w:r w:rsidR="001E6A98" w:rsidRPr="00753738">
              <w:rPr>
                <w:rFonts w:cs="Cordia New"/>
                <w:sz w:val="18"/>
                <w:szCs w:val="18"/>
                <w:lang w:val="en-US" w:bidi="th-TH"/>
              </w:rPr>
              <w:t>0</w:t>
            </w:r>
          </w:p>
        </w:tc>
      </w:tr>
      <w:tr w:rsidR="00BC31AF" w:rsidRPr="00166AC6" w14:paraId="6D27B96A" w14:textId="77777777" w:rsidTr="008C2B3C">
        <w:trPr>
          <w:cantSplit/>
        </w:trPr>
        <w:tc>
          <w:tcPr>
            <w:tcW w:w="2607" w:type="dxa"/>
            <w:vAlign w:val="bottom"/>
          </w:tcPr>
          <w:p w14:paraId="23CB5C7C" w14:textId="77777777" w:rsidR="00BC31AF" w:rsidRPr="00166AC6" w:rsidRDefault="00BC31AF" w:rsidP="00BC31AF">
            <w:pPr>
              <w:spacing w:line="200" w:lineRule="exact"/>
              <w:jc w:val="right"/>
              <w:rPr>
                <w:rFonts w:ascii="Times New Roman" w:hAnsi="Times New Roman" w:cs="Times New Roman"/>
                <w:b/>
                <w:bCs/>
              </w:rPr>
            </w:pPr>
          </w:p>
        </w:tc>
        <w:tc>
          <w:tcPr>
            <w:tcW w:w="2788" w:type="dxa"/>
            <w:vAlign w:val="center"/>
          </w:tcPr>
          <w:p w14:paraId="4BA7D5F1" w14:textId="77777777" w:rsidR="00BC31AF" w:rsidRPr="00166AC6" w:rsidRDefault="00BC31AF" w:rsidP="00BC31AF">
            <w:pPr>
              <w:spacing w:line="200" w:lineRule="exact"/>
              <w:jc w:val="center"/>
              <w:rPr>
                <w:rFonts w:ascii="Times New Roman" w:hAnsi="Times New Roman" w:cs="Times New Roman"/>
                <w:i/>
                <w:iCs/>
                <w:cs/>
              </w:rPr>
            </w:pPr>
          </w:p>
        </w:tc>
        <w:tc>
          <w:tcPr>
            <w:tcW w:w="899" w:type="dxa"/>
          </w:tcPr>
          <w:p w14:paraId="00C750AD" w14:textId="77777777" w:rsidR="00BC31AF" w:rsidRPr="00166AC6" w:rsidRDefault="00BC31AF" w:rsidP="00BC31AF">
            <w:pPr>
              <w:spacing w:line="200" w:lineRule="exact"/>
              <w:jc w:val="center"/>
              <w:rPr>
                <w:rFonts w:ascii="Times New Roman" w:hAnsi="Times New Roman" w:cs="Times New Roman"/>
                <w:i/>
                <w:iCs/>
                <w:cs/>
              </w:rPr>
            </w:pPr>
          </w:p>
        </w:tc>
        <w:tc>
          <w:tcPr>
            <w:tcW w:w="1631" w:type="dxa"/>
            <w:gridSpan w:val="3"/>
            <w:vAlign w:val="center"/>
          </w:tcPr>
          <w:p w14:paraId="796EB351" w14:textId="77777777" w:rsidR="00BC31AF" w:rsidRPr="00166AC6" w:rsidRDefault="00BC31AF" w:rsidP="00BC31AF">
            <w:pPr>
              <w:spacing w:line="200" w:lineRule="exact"/>
              <w:jc w:val="center"/>
              <w:rPr>
                <w:rFonts w:ascii="Times New Roman" w:hAnsi="Times New Roman" w:cs="Times New Roman"/>
                <w:i/>
                <w:iCs/>
              </w:rPr>
            </w:pPr>
            <w:r w:rsidRPr="00166AC6">
              <w:rPr>
                <w:rFonts w:ascii="Times New Roman" w:hAnsi="Times New Roman" w:cs="Times New Roman"/>
                <w:i/>
                <w:iCs/>
                <w:cs/>
              </w:rPr>
              <w:t>(</w:t>
            </w:r>
            <w:r w:rsidRPr="00166AC6">
              <w:rPr>
                <w:rFonts w:ascii="Times New Roman" w:hAnsi="Times New Roman" w:cs="Times New Roman"/>
                <w:i/>
                <w:iCs/>
              </w:rPr>
              <w:t>%</w:t>
            </w:r>
            <w:r w:rsidRPr="00166AC6">
              <w:rPr>
                <w:rFonts w:ascii="Times New Roman" w:hAnsi="Times New Roman" w:cs="Times New Roman"/>
                <w:i/>
                <w:iCs/>
                <w:cs/>
              </w:rPr>
              <w:t>)</w:t>
            </w:r>
          </w:p>
        </w:tc>
        <w:tc>
          <w:tcPr>
            <w:tcW w:w="180" w:type="dxa"/>
            <w:vAlign w:val="center"/>
          </w:tcPr>
          <w:p w14:paraId="26E22CA7" w14:textId="77777777" w:rsidR="00BC31AF" w:rsidRPr="00166AC6" w:rsidRDefault="00BC31AF" w:rsidP="00BC31AF">
            <w:pPr>
              <w:spacing w:line="200" w:lineRule="exact"/>
              <w:jc w:val="center"/>
              <w:rPr>
                <w:rFonts w:ascii="Times New Roman" w:hAnsi="Times New Roman" w:cs="Times New Roman"/>
                <w:i/>
                <w:iCs/>
              </w:rPr>
            </w:pPr>
          </w:p>
        </w:tc>
        <w:tc>
          <w:tcPr>
            <w:tcW w:w="7825" w:type="dxa"/>
            <w:gridSpan w:val="16"/>
            <w:vAlign w:val="center"/>
          </w:tcPr>
          <w:p w14:paraId="4DD7DC35" w14:textId="77777777" w:rsidR="00BC31AF" w:rsidRPr="00166AC6" w:rsidRDefault="00BC31AF" w:rsidP="00BC31AF">
            <w:pPr>
              <w:pStyle w:val="acctfourfigures"/>
              <w:tabs>
                <w:tab w:val="clear" w:pos="765"/>
                <w:tab w:val="decimal" w:pos="731"/>
              </w:tabs>
              <w:spacing w:line="200" w:lineRule="exact"/>
              <w:ind w:right="11"/>
              <w:jc w:val="center"/>
              <w:rPr>
                <w:rFonts w:cs="Times New Roman"/>
                <w:i/>
                <w:iCs/>
                <w:sz w:val="18"/>
                <w:szCs w:val="18"/>
                <w:cs/>
                <w:lang w:bidi="th-TH"/>
              </w:rPr>
            </w:pPr>
            <w:r w:rsidRPr="00166AC6">
              <w:rPr>
                <w:rFonts w:cs="Times New Roman"/>
                <w:i/>
                <w:iCs/>
                <w:sz w:val="18"/>
                <w:szCs w:val="18"/>
                <w:cs/>
                <w:lang w:bidi="th-TH"/>
              </w:rPr>
              <w:t>(</w:t>
            </w:r>
            <w:r w:rsidRPr="00166AC6">
              <w:rPr>
                <w:rFonts w:cs="Times New Roman"/>
                <w:i/>
                <w:iCs/>
                <w:sz w:val="18"/>
                <w:szCs w:val="18"/>
                <w:lang w:bidi="th-TH"/>
              </w:rPr>
              <w:t>in million Baht</w:t>
            </w:r>
            <w:r w:rsidRPr="00166AC6">
              <w:rPr>
                <w:rFonts w:cs="Times New Roman"/>
                <w:i/>
                <w:iCs/>
                <w:sz w:val="18"/>
                <w:szCs w:val="18"/>
                <w:cs/>
                <w:lang w:bidi="th-TH"/>
              </w:rPr>
              <w:t>)</w:t>
            </w:r>
          </w:p>
        </w:tc>
      </w:tr>
      <w:tr w:rsidR="00BC31AF" w:rsidRPr="00166AC6" w14:paraId="06A4432E" w14:textId="77777777" w:rsidTr="008C2B3C">
        <w:trPr>
          <w:cantSplit/>
        </w:trPr>
        <w:tc>
          <w:tcPr>
            <w:tcW w:w="2607" w:type="dxa"/>
            <w:vAlign w:val="center"/>
          </w:tcPr>
          <w:p w14:paraId="28010162" w14:textId="77777777" w:rsidR="00BC31AF" w:rsidRPr="00166AC6" w:rsidRDefault="00BC31AF" w:rsidP="00BC31AF">
            <w:pPr>
              <w:spacing w:line="200" w:lineRule="exact"/>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2788" w:type="dxa"/>
            <w:vAlign w:val="center"/>
          </w:tcPr>
          <w:p w14:paraId="499ED967" w14:textId="77777777" w:rsidR="00BC31AF" w:rsidRPr="00166AC6" w:rsidRDefault="00BC31AF" w:rsidP="00BC31AF">
            <w:pPr>
              <w:spacing w:line="200" w:lineRule="exact"/>
              <w:rPr>
                <w:rFonts w:ascii="Times New Roman" w:hAnsi="Times New Roman" w:cs="Times New Roman"/>
                <w:i/>
                <w:iCs/>
              </w:rPr>
            </w:pPr>
          </w:p>
        </w:tc>
        <w:tc>
          <w:tcPr>
            <w:tcW w:w="899" w:type="dxa"/>
          </w:tcPr>
          <w:p w14:paraId="6E072539" w14:textId="77777777" w:rsidR="00BC31AF" w:rsidRPr="00166AC6" w:rsidRDefault="00BC31AF" w:rsidP="00BC31AF">
            <w:pPr>
              <w:spacing w:line="200" w:lineRule="exact"/>
              <w:jc w:val="right"/>
              <w:rPr>
                <w:rFonts w:ascii="Times New Roman" w:hAnsi="Times New Roman" w:cs="Times New Roman"/>
                <w:i/>
                <w:iCs/>
              </w:rPr>
            </w:pPr>
          </w:p>
        </w:tc>
        <w:tc>
          <w:tcPr>
            <w:tcW w:w="816" w:type="dxa"/>
            <w:vAlign w:val="bottom"/>
          </w:tcPr>
          <w:p w14:paraId="232BEFA0"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67948099" w14:textId="77777777" w:rsidR="00BC31AF" w:rsidRPr="00166AC6" w:rsidRDefault="00BC31AF" w:rsidP="00BC31AF">
            <w:pPr>
              <w:spacing w:line="200" w:lineRule="exact"/>
              <w:jc w:val="right"/>
              <w:rPr>
                <w:rFonts w:ascii="Times New Roman" w:hAnsi="Times New Roman" w:cs="Times New Roman"/>
                <w:i/>
                <w:iCs/>
              </w:rPr>
            </w:pPr>
          </w:p>
        </w:tc>
        <w:tc>
          <w:tcPr>
            <w:tcW w:w="635" w:type="dxa"/>
            <w:vAlign w:val="bottom"/>
          </w:tcPr>
          <w:p w14:paraId="4716659E" w14:textId="77777777" w:rsidR="00BC31AF" w:rsidRPr="00166AC6" w:rsidRDefault="00BC31AF" w:rsidP="00BC31AF">
            <w:pPr>
              <w:spacing w:line="200" w:lineRule="exact"/>
              <w:jc w:val="right"/>
              <w:rPr>
                <w:rFonts w:ascii="Times New Roman" w:hAnsi="Times New Roman" w:cs="Times New Roman"/>
                <w:i/>
                <w:iCs/>
              </w:rPr>
            </w:pPr>
          </w:p>
        </w:tc>
        <w:tc>
          <w:tcPr>
            <w:tcW w:w="180" w:type="dxa"/>
            <w:vAlign w:val="bottom"/>
          </w:tcPr>
          <w:p w14:paraId="414537CA" w14:textId="77777777" w:rsidR="00BC31AF" w:rsidRPr="00166AC6" w:rsidRDefault="00BC31AF" w:rsidP="00BC31AF">
            <w:pPr>
              <w:spacing w:line="200" w:lineRule="exact"/>
              <w:jc w:val="right"/>
              <w:rPr>
                <w:rFonts w:ascii="Times New Roman" w:hAnsi="Times New Roman" w:cs="Times New Roman"/>
                <w:i/>
                <w:iCs/>
              </w:rPr>
            </w:pPr>
          </w:p>
        </w:tc>
        <w:tc>
          <w:tcPr>
            <w:tcW w:w="901" w:type="dxa"/>
            <w:vAlign w:val="bottom"/>
          </w:tcPr>
          <w:p w14:paraId="177A0E9C" w14:textId="77777777" w:rsidR="00BC31AF" w:rsidRPr="005B3E83" w:rsidRDefault="00BC31AF" w:rsidP="00BC31AF">
            <w:pPr>
              <w:pStyle w:val="acctfourfigures"/>
              <w:tabs>
                <w:tab w:val="clear" w:pos="765"/>
                <w:tab w:val="decimal" w:pos="731"/>
              </w:tabs>
              <w:spacing w:line="200" w:lineRule="exact"/>
              <w:ind w:right="11"/>
              <w:jc w:val="right"/>
              <w:rPr>
                <w:rFonts w:cs="Times New Roman"/>
                <w:sz w:val="18"/>
                <w:szCs w:val="18"/>
                <w:highlight w:val="yellow"/>
              </w:rPr>
            </w:pPr>
          </w:p>
        </w:tc>
        <w:tc>
          <w:tcPr>
            <w:tcW w:w="180" w:type="dxa"/>
            <w:vAlign w:val="bottom"/>
          </w:tcPr>
          <w:p w14:paraId="408F426D" w14:textId="77777777" w:rsidR="00BC31AF" w:rsidRPr="00166AC6" w:rsidRDefault="00BC31AF" w:rsidP="00BC31AF">
            <w:pPr>
              <w:pStyle w:val="acctfourfigures"/>
              <w:spacing w:line="200" w:lineRule="exact"/>
              <w:jc w:val="right"/>
              <w:rPr>
                <w:rFonts w:cs="Times New Roman"/>
                <w:sz w:val="18"/>
                <w:szCs w:val="18"/>
              </w:rPr>
            </w:pPr>
          </w:p>
        </w:tc>
        <w:tc>
          <w:tcPr>
            <w:tcW w:w="900" w:type="dxa"/>
            <w:vAlign w:val="bottom"/>
          </w:tcPr>
          <w:p w14:paraId="52F41B93"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79D2B748" w14:textId="77777777" w:rsidR="00BC31AF" w:rsidRPr="00166AC6" w:rsidRDefault="00BC31AF" w:rsidP="00BC31AF">
            <w:pPr>
              <w:pStyle w:val="acctfourfigures"/>
              <w:spacing w:line="200" w:lineRule="exact"/>
              <w:jc w:val="right"/>
              <w:rPr>
                <w:rFonts w:cs="Times New Roman"/>
                <w:sz w:val="18"/>
                <w:szCs w:val="18"/>
              </w:rPr>
            </w:pPr>
          </w:p>
        </w:tc>
        <w:tc>
          <w:tcPr>
            <w:tcW w:w="816" w:type="dxa"/>
            <w:vAlign w:val="bottom"/>
          </w:tcPr>
          <w:p w14:paraId="23CE400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A7B9547" w14:textId="77777777" w:rsidR="00BC31AF" w:rsidRPr="00166AC6" w:rsidRDefault="00BC31AF" w:rsidP="00BC31AF">
            <w:pPr>
              <w:pStyle w:val="acctfourfigures"/>
              <w:spacing w:line="200" w:lineRule="exact"/>
              <w:jc w:val="right"/>
              <w:rPr>
                <w:rFonts w:cs="Times New Roman"/>
                <w:sz w:val="18"/>
                <w:szCs w:val="18"/>
              </w:rPr>
            </w:pPr>
          </w:p>
        </w:tc>
        <w:tc>
          <w:tcPr>
            <w:tcW w:w="810" w:type="dxa"/>
            <w:vAlign w:val="bottom"/>
          </w:tcPr>
          <w:p w14:paraId="321A8FD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400E3800"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810" w:type="dxa"/>
            <w:vAlign w:val="bottom"/>
          </w:tcPr>
          <w:p w14:paraId="7C87379B"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4" w:type="dxa"/>
            <w:gridSpan w:val="2"/>
            <w:vAlign w:val="bottom"/>
          </w:tcPr>
          <w:p w14:paraId="6A6D2CD1" w14:textId="77777777" w:rsidR="00BC31AF" w:rsidRPr="00166AC6" w:rsidRDefault="00BC31AF" w:rsidP="00BC31AF">
            <w:pPr>
              <w:pStyle w:val="acctfourfigures"/>
              <w:spacing w:line="200" w:lineRule="exact"/>
              <w:jc w:val="right"/>
              <w:rPr>
                <w:rFonts w:cs="Times New Roman"/>
                <w:sz w:val="18"/>
                <w:szCs w:val="18"/>
              </w:rPr>
            </w:pPr>
          </w:p>
        </w:tc>
        <w:tc>
          <w:tcPr>
            <w:tcW w:w="718" w:type="dxa"/>
            <w:vAlign w:val="bottom"/>
          </w:tcPr>
          <w:p w14:paraId="795D4356"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09ED2C49" w14:textId="77777777" w:rsidR="00BC31AF" w:rsidRPr="00166AC6" w:rsidRDefault="00BC31AF" w:rsidP="00BC31AF">
            <w:pPr>
              <w:pStyle w:val="acctfourfigures"/>
              <w:spacing w:line="200" w:lineRule="exact"/>
              <w:jc w:val="right"/>
              <w:rPr>
                <w:rFonts w:cs="Times New Roman"/>
                <w:sz w:val="18"/>
                <w:szCs w:val="18"/>
              </w:rPr>
            </w:pPr>
          </w:p>
        </w:tc>
        <w:tc>
          <w:tcPr>
            <w:tcW w:w="808" w:type="dxa"/>
            <w:vAlign w:val="bottom"/>
          </w:tcPr>
          <w:p w14:paraId="6AC8B1AD"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180" w:type="dxa"/>
            <w:vAlign w:val="bottom"/>
          </w:tcPr>
          <w:p w14:paraId="30552CCA"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c>
          <w:tcPr>
            <w:tcW w:w="798" w:type="dxa"/>
            <w:vAlign w:val="bottom"/>
          </w:tcPr>
          <w:p w14:paraId="4EA40D6F" w14:textId="77777777" w:rsidR="00BC31AF" w:rsidRPr="00166AC6" w:rsidRDefault="00BC31AF" w:rsidP="00BC31AF">
            <w:pPr>
              <w:pStyle w:val="acctfourfigures"/>
              <w:tabs>
                <w:tab w:val="clear" w:pos="765"/>
                <w:tab w:val="decimal" w:pos="731"/>
              </w:tabs>
              <w:spacing w:line="200" w:lineRule="exact"/>
              <w:ind w:right="11"/>
              <w:jc w:val="right"/>
              <w:rPr>
                <w:rFonts w:cs="Times New Roman"/>
                <w:sz w:val="18"/>
                <w:szCs w:val="18"/>
              </w:rPr>
            </w:pPr>
          </w:p>
        </w:tc>
      </w:tr>
      <w:tr w:rsidR="004A6B47" w:rsidRPr="00166AC6" w14:paraId="3992D4BF" w14:textId="77777777" w:rsidTr="008C2B3C">
        <w:trPr>
          <w:cantSplit/>
        </w:trPr>
        <w:tc>
          <w:tcPr>
            <w:tcW w:w="2607" w:type="dxa"/>
            <w:vAlign w:val="bottom"/>
          </w:tcPr>
          <w:p w14:paraId="66B1E5BE"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PT. Indo Liberty Textiles</w:t>
            </w:r>
          </w:p>
        </w:tc>
        <w:tc>
          <w:tcPr>
            <w:tcW w:w="2788" w:type="dxa"/>
            <w:vAlign w:val="bottom"/>
          </w:tcPr>
          <w:p w14:paraId="51C7A667"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synthetic spun yarn</w:t>
            </w:r>
          </w:p>
        </w:tc>
        <w:tc>
          <w:tcPr>
            <w:tcW w:w="899" w:type="dxa"/>
          </w:tcPr>
          <w:p w14:paraId="7347AB56" w14:textId="77777777" w:rsidR="004A6B47" w:rsidRPr="00166AC6" w:rsidRDefault="004A6B47" w:rsidP="004A6B47">
            <w:pPr>
              <w:pStyle w:val="block"/>
              <w:spacing w:after="0" w:line="220" w:lineRule="exact"/>
              <w:ind w:left="193" w:hanging="180"/>
              <w:jc w:val="center"/>
              <w:rPr>
                <w:rFonts w:cs="Times New Roman"/>
                <w:sz w:val="18"/>
                <w:szCs w:val="18"/>
              </w:rPr>
            </w:pPr>
          </w:p>
          <w:p w14:paraId="1F84EDFE"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Indonesia</w:t>
            </w:r>
          </w:p>
        </w:tc>
        <w:tc>
          <w:tcPr>
            <w:tcW w:w="816" w:type="dxa"/>
            <w:shd w:val="clear" w:color="auto" w:fill="auto"/>
            <w:vAlign w:val="bottom"/>
          </w:tcPr>
          <w:p w14:paraId="49AAE48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40.00</w:t>
            </w:r>
          </w:p>
        </w:tc>
        <w:tc>
          <w:tcPr>
            <w:tcW w:w="180" w:type="dxa"/>
            <w:shd w:val="clear" w:color="auto" w:fill="auto"/>
            <w:vAlign w:val="bottom"/>
          </w:tcPr>
          <w:p w14:paraId="3C0E75F9"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11D0A442"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40.00</w:t>
            </w:r>
          </w:p>
        </w:tc>
        <w:tc>
          <w:tcPr>
            <w:tcW w:w="180" w:type="dxa"/>
            <w:shd w:val="clear" w:color="auto" w:fill="auto"/>
            <w:vAlign w:val="bottom"/>
          </w:tcPr>
          <w:p w14:paraId="0C3A207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CFB45D3" w14:textId="77777777" w:rsidR="004A6B47" w:rsidRPr="005B3E83" w:rsidRDefault="004A6B47" w:rsidP="004A6B47">
            <w:pPr>
              <w:pStyle w:val="block"/>
              <w:spacing w:after="0" w:line="220" w:lineRule="exact"/>
              <w:ind w:left="-72" w:hanging="24"/>
              <w:jc w:val="center"/>
              <w:rPr>
                <w:rFonts w:cs="Times New Roman"/>
                <w:sz w:val="18"/>
                <w:szCs w:val="18"/>
                <w:highlight w:val="yellow"/>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EB2810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10CA70F" w14:textId="77777777" w:rsidR="004A6B47" w:rsidRPr="00166AC6" w:rsidRDefault="004A6B47" w:rsidP="004A6B47">
            <w:pPr>
              <w:pStyle w:val="block"/>
              <w:spacing w:after="0" w:line="220" w:lineRule="exact"/>
              <w:ind w:left="-72" w:hanging="24"/>
              <w:jc w:val="center"/>
              <w:rPr>
                <w:rFonts w:cs="Times New Roman"/>
                <w:sz w:val="18"/>
                <w:szCs w:val="18"/>
              </w:rPr>
            </w:pPr>
            <w:r w:rsidRPr="00166AC6">
              <w:rPr>
                <w:rFonts w:cs="Times New Roman"/>
                <w:sz w:val="18"/>
                <w:szCs w:val="18"/>
              </w:rPr>
              <w:t>USD 20</w:t>
            </w:r>
            <w:r w:rsidRPr="00166AC6">
              <w:rPr>
                <w:rFonts w:cs="Times New Roman"/>
                <w:sz w:val="18"/>
                <w:szCs w:val="18"/>
              </w:rPr>
              <w:br/>
              <w:t>million</w:t>
            </w:r>
          </w:p>
        </w:tc>
        <w:tc>
          <w:tcPr>
            <w:tcW w:w="180" w:type="dxa"/>
            <w:shd w:val="clear" w:color="auto" w:fill="auto"/>
            <w:vAlign w:val="bottom"/>
          </w:tcPr>
          <w:p w14:paraId="3D71C929"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13EF426"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198</w:t>
            </w:r>
          </w:p>
        </w:tc>
        <w:tc>
          <w:tcPr>
            <w:tcW w:w="180" w:type="dxa"/>
            <w:shd w:val="clear" w:color="auto" w:fill="auto"/>
            <w:vAlign w:val="bottom"/>
          </w:tcPr>
          <w:p w14:paraId="77292FDE"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021E3E3B"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198</w:t>
            </w:r>
          </w:p>
        </w:tc>
        <w:tc>
          <w:tcPr>
            <w:tcW w:w="180" w:type="dxa"/>
            <w:vAlign w:val="bottom"/>
          </w:tcPr>
          <w:p w14:paraId="5D46042C"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21AE24D" w14:textId="47F36C0D" w:rsidR="004A6B47" w:rsidRPr="00166AC6" w:rsidRDefault="002E58E0" w:rsidP="004A6B47">
            <w:pPr>
              <w:pStyle w:val="block"/>
              <w:spacing w:after="0" w:line="220" w:lineRule="exact"/>
              <w:ind w:left="193" w:hanging="180"/>
              <w:jc w:val="right"/>
              <w:rPr>
                <w:rFonts w:cs="Times New Roman"/>
                <w:sz w:val="18"/>
                <w:szCs w:val="18"/>
                <w:lang w:val="en-US"/>
              </w:rPr>
            </w:pPr>
            <w:r w:rsidRPr="00CE74A0">
              <w:rPr>
                <w:rFonts w:cs="Times New Roman"/>
                <w:sz w:val="18"/>
                <w:szCs w:val="18"/>
                <w:lang w:val="en-US"/>
              </w:rPr>
              <w:t>2</w:t>
            </w:r>
            <w:r w:rsidR="00CE74A0">
              <w:rPr>
                <w:rFonts w:cs="Times New Roman"/>
                <w:sz w:val="18"/>
                <w:szCs w:val="18"/>
                <w:lang w:val="en-US"/>
              </w:rPr>
              <w:t>56</w:t>
            </w:r>
          </w:p>
        </w:tc>
        <w:tc>
          <w:tcPr>
            <w:tcW w:w="178" w:type="dxa"/>
            <w:vAlign w:val="bottom"/>
          </w:tcPr>
          <w:p w14:paraId="3C689E68"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1491CDF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lang w:val="en-US"/>
              </w:rPr>
              <w:t>236</w:t>
            </w:r>
          </w:p>
        </w:tc>
        <w:tc>
          <w:tcPr>
            <w:tcW w:w="180" w:type="dxa"/>
            <w:vAlign w:val="bottom"/>
          </w:tcPr>
          <w:p w14:paraId="3897D3A0"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39E78DE"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618FAB06"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FA0DEDE" w14:textId="77777777" w:rsidR="004A6B47" w:rsidRPr="006B7720" w:rsidRDefault="006B7720" w:rsidP="006B7720">
            <w:pPr>
              <w:pStyle w:val="block"/>
              <w:spacing w:after="0" w:line="220" w:lineRule="exact"/>
              <w:ind w:left="-706" w:right="176" w:hanging="180"/>
              <w:jc w:val="right"/>
              <w:rPr>
                <w:rFonts w:cs="Times New Roman"/>
                <w:sz w:val="18"/>
                <w:szCs w:val="18"/>
              </w:rPr>
            </w:pPr>
            <w:r w:rsidRPr="006B7720">
              <w:rPr>
                <w:rFonts w:cs="Times New Roman"/>
                <w:sz w:val="18"/>
                <w:szCs w:val="18"/>
              </w:rPr>
              <w:t>-</w:t>
            </w:r>
          </w:p>
        </w:tc>
      </w:tr>
      <w:tr w:rsidR="004A6B47" w:rsidRPr="00166AC6" w14:paraId="385B6585" w14:textId="77777777" w:rsidTr="008C2B3C">
        <w:trPr>
          <w:cantSplit/>
        </w:trPr>
        <w:tc>
          <w:tcPr>
            <w:tcW w:w="2607" w:type="dxa"/>
            <w:vAlign w:val="bottom"/>
          </w:tcPr>
          <w:p w14:paraId="50F88504" w14:textId="77777777" w:rsidR="004A6B47" w:rsidRPr="00685161" w:rsidRDefault="004A6B47" w:rsidP="004A6B47">
            <w:pPr>
              <w:pStyle w:val="block"/>
              <w:tabs>
                <w:tab w:val="left" w:pos="227"/>
              </w:tabs>
              <w:spacing w:after="0" w:line="220" w:lineRule="exact"/>
              <w:ind w:left="193" w:right="-260" w:hanging="180"/>
              <w:rPr>
                <w:sz w:val="18"/>
                <w:szCs w:val="22"/>
                <w:lang w:val="en-US" w:bidi="th-TH"/>
              </w:rPr>
            </w:pPr>
            <w:r w:rsidRPr="00166AC6">
              <w:rPr>
                <w:rFonts w:cs="Times New Roman"/>
                <w:sz w:val="18"/>
                <w:szCs w:val="18"/>
              </w:rPr>
              <w:t xml:space="preserve">Aditya Birla Chemicals (Thailand) </w:t>
            </w:r>
            <w:r>
              <w:rPr>
                <w:rFonts w:hint="cs"/>
                <w:sz w:val="18"/>
                <w:szCs w:val="22"/>
                <w:cs/>
                <w:lang w:bidi="th-TH"/>
              </w:rPr>
              <w:t>ศ</w:t>
            </w:r>
            <w:r>
              <w:rPr>
                <w:sz w:val="18"/>
                <w:szCs w:val="22"/>
                <w:lang w:val="en-US" w:bidi="th-TH"/>
              </w:rPr>
              <w:t>Limited</w:t>
            </w:r>
          </w:p>
        </w:tc>
        <w:tc>
          <w:tcPr>
            <w:tcW w:w="2788" w:type="dxa"/>
            <w:vAlign w:val="bottom"/>
          </w:tcPr>
          <w:p w14:paraId="6913DE4A"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chemical product</w:t>
            </w:r>
          </w:p>
        </w:tc>
        <w:tc>
          <w:tcPr>
            <w:tcW w:w="899" w:type="dxa"/>
            <w:vAlign w:val="bottom"/>
          </w:tcPr>
          <w:p w14:paraId="3A43B60B" w14:textId="77777777" w:rsidR="004A6B47" w:rsidRPr="00166AC6" w:rsidRDefault="004A6B47" w:rsidP="004A6B47">
            <w:pPr>
              <w:pStyle w:val="block"/>
              <w:spacing w:after="0" w:line="220" w:lineRule="exact"/>
              <w:ind w:left="193" w:hanging="180"/>
              <w:jc w:val="center"/>
              <w:rPr>
                <w:rFonts w:cs="Times New Roman"/>
                <w:sz w:val="18"/>
                <w:szCs w:val="18"/>
              </w:rPr>
            </w:pPr>
          </w:p>
          <w:p w14:paraId="52AB92D2" w14:textId="77777777" w:rsidR="004A6B47" w:rsidRPr="00166AC6" w:rsidRDefault="004A6B47" w:rsidP="004A6B47">
            <w:pPr>
              <w:pStyle w:val="block"/>
              <w:spacing w:after="0" w:line="220" w:lineRule="exact"/>
              <w:ind w:left="193" w:hanging="180"/>
              <w:jc w:val="center"/>
              <w:rPr>
                <w:rFonts w:cs="Cordia New"/>
                <w:sz w:val="18"/>
                <w:szCs w:val="22"/>
                <w:lang w:val="en-US" w:bidi="th-TH"/>
              </w:rPr>
            </w:pPr>
            <w:r w:rsidRPr="00166AC6">
              <w:rPr>
                <w:rFonts w:cs="Cordia New"/>
                <w:sz w:val="18"/>
                <w:szCs w:val="22"/>
                <w:lang w:bidi="th-TH"/>
              </w:rPr>
              <w:t>Thailand</w:t>
            </w:r>
          </w:p>
        </w:tc>
        <w:tc>
          <w:tcPr>
            <w:tcW w:w="816" w:type="dxa"/>
            <w:shd w:val="clear" w:color="auto" w:fill="auto"/>
            <w:vAlign w:val="bottom"/>
          </w:tcPr>
          <w:p w14:paraId="1B2C5F6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29.98</w:t>
            </w:r>
          </w:p>
        </w:tc>
        <w:tc>
          <w:tcPr>
            <w:tcW w:w="180" w:type="dxa"/>
            <w:shd w:val="clear" w:color="auto" w:fill="auto"/>
            <w:vAlign w:val="bottom"/>
          </w:tcPr>
          <w:p w14:paraId="1055A9F9"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16672F9"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29.98</w:t>
            </w:r>
          </w:p>
        </w:tc>
        <w:tc>
          <w:tcPr>
            <w:tcW w:w="180" w:type="dxa"/>
            <w:shd w:val="clear" w:color="auto" w:fill="auto"/>
            <w:vAlign w:val="bottom"/>
          </w:tcPr>
          <w:p w14:paraId="1255992B"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8E1D0DF" w14:textId="77777777" w:rsidR="004A6B47" w:rsidRPr="005B3E83" w:rsidRDefault="004A6B47" w:rsidP="004A6B47">
            <w:pPr>
              <w:pStyle w:val="block"/>
              <w:spacing w:after="0" w:line="220" w:lineRule="exact"/>
              <w:ind w:left="193" w:hanging="180"/>
              <w:jc w:val="center"/>
              <w:rPr>
                <w:rFonts w:cs="Times New Roman"/>
                <w:sz w:val="18"/>
                <w:szCs w:val="18"/>
                <w:highlight w:val="yellow"/>
              </w:rPr>
            </w:pPr>
            <w:r w:rsidRPr="00166AC6">
              <w:rPr>
                <w:rFonts w:cs="Times New Roman"/>
                <w:sz w:val="18"/>
                <w:szCs w:val="18"/>
              </w:rPr>
              <w:t>1,700</w:t>
            </w:r>
          </w:p>
        </w:tc>
        <w:tc>
          <w:tcPr>
            <w:tcW w:w="180" w:type="dxa"/>
            <w:shd w:val="clear" w:color="auto" w:fill="auto"/>
            <w:vAlign w:val="bottom"/>
          </w:tcPr>
          <w:p w14:paraId="0A16FB71"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EB8DE6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1,700</w:t>
            </w:r>
          </w:p>
        </w:tc>
        <w:tc>
          <w:tcPr>
            <w:tcW w:w="180" w:type="dxa"/>
            <w:shd w:val="clear" w:color="auto" w:fill="auto"/>
            <w:vAlign w:val="bottom"/>
          </w:tcPr>
          <w:p w14:paraId="0539637A"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5A9E011"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510</w:t>
            </w:r>
          </w:p>
        </w:tc>
        <w:tc>
          <w:tcPr>
            <w:tcW w:w="180" w:type="dxa"/>
            <w:shd w:val="clear" w:color="auto" w:fill="auto"/>
            <w:vAlign w:val="bottom"/>
          </w:tcPr>
          <w:p w14:paraId="6105AE1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31F56262"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510</w:t>
            </w:r>
          </w:p>
        </w:tc>
        <w:tc>
          <w:tcPr>
            <w:tcW w:w="180" w:type="dxa"/>
            <w:vAlign w:val="bottom"/>
          </w:tcPr>
          <w:p w14:paraId="2DCC06E5"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07314900" w14:textId="7218318C" w:rsidR="004A6B47" w:rsidRPr="00166AC6" w:rsidRDefault="00C274C1" w:rsidP="004A6B47">
            <w:pPr>
              <w:pStyle w:val="block"/>
              <w:spacing w:after="0" w:line="220" w:lineRule="exact"/>
              <w:ind w:left="193" w:hanging="180"/>
              <w:jc w:val="right"/>
              <w:rPr>
                <w:rFonts w:cs="Times New Roman"/>
                <w:sz w:val="18"/>
                <w:szCs w:val="18"/>
              </w:rPr>
            </w:pPr>
            <w:r>
              <w:rPr>
                <w:rFonts w:cs="Times New Roman"/>
                <w:sz w:val="18"/>
                <w:szCs w:val="18"/>
              </w:rPr>
              <w:t>4,96</w:t>
            </w:r>
            <w:r w:rsidR="00FA763D">
              <w:rPr>
                <w:rFonts w:cs="Times New Roman"/>
                <w:sz w:val="18"/>
                <w:szCs w:val="18"/>
              </w:rPr>
              <w:t>6</w:t>
            </w:r>
          </w:p>
        </w:tc>
        <w:tc>
          <w:tcPr>
            <w:tcW w:w="178" w:type="dxa"/>
            <w:vAlign w:val="bottom"/>
          </w:tcPr>
          <w:p w14:paraId="08CA3542"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5069D78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4,424</w:t>
            </w:r>
          </w:p>
        </w:tc>
        <w:tc>
          <w:tcPr>
            <w:tcW w:w="180" w:type="dxa"/>
            <w:vAlign w:val="bottom"/>
          </w:tcPr>
          <w:p w14:paraId="077F2D5E"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4FC2D44" w14:textId="77777777" w:rsidR="004A6B47" w:rsidRPr="0047423D" w:rsidRDefault="0047423D" w:rsidP="004A6B47">
            <w:pPr>
              <w:pStyle w:val="block"/>
              <w:spacing w:after="0" w:line="220" w:lineRule="exact"/>
              <w:ind w:left="-706" w:right="105" w:hanging="180"/>
              <w:jc w:val="right"/>
              <w:rPr>
                <w:rFonts w:cs="Times New Roman"/>
                <w:sz w:val="18"/>
                <w:szCs w:val="18"/>
                <w:lang w:val="en-US"/>
              </w:rPr>
            </w:pPr>
            <w:r>
              <w:rPr>
                <w:rFonts w:cs="Times New Roman"/>
                <w:sz w:val="18"/>
                <w:szCs w:val="18"/>
                <w:lang w:val="en-US"/>
              </w:rPr>
              <w:t>25</w:t>
            </w:r>
          </w:p>
        </w:tc>
        <w:tc>
          <w:tcPr>
            <w:tcW w:w="180" w:type="dxa"/>
            <w:shd w:val="clear" w:color="auto" w:fill="auto"/>
            <w:vAlign w:val="bottom"/>
          </w:tcPr>
          <w:p w14:paraId="4961536F"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5CA98F9" w14:textId="56006DCF" w:rsidR="004A6B47" w:rsidRPr="00166AC6" w:rsidRDefault="00D877C3" w:rsidP="00D877C3">
            <w:pPr>
              <w:pStyle w:val="block"/>
              <w:spacing w:after="0" w:line="220" w:lineRule="exact"/>
              <w:ind w:left="-706" w:right="90" w:hanging="180"/>
              <w:jc w:val="right"/>
              <w:rPr>
                <w:rFonts w:cs="Times New Roman"/>
                <w:sz w:val="18"/>
                <w:szCs w:val="18"/>
              </w:rPr>
            </w:pPr>
            <w:r>
              <w:rPr>
                <w:rFonts w:cs="Times New Roman"/>
                <w:sz w:val="18"/>
                <w:szCs w:val="18"/>
              </w:rPr>
              <w:t>25</w:t>
            </w:r>
          </w:p>
        </w:tc>
      </w:tr>
      <w:tr w:rsidR="004A6B47" w:rsidRPr="00166AC6" w14:paraId="465C3DB0" w14:textId="77777777" w:rsidTr="008C2B3C">
        <w:trPr>
          <w:cantSplit/>
        </w:trPr>
        <w:tc>
          <w:tcPr>
            <w:tcW w:w="2607" w:type="dxa"/>
            <w:vAlign w:val="bottom"/>
          </w:tcPr>
          <w:p w14:paraId="255269B9"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Thai Acrylic Fibre Co., Ltd.</w:t>
            </w:r>
          </w:p>
        </w:tc>
        <w:tc>
          <w:tcPr>
            <w:tcW w:w="2788" w:type="dxa"/>
            <w:vAlign w:val="bottom"/>
          </w:tcPr>
          <w:p w14:paraId="65AE9FD8" w14:textId="77777777" w:rsidR="004A6B47" w:rsidRPr="00166AC6" w:rsidRDefault="004A6B47" w:rsidP="004A6B47">
            <w:pPr>
              <w:pStyle w:val="block"/>
              <w:spacing w:after="0" w:line="220" w:lineRule="exact"/>
              <w:ind w:left="193" w:hanging="180"/>
              <w:rPr>
                <w:rFonts w:cs="Cordia New"/>
                <w:sz w:val="18"/>
                <w:szCs w:val="22"/>
                <w:cs/>
                <w:lang w:bidi="th-TH"/>
              </w:rPr>
            </w:pPr>
            <w:r w:rsidRPr="00166AC6">
              <w:rPr>
                <w:rFonts w:cs="Times New Roman"/>
                <w:sz w:val="18"/>
                <w:szCs w:val="18"/>
              </w:rPr>
              <w:t>Manufacture of acrylic fibre</w:t>
            </w:r>
          </w:p>
        </w:tc>
        <w:tc>
          <w:tcPr>
            <w:tcW w:w="899" w:type="dxa"/>
            <w:vAlign w:val="bottom"/>
          </w:tcPr>
          <w:p w14:paraId="7736FFCD"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Thailand</w:t>
            </w:r>
          </w:p>
        </w:tc>
        <w:tc>
          <w:tcPr>
            <w:tcW w:w="816" w:type="dxa"/>
            <w:shd w:val="clear" w:color="auto" w:fill="auto"/>
            <w:vAlign w:val="bottom"/>
          </w:tcPr>
          <w:p w14:paraId="14004F9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30.00</w:t>
            </w:r>
          </w:p>
        </w:tc>
        <w:tc>
          <w:tcPr>
            <w:tcW w:w="180" w:type="dxa"/>
            <w:shd w:val="clear" w:color="auto" w:fill="auto"/>
            <w:vAlign w:val="bottom"/>
          </w:tcPr>
          <w:p w14:paraId="6AFB027D"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A9B680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30.00</w:t>
            </w:r>
          </w:p>
        </w:tc>
        <w:tc>
          <w:tcPr>
            <w:tcW w:w="180" w:type="dxa"/>
            <w:shd w:val="clear" w:color="auto" w:fill="auto"/>
            <w:vAlign w:val="bottom"/>
          </w:tcPr>
          <w:p w14:paraId="76F3914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918AFAC" w14:textId="77777777" w:rsidR="004A6B47" w:rsidRPr="005B3E83" w:rsidRDefault="004A6B47" w:rsidP="004A6B47">
            <w:pPr>
              <w:pStyle w:val="block"/>
              <w:spacing w:after="0" w:line="220" w:lineRule="exact"/>
              <w:ind w:left="193" w:hanging="180"/>
              <w:jc w:val="center"/>
              <w:rPr>
                <w:rFonts w:cs="Times New Roman"/>
                <w:sz w:val="18"/>
                <w:szCs w:val="18"/>
                <w:highlight w:val="yellow"/>
              </w:rPr>
            </w:pPr>
            <w:r w:rsidRPr="00166AC6">
              <w:rPr>
                <w:rFonts w:cs="Times New Roman"/>
                <w:sz w:val="18"/>
                <w:szCs w:val="18"/>
              </w:rPr>
              <w:t xml:space="preserve">   713</w:t>
            </w:r>
          </w:p>
        </w:tc>
        <w:tc>
          <w:tcPr>
            <w:tcW w:w="180" w:type="dxa"/>
            <w:shd w:val="clear" w:color="auto" w:fill="auto"/>
            <w:vAlign w:val="bottom"/>
          </w:tcPr>
          <w:p w14:paraId="43184EE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697994F"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713</w:t>
            </w:r>
          </w:p>
        </w:tc>
        <w:tc>
          <w:tcPr>
            <w:tcW w:w="180" w:type="dxa"/>
            <w:shd w:val="clear" w:color="auto" w:fill="auto"/>
            <w:vAlign w:val="bottom"/>
          </w:tcPr>
          <w:p w14:paraId="50E137AD"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B21C8BA"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407</w:t>
            </w:r>
          </w:p>
        </w:tc>
        <w:tc>
          <w:tcPr>
            <w:tcW w:w="180" w:type="dxa"/>
            <w:shd w:val="clear" w:color="auto" w:fill="auto"/>
            <w:vAlign w:val="bottom"/>
          </w:tcPr>
          <w:p w14:paraId="0A1E8275"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4F7F71C8"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407</w:t>
            </w:r>
          </w:p>
        </w:tc>
        <w:tc>
          <w:tcPr>
            <w:tcW w:w="180" w:type="dxa"/>
            <w:vAlign w:val="bottom"/>
          </w:tcPr>
          <w:p w14:paraId="673CF718"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28E05413" w14:textId="7AD5D58C" w:rsidR="004A6B47" w:rsidRPr="002702F8" w:rsidRDefault="002702F8" w:rsidP="004A6B47">
            <w:pPr>
              <w:pStyle w:val="block"/>
              <w:spacing w:after="0" w:line="220" w:lineRule="exact"/>
              <w:ind w:left="193" w:hanging="180"/>
              <w:jc w:val="right"/>
              <w:rPr>
                <w:rFonts w:cs="Times New Roman"/>
                <w:sz w:val="18"/>
                <w:szCs w:val="18"/>
                <w:lang w:val="en-US"/>
              </w:rPr>
            </w:pPr>
            <w:r>
              <w:rPr>
                <w:rFonts w:cs="Times New Roman"/>
                <w:sz w:val="18"/>
                <w:szCs w:val="18"/>
                <w:lang w:val="en-US"/>
              </w:rPr>
              <w:t>228</w:t>
            </w:r>
          </w:p>
        </w:tc>
        <w:tc>
          <w:tcPr>
            <w:tcW w:w="178" w:type="dxa"/>
            <w:vAlign w:val="bottom"/>
          </w:tcPr>
          <w:p w14:paraId="4106162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218C80F4"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204</w:t>
            </w:r>
          </w:p>
        </w:tc>
        <w:tc>
          <w:tcPr>
            <w:tcW w:w="180" w:type="dxa"/>
            <w:vAlign w:val="bottom"/>
          </w:tcPr>
          <w:p w14:paraId="263BDF9E"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61FE751B"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79DF7C4C"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0DB07A9B"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5AEF4250" w14:textId="77777777" w:rsidTr="008C2B3C">
        <w:trPr>
          <w:cantSplit/>
        </w:trPr>
        <w:tc>
          <w:tcPr>
            <w:tcW w:w="2607" w:type="dxa"/>
            <w:vAlign w:val="bottom"/>
          </w:tcPr>
          <w:p w14:paraId="5BB75750"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Birla Carbon (Thailand) Public Company Limited</w:t>
            </w:r>
          </w:p>
        </w:tc>
        <w:tc>
          <w:tcPr>
            <w:tcW w:w="2788" w:type="dxa"/>
            <w:vAlign w:val="bottom"/>
          </w:tcPr>
          <w:p w14:paraId="239D71C1" w14:textId="77777777" w:rsidR="004A6B47" w:rsidRPr="00166AC6" w:rsidRDefault="004A6B47" w:rsidP="004A6B47">
            <w:pPr>
              <w:pStyle w:val="block"/>
              <w:spacing w:after="0" w:line="220" w:lineRule="exact"/>
              <w:ind w:left="193" w:hanging="180"/>
              <w:rPr>
                <w:rFonts w:cs="Times New Roman"/>
                <w:sz w:val="18"/>
                <w:szCs w:val="18"/>
              </w:rPr>
            </w:pPr>
          </w:p>
          <w:p w14:paraId="6A21BCD9"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Manufacture of carbon black</w:t>
            </w:r>
          </w:p>
        </w:tc>
        <w:tc>
          <w:tcPr>
            <w:tcW w:w="899" w:type="dxa"/>
          </w:tcPr>
          <w:p w14:paraId="2B56B277" w14:textId="77777777" w:rsidR="004A6B47" w:rsidRPr="00166AC6" w:rsidRDefault="004A6B47" w:rsidP="004A6B47">
            <w:pPr>
              <w:pStyle w:val="block"/>
              <w:spacing w:after="0" w:line="220" w:lineRule="exact"/>
              <w:ind w:left="193" w:hanging="180"/>
              <w:jc w:val="center"/>
              <w:rPr>
                <w:rFonts w:cs="Times New Roman"/>
                <w:sz w:val="18"/>
                <w:szCs w:val="18"/>
              </w:rPr>
            </w:pPr>
          </w:p>
          <w:p w14:paraId="38094CB5"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57D08E8C" w14:textId="77777777" w:rsidR="004A6B47" w:rsidRPr="00166AC6" w:rsidRDefault="004A6B47" w:rsidP="004A6B47">
            <w:pPr>
              <w:pStyle w:val="block"/>
              <w:spacing w:after="0" w:line="220" w:lineRule="exact"/>
              <w:ind w:left="193" w:hanging="180"/>
              <w:jc w:val="right"/>
              <w:rPr>
                <w:rFonts w:cs="Times New Roman"/>
                <w:sz w:val="18"/>
                <w:szCs w:val="18"/>
              </w:rPr>
            </w:pPr>
          </w:p>
          <w:p w14:paraId="76F9860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24.98</w:t>
            </w:r>
          </w:p>
        </w:tc>
        <w:tc>
          <w:tcPr>
            <w:tcW w:w="180" w:type="dxa"/>
            <w:shd w:val="clear" w:color="auto" w:fill="auto"/>
            <w:vAlign w:val="bottom"/>
          </w:tcPr>
          <w:p w14:paraId="5D98577E"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38617496" w14:textId="77777777" w:rsidR="004A6B47" w:rsidRPr="00166AC6" w:rsidRDefault="004A6B47" w:rsidP="004A6B47">
            <w:pPr>
              <w:pStyle w:val="block"/>
              <w:spacing w:after="0" w:line="220" w:lineRule="exact"/>
              <w:ind w:left="193" w:hanging="180"/>
              <w:jc w:val="right"/>
              <w:rPr>
                <w:rFonts w:cs="Times New Roman"/>
                <w:sz w:val="18"/>
                <w:szCs w:val="18"/>
              </w:rPr>
            </w:pPr>
          </w:p>
          <w:p w14:paraId="0DC262F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24.98</w:t>
            </w:r>
          </w:p>
        </w:tc>
        <w:tc>
          <w:tcPr>
            <w:tcW w:w="180" w:type="dxa"/>
            <w:shd w:val="clear" w:color="auto" w:fill="auto"/>
            <w:vAlign w:val="bottom"/>
          </w:tcPr>
          <w:p w14:paraId="755BEB68"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6262E5C5" w14:textId="77777777" w:rsidR="004A6B47" w:rsidRPr="00166AC6" w:rsidRDefault="004A6B47" w:rsidP="004A6B47">
            <w:pPr>
              <w:pStyle w:val="block"/>
              <w:spacing w:after="0" w:line="220" w:lineRule="exact"/>
              <w:ind w:left="193" w:hanging="180"/>
              <w:jc w:val="center"/>
              <w:rPr>
                <w:rFonts w:cs="Times New Roman"/>
                <w:sz w:val="18"/>
                <w:szCs w:val="18"/>
              </w:rPr>
            </w:pPr>
          </w:p>
          <w:p w14:paraId="0715B37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6692FAED"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FB14B5D" w14:textId="77777777" w:rsidR="004A6B47" w:rsidRPr="00166AC6" w:rsidRDefault="004A6B47" w:rsidP="004A6B47">
            <w:pPr>
              <w:pStyle w:val="block"/>
              <w:spacing w:after="0" w:line="220" w:lineRule="exact"/>
              <w:ind w:left="193" w:hanging="180"/>
              <w:jc w:val="center"/>
              <w:rPr>
                <w:rFonts w:cs="Times New Roman"/>
                <w:sz w:val="18"/>
                <w:szCs w:val="18"/>
              </w:rPr>
            </w:pPr>
          </w:p>
          <w:p w14:paraId="3FA4EC87"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300</w:t>
            </w:r>
          </w:p>
        </w:tc>
        <w:tc>
          <w:tcPr>
            <w:tcW w:w="180" w:type="dxa"/>
            <w:shd w:val="clear" w:color="auto" w:fill="auto"/>
            <w:vAlign w:val="bottom"/>
          </w:tcPr>
          <w:p w14:paraId="3512C44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2C015580"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4A39EAB0"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236</w:t>
            </w:r>
          </w:p>
        </w:tc>
        <w:tc>
          <w:tcPr>
            <w:tcW w:w="180" w:type="dxa"/>
            <w:shd w:val="clear" w:color="auto" w:fill="auto"/>
            <w:vAlign w:val="bottom"/>
          </w:tcPr>
          <w:p w14:paraId="2AED3DF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6A6E6F36"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29AD65F3"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236</w:t>
            </w:r>
          </w:p>
        </w:tc>
        <w:tc>
          <w:tcPr>
            <w:tcW w:w="180" w:type="dxa"/>
            <w:vAlign w:val="bottom"/>
          </w:tcPr>
          <w:p w14:paraId="7C2CF45D"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63A792DD" w14:textId="4CB628D6" w:rsidR="004A6B47" w:rsidRPr="0093209C" w:rsidRDefault="002E58E0" w:rsidP="004A6B47">
            <w:pPr>
              <w:pStyle w:val="block"/>
              <w:spacing w:after="0" w:line="220" w:lineRule="exact"/>
              <w:ind w:left="193" w:hanging="180"/>
              <w:jc w:val="right"/>
              <w:rPr>
                <w:rFonts w:cs="Times New Roman"/>
                <w:sz w:val="18"/>
                <w:szCs w:val="18"/>
              </w:rPr>
            </w:pPr>
            <w:r w:rsidRPr="0093209C">
              <w:rPr>
                <w:rFonts w:cs="Times New Roman"/>
                <w:sz w:val="18"/>
                <w:szCs w:val="18"/>
              </w:rPr>
              <w:t>5,</w:t>
            </w:r>
            <w:r w:rsidR="0093209C" w:rsidRPr="0093209C">
              <w:rPr>
                <w:rFonts w:cs="Times New Roman"/>
                <w:sz w:val="18"/>
                <w:szCs w:val="18"/>
              </w:rPr>
              <w:t>785</w:t>
            </w:r>
          </w:p>
        </w:tc>
        <w:tc>
          <w:tcPr>
            <w:tcW w:w="178" w:type="dxa"/>
            <w:vAlign w:val="bottom"/>
          </w:tcPr>
          <w:p w14:paraId="2EBA048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314C5329"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5,198</w:t>
            </w:r>
          </w:p>
        </w:tc>
        <w:tc>
          <w:tcPr>
            <w:tcW w:w="180" w:type="dxa"/>
            <w:vAlign w:val="bottom"/>
          </w:tcPr>
          <w:p w14:paraId="581F1480"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B624CB7" w14:textId="7B927040" w:rsidR="004A6B47" w:rsidRPr="00166AC6" w:rsidRDefault="00D00D29" w:rsidP="00D00D29">
            <w:pPr>
              <w:pStyle w:val="block"/>
              <w:spacing w:after="0" w:line="220" w:lineRule="exact"/>
              <w:ind w:left="-706" w:right="105" w:hanging="180"/>
              <w:jc w:val="right"/>
              <w:rPr>
                <w:rFonts w:cs="Times New Roman"/>
                <w:sz w:val="18"/>
                <w:szCs w:val="18"/>
              </w:rPr>
            </w:pPr>
            <w:r>
              <w:rPr>
                <w:rFonts w:cs="Times New Roman"/>
                <w:sz w:val="18"/>
                <w:szCs w:val="18"/>
              </w:rPr>
              <w:t xml:space="preserve">  60</w:t>
            </w:r>
          </w:p>
        </w:tc>
        <w:tc>
          <w:tcPr>
            <w:tcW w:w="180" w:type="dxa"/>
            <w:shd w:val="clear" w:color="auto" w:fill="auto"/>
            <w:vAlign w:val="bottom"/>
          </w:tcPr>
          <w:p w14:paraId="4525D6A1"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57A7C9A2" w14:textId="736C0AE6" w:rsidR="004A6B47" w:rsidRPr="00166AC6" w:rsidRDefault="00D877C3" w:rsidP="00D877C3">
            <w:pPr>
              <w:pStyle w:val="block"/>
              <w:spacing w:after="0" w:line="220" w:lineRule="exact"/>
              <w:ind w:left="-706" w:right="90" w:hanging="180"/>
              <w:jc w:val="right"/>
              <w:rPr>
                <w:rFonts w:cs="Times New Roman"/>
                <w:sz w:val="18"/>
                <w:szCs w:val="18"/>
              </w:rPr>
            </w:pPr>
            <w:r>
              <w:rPr>
                <w:rFonts w:cs="Times New Roman"/>
                <w:sz w:val="18"/>
                <w:szCs w:val="18"/>
              </w:rPr>
              <w:t xml:space="preserve">  90</w:t>
            </w:r>
          </w:p>
        </w:tc>
      </w:tr>
      <w:tr w:rsidR="004A6B47" w:rsidRPr="00166AC6" w14:paraId="07F90EAA" w14:textId="77777777" w:rsidTr="008C2B3C">
        <w:trPr>
          <w:cantSplit/>
        </w:trPr>
        <w:tc>
          <w:tcPr>
            <w:tcW w:w="2607" w:type="dxa"/>
            <w:vAlign w:val="bottom"/>
          </w:tcPr>
          <w:p w14:paraId="27CFD792"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Thai Polyphosphate &amp; Chemicals Company Limited</w:t>
            </w:r>
          </w:p>
        </w:tc>
        <w:tc>
          <w:tcPr>
            <w:tcW w:w="2788" w:type="dxa"/>
            <w:vAlign w:val="bottom"/>
          </w:tcPr>
          <w:p w14:paraId="6B8DD414" w14:textId="77777777" w:rsidR="004A6B47" w:rsidRPr="00166AC6" w:rsidRDefault="004A6B47" w:rsidP="004A6B47">
            <w:pPr>
              <w:pStyle w:val="block"/>
              <w:spacing w:after="0" w:line="220" w:lineRule="exact"/>
              <w:ind w:left="0"/>
              <w:rPr>
                <w:rFonts w:cs="Times New Roman"/>
                <w:sz w:val="18"/>
                <w:szCs w:val="18"/>
              </w:rPr>
            </w:pPr>
            <w:r w:rsidRPr="00166AC6">
              <w:rPr>
                <w:rFonts w:cs="Times New Roman"/>
                <w:sz w:val="18"/>
                <w:szCs w:val="18"/>
              </w:rPr>
              <w:t>Investment holding company</w:t>
            </w:r>
          </w:p>
        </w:tc>
        <w:tc>
          <w:tcPr>
            <w:tcW w:w="899" w:type="dxa"/>
          </w:tcPr>
          <w:p w14:paraId="3B0DED84" w14:textId="77777777" w:rsidR="004A6B47" w:rsidRPr="00166AC6" w:rsidRDefault="004A6B47" w:rsidP="004A6B47">
            <w:pPr>
              <w:pStyle w:val="block"/>
              <w:spacing w:after="0" w:line="220" w:lineRule="exact"/>
              <w:ind w:left="193" w:hanging="180"/>
              <w:jc w:val="center"/>
              <w:rPr>
                <w:rFonts w:cs="Times New Roman"/>
                <w:sz w:val="18"/>
                <w:szCs w:val="18"/>
              </w:rPr>
            </w:pPr>
          </w:p>
          <w:p w14:paraId="205DAA4F"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Cordia New"/>
                <w:sz w:val="18"/>
                <w:szCs w:val="22"/>
                <w:lang w:bidi="th-TH"/>
              </w:rPr>
              <w:t>Thailand</w:t>
            </w:r>
          </w:p>
        </w:tc>
        <w:tc>
          <w:tcPr>
            <w:tcW w:w="816" w:type="dxa"/>
            <w:shd w:val="clear" w:color="auto" w:fill="auto"/>
            <w:vAlign w:val="bottom"/>
          </w:tcPr>
          <w:p w14:paraId="445B6BDF" w14:textId="77777777" w:rsidR="004A6B47" w:rsidRPr="00166AC6" w:rsidRDefault="004A6B47" w:rsidP="004A6B47">
            <w:pPr>
              <w:pStyle w:val="block"/>
              <w:spacing w:after="0" w:line="220" w:lineRule="exact"/>
              <w:ind w:left="193" w:hanging="180"/>
              <w:jc w:val="right"/>
              <w:rPr>
                <w:rFonts w:cs="Times New Roman"/>
                <w:sz w:val="18"/>
                <w:szCs w:val="18"/>
                <w:cs/>
              </w:rPr>
            </w:pPr>
            <w:r w:rsidRPr="00166AC6">
              <w:rPr>
                <w:rFonts w:cs="Times New Roman"/>
                <w:sz w:val="18"/>
                <w:szCs w:val="18"/>
              </w:rPr>
              <w:t>49.00</w:t>
            </w:r>
          </w:p>
        </w:tc>
        <w:tc>
          <w:tcPr>
            <w:tcW w:w="180" w:type="dxa"/>
            <w:shd w:val="clear" w:color="auto" w:fill="auto"/>
            <w:vAlign w:val="bottom"/>
          </w:tcPr>
          <w:p w14:paraId="02461552" w14:textId="77777777" w:rsidR="004A6B47" w:rsidRPr="00166AC6" w:rsidRDefault="004A6B47" w:rsidP="004A6B47">
            <w:pPr>
              <w:pStyle w:val="acctfourfigures"/>
              <w:tabs>
                <w:tab w:val="clear" w:pos="765"/>
                <w:tab w:val="decimal" w:pos="753"/>
              </w:tabs>
              <w:spacing w:line="220" w:lineRule="exact"/>
              <w:ind w:left="193" w:right="-79" w:hanging="180"/>
              <w:jc w:val="right"/>
              <w:rPr>
                <w:rFonts w:cs="Times New Roman"/>
                <w:sz w:val="18"/>
                <w:szCs w:val="18"/>
              </w:rPr>
            </w:pPr>
          </w:p>
        </w:tc>
        <w:tc>
          <w:tcPr>
            <w:tcW w:w="635" w:type="dxa"/>
            <w:shd w:val="clear" w:color="auto" w:fill="auto"/>
            <w:vAlign w:val="bottom"/>
          </w:tcPr>
          <w:p w14:paraId="55AC8CF5" w14:textId="77777777" w:rsidR="004A6B47" w:rsidRPr="00166AC6" w:rsidRDefault="004A6B47" w:rsidP="004A6B47">
            <w:pPr>
              <w:pStyle w:val="block"/>
              <w:spacing w:after="0" w:line="220" w:lineRule="exact"/>
              <w:ind w:left="193" w:hanging="180"/>
              <w:jc w:val="right"/>
              <w:rPr>
                <w:rFonts w:cs="Times New Roman"/>
                <w:sz w:val="18"/>
                <w:szCs w:val="18"/>
                <w:cs/>
              </w:rPr>
            </w:pPr>
            <w:r w:rsidRPr="00166AC6">
              <w:rPr>
                <w:rFonts w:cs="Times New Roman"/>
                <w:sz w:val="18"/>
                <w:szCs w:val="18"/>
              </w:rPr>
              <w:t>49.00</w:t>
            </w:r>
          </w:p>
        </w:tc>
        <w:tc>
          <w:tcPr>
            <w:tcW w:w="180" w:type="dxa"/>
            <w:shd w:val="clear" w:color="auto" w:fill="auto"/>
            <w:vAlign w:val="bottom"/>
          </w:tcPr>
          <w:p w14:paraId="57A86640"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2678E86" w14:textId="77777777" w:rsidR="004A6B47" w:rsidRPr="005B3E83" w:rsidRDefault="004A6B47" w:rsidP="004A6B47">
            <w:pPr>
              <w:pStyle w:val="block"/>
              <w:spacing w:after="0" w:line="220" w:lineRule="exact"/>
              <w:ind w:left="193" w:hanging="180"/>
              <w:jc w:val="center"/>
              <w:rPr>
                <w:rFonts w:cs="Times New Roman"/>
                <w:sz w:val="18"/>
                <w:szCs w:val="18"/>
                <w:highlight w:val="yellow"/>
              </w:rPr>
            </w:pPr>
            <w:r w:rsidRPr="00166AC6">
              <w:rPr>
                <w:rFonts w:cs="Times New Roman"/>
                <w:sz w:val="18"/>
                <w:szCs w:val="18"/>
              </w:rPr>
              <w:t xml:space="preserve">   125</w:t>
            </w:r>
          </w:p>
        </w:tc>
        <w:tc>
          <w:tcPr>
            <w:tcW w:w="180" w:type="dxa"/>
            <w:shd w:val="clear" w:color="auto" w:fill="auto"/>
            <w:vAlign w:val="bottom"/>
          </w:tcPr>
          <w:p w14:paraId="09D38C64"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13BD8669"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 xml:space="preserve">   125</w:t>
            </w:r>
          </w:p>
        </w:tc>
        <w:tc>
          <w:tcPr>
            <w:tcW w:w="180" w:type="dxa"/>
            <w:shd w:val="clear" w:color="auto" w:fill="auto"/>
            <w:vAlign w:val="bottom"/>
          </w:tcPr>
          <w:p w14:paraId="68DA38D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16C29F7E" w14:textId="77777777" w:rsidR="004A6B47" w:rsidRPr="00166AC6" w:rsidRDefault="004A6B47" w:rsidP="00F27774">
            <w:pPr>
              <w:pStyle w:val="block"/>
              <w:tabs>
                <w:tab w:val="decimal" w:pos="552"/>
              </w:tabs>
              <w:spacing w:after="0" w:line="220" w:lineRule="exact"/>
              <w:ind w:left="20" w:hanging="7"/>
              <w:rPr>
                <w:rFonts w:cs="Times New Roman"/>
                <w:sz w:val="18"/>
                <w:szCs w:val="18"/>
                <w:cs/>
              </w:rPr>
            </w:pPr>
            <w:r w:rsidRPr="00166AC6">
              <w:rPr>
                <w:rFonts w:cs="Times New Roman"/>
                <w:sz w:val="18"/>
                <w:szCs w:val="18"/>
              </w:rPr>
              <w:t xml:space="preserve">     64</w:t>
            </w:r>
          </w:p>
        </w:tc>
        <w:tc>
          <w:tcPr>
            <w:tcW w:w="180" w:type="dxa"/>
            <w:shd w:val="clear" w:color="auto" w:fill="auto"/>
            <w:vAlign w:val="bottom"/>
          </w:tcPr>
          <w:p w14:paraId="436D5806"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54D6C14F" w14:textId="77777777" w:rsidR="004A6B47" w:rsidRPr="00166AC6" w:rsidRDefault="004A6B47" w:rsidP="00F27774">
            <w:pPr>
              <w:pStyle w:val="block"/>
              <w:tabs>
                <w:tab w:val="decimal" w:pos="552"/>
              </w:tabs>
              <w:spacing w:after="0" w:line="220" w:lineRule="exact"/>
              <w:ind w:left="20" w:hanging="7"/>
              <w:rPr>
                <w:rFonts w:cs="Times New Roman"/>
                <w:sz w:val="18"/>
                <w:szCs w:val="18"/>
                <w:cs/>
              </w:rPr>
            </w:pPr>
            <w:r w:rsidRPr="00166AC6">
              <w:rPr>
                <w:rFonts w:cs="Times New Roman"/>
                <w:sz w:val="18"/>
                <w:szCs w:val="18"/>
              </w:rPr>
              <w:t xml:space="preserve">     64</w:t>
            </w:r>
          </w:p>
        </w:tc>
        <w:tc>
          <w:tcPr>
            <w:tcW w:w="180" w:type="dxa"/>
            <w:vAlign w:val="bottom"/>
          </w:tcPr>
          <w:p w14:paraId="4DC2D974"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1D043E" w14:textId="27249B7F" w:rsidR="004A6B47" w:rsidRPr="0093209C" w:rsidRDefault="001709C1" w:rsidP="004A6B47">
            <w:pPr>
              <w:pStyle w:val="block"/>
              <w:spacing w:after="0" w:line="220" w:lineRule="exact"/>
              <w:ind w:left="193" w:hanging="180"/>
              <w:jc w:val="right"/>
              <w:rPr>
                <w:rFonts w:cs="Times New Roman"/>
                <w:sz w:val="18"/>
                <w:szCs w:val="18"/>
              </w:rPr>
            </w:pPr>
            <w:r>
              <w:rPr>
                <w:rFonts w:cs="Times New Roman"/>
                <w:sz w:val="18"/>
                <w:szCs w:val="18"/>
              </w:rPr>
              <w:t>3</w:t>
            </w:r>
            <w:r w:rsidR="002E58E0" w:rsidRPr="0093209C">
              <w:rPr>
                <w:rFonts w:cs="Times New Roman"/>
                <w:sz w:val="18"/>
                <w:szCs w:val="18"/>
              </w:rPr>
              <w:t>,</w:t>
            </w:r>
            <w:r>
              <w:rPr>
                <w:rFonts w:cs="Times New Roman"/>
                <w:sz w:val="18"/>
                <w:szCs w:val="18"/>
              </w:rPr>
              <w:t>886</w:t>
            </w:r>
          </w:p>
        </w:tc>
        <w:tc>
          <w:tcPr>
            <w:tcW w:w="178" w:type="dxa"/>
            <w:vAlign w:val="bottom"/>
          </w:tcPr>
          <w:p w14:paraId="3F3894D7"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78B2DF88"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3,501</w:t>
            </w:r>
          </w:p>
        </w:tc>
        <w:tc>
          <w:tcPr>
            <w:tcW w:w="180" w:type="dxa"/>
            <w:vAlign w:val="bottom"/>
          </w:tcPr>
          <w:p w14:paraId="01366609" w14:textId="77777777" w:rsidR="004A6B47" w:rsidRPr="00166AC6" w:rsidRDefault="004A6B47" w:rsidP="004A6B47">
            <w:pPr>
              <w:pStyle w:val="acctfourfigures"/>
              <w:tabs>
                <w:tab w:val="decimal" w:pos="551"/>
              </w:tabs>
              <w:spacing w:line="220" w:lineRule="exact"/>
              <w:ind w:left="193" w:hanging="180"/>
              <w:jc w:val="right"/>
              <w:rPr>
                <w:rFonts w:cs="Times New Roman"/>
                <w:sz w:val="18"/>
                <w:szCs w:val="18"/>
              </w:rPr>
            </w:pPr>
          </w:p>
        </w:tc>
        <w:tc>
          <w:tcPr>
            <w:tcW w:w="808" w:type="dxa"/>
            <w:shd w:val="clear" w:color="auto" w:fill="auto"/>
            <w:vAlign w:val="bottom"/>
          </w:tcPr>
          <w:p w14:paraId="1EF5240A"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3D745306"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2A1E5C9"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4E86AEC3" w14:textId="77777777" w:rsidTr="008C2B3C">
        <w:trPr>
          <w:cantSplit/>
        </w:trPr>
        <w:tc>
          <w:tcPr>
            <w:tcW w:w="2607" w:type="dxa"/>
            <w:vAlign w:val="bottom"/>
          </w:tcPr>
          <w:p w14:paraId="78B43D89" w14:textId="77777777" w:rsidR="004A6B47" w:rsidRPr="00166AC6" w:rsidRDefault="004A6B47" w:rsidP="004A6B47">
            <w:pPr>
              <w:pStyle w:val="block"/>
              <w:tabs>
                <w:tab w:val="left" w:pos="227"/>
              </w:tabs>
              <w:spacing w:after="0" w:line="220" w:lineRule="exact"/>
              <w:ind w:left="193" w:right="-78"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2788" w:type="dxa"/>
            <w:vAlign w:val="bottom"/>
          </w:tcPr>
          <w:p w14:paraId="35A9B04C"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49DD3371" w14:textId="77777777" w:rsidR="004A6B47" w:rsidRPr="00166AC6" w:rsidRDefault="004A6B47" w:rsidP="004A6B47">
            <w:pPr>
              <w:pStyle w:val="block"/>
              <w:spacing w:after="0" w:line="220" w:lineRule="exact"/>
              <w:ind w:left="193" w:hanging="180"/>
              <w:jc w:val="center"/>
              <w:rPr>
                <w:rFonts w:cs="Times New Roman"/>
                <w:sz w:val="18"/>
                <w:szCs w:val="18"/>
              </w:rPr>
            </w:pPr>
          </w:p>
          <w:p w14:paraId="460B5C1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China</w:t>
            </w:r>
          </w:p>
        </w:tc>
        <w:tc>
          <w:tcPr>
            <w:tcW w:w="816" w:type="dxa"/>
            <w:shd w:val="clear" w:color="auto" w:fill="auto"/>
            <w:vAlign w:val="bottom"/>
          </w:tcPr>
          <w:p w14:paraId="3CD93A6C"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42.53</w:t>
            </w:r>
          </w:p>
        </w:tc>
        <w:tc>
          <w:tcPr>
            <w:tcW w:w="180" w:type="dxa"/>
            <w:shd w:val="clear" w:color="auto" w:fill="auto"/>
            <w:vAlign w:val="bottom"/>
          </w:tcPr>
          <w:p w14:paraId="74A30711"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2D52FC1B"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42.53</w:t>
            </w:r>
          </w:p>
        </w:tc>
        <w:tc>
          <w:tcPr>
            <w:tcW w:w="180" w:type="dxa"/>
            <w:shd w:val="clear" w:color="auto" w:fill="auto"/>
            <w:vAlign w:val="bottom"/>
          </w:tcPr>
          <w:p w14:paraId="639E650F"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97D4B4" w14:textId="77777777" w:rsidR="004A6B47" w:rsidRPr="005B3E83" w:rsidRDefault="004A6B47" w:rsidP="004A6B47">
            <w:pPr>
              <w:pStyle w:val="block"/>
              <w:spacing w:after="0" w:line="220" w:lineRule="exact"/>
              <w:ind w:left="13"/>
              <w:rPr>
                <w:rFonts w:cs="Times New Roman"/>
                <w:sz w:val="18"/>
                <w:szCs w:val="18"/>
                <w:highlight w:val="yellow"/>
              </w:rPr>
            </w:pPr>
            <w:r w:rsidRPr="00166AC6">
              <w:rPr>
                <w:rFonts w:cs="Times New Roman"/>
                <w:sz w:val="18"/>
                <w:szCs w:val="18"/>
              </w:rPr>
              <w:t>RMB 655 million</w:t>
            </w:r>
          </w:p>
        </w:tc>
        <w:tc>
          <w:tcPr>
            <w:tcW w:w="180" w:type="dxa"/>
            <w:shd w:val="clear" w:color="auto" w:fill="auto"/>
            <w:vAlign w:val="bottom"/>
          </w:tcPr>
          <w:p w14:paraId="31C7D894"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5ACC81C7"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RMB 655 million</w:t>
            </w:r>
          </w:p>
        </w:tc>
        <w:tc>
          <w:tcPr>
            <w:tcW w:w="180" w:type="dxa"/>
            <w:shd w:val="clear" w:color="auto" w:fill="auto"/>
            <w:vAlign w:val="bottom"/>
          </w:tcPr>
          <w:p w14:paraId="729B8B3A"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54392B67"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1,388</w:t>
            </w:r>
          </w:p>
        </w:tc>
        <w:tc>
          <w:tcPr>
            <w:tcW w:w="180" w:type="dxa"/>
            <w:shd w:val="clear" w:color="auto" w:fill="auto"/>
            <w:vAlign w:val="bottom"/>
          </w:tcPr>
          <w:p w14:paraId="3042E7A9"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11BDFEB0"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1,388</w:t>
            </w:r>
          </w:p>
        </w:tc>
        <w:tc>
          <w:tcPr>
            <w:tcW w:w="180" w:type="dxa"/>
            <w:vAlign w:val="bottom"/>
          </w:tcPr>
          <w:p w14:paraId="40E05392"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8F2D344" w14:textId="2B559AED" w:rsidR="004A6B47" w:rsidRPr="00166AC6" w:rsidRDefault="002702F8" w:rsidP="004A6B47">
            <w:pPr>
              <w:pStyle w:val="block"/>
              <w:spacing w:after="0" w:line="220" w:lineRule="exact"/>
              <w:ind w:left="193" w:hanging="180"/>
              <w:jc w:val="right"/>
              <w:rPr>
                <w:rFonts w:cs="Times New Roman"/>
                <w:sz w:val="18"/>
                <w:szCs w:val="18"/>
              </w:rPr>
            </w:pPr>
            <w:r>
              <w:rPr>
                <w:rFonts w:cs="Times New Roman"/>
                <w:sz w:val="18"/>
                <w:szCs w:val="18"/>
              </w:rPr>
              <w:t>316</w:t>
            </w:r>
          </w:p>
        </w:tc>
        <w:tc>
          <w:tcPr>
            <w:tcW w:w="178" w:type="dxa"/>
            <w:vAlign w:val="bottom"/>
          </w:tcPr>
          <w:p w14:paraId="169FBFA2"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09875AEF"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169</w:t>
            </w:r>
          </w:p>
        </w:tc>
        <w:tc>
          <w:tcPr>
            <w:tcW w:w="180" w:type="dxa"/>
            <w:vAlign w:val="bottom"/>
          </w:tcPr>
          <w:p w14:paraId="28B83554" w14:textId="77777777" w:rsidR="004A6B47" w:rsidRPr="00166AC6" w:rsidRDefault="004A6B47" w:rsidP="004A6B47">
            <w:pPr>
              <w:pStyle w:val="acctfourfigures"/>
              <w:tabs>
                <w:tab w:val="decimal" w:pos="551"/>
              </w:tabs>
              <w:spacing w:line="220" w:lineRule="exact"/>
              <w:jc w:val="right"/>
              <w:rPr>
                <w:rFonts w:cs="Times New Roman"/>
                <w:sz w:val="18"/>
                <w:szCs w:val="18"/>
              </w:rPr>
            </w:pPr>
          </w:p>
        </w:tc>
        <w:tc>
          <w:tcPr>
            <w:tcW w:w="808" w:type="dxa"/>
            <w:shd w:val="clear" w:color="auto" w:fill="auto"/>
            <w:vAlign w:val="bottom"/>
          </w:tcPr>
          <w:p w14:paraId="3DE29B54"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396DA7C1"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EC96078"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5072485B" w14:textId="77777777" w:rsidTr="008C2B3C">
        <w:trPr>
          <w:cantSplit/>
        </w:trPr>
        <w:tc>
          <w:tcPr>
            <w:tcW w:w="2607" w:type="dxa"/>
            <w:vAlign w:val="bottom"/>
          </w:tcPr>
          <w:p w14:paraId="1FEB6082" w14:textId="77777777" w:rsidR="004A6B47" w:rsidRPr="00166AC6" w:rsidRDefault="004A6B47" w:rsidP="004A6B47">
            <w:pPr>
              <w:pStyle w:val="block"/>
              <w:tabs>
                <w:tab w:val="left" w:pos="227"/>
              </w:tabs>
              <w:spacing w:after="0" w:line="220" w:lineRule="exact"/>
              <w:ind w:left="193" w:hanging="180"/>
              <w:rPr>
                <w:rFonts w:cs="Cordia New"/>
                <w:sz w:val="18"/>
                <w:szCs w:val="22"/>
                <w:cs/>
                <w:lang w:bidi="th-TH"/>
              </w:rPr>
            </w:pPr>
            <w:r w:rsidRPr="00166AC6">
              <w:rPr>
                <w:rFonts w:cs="Times New Roman"/>
                <w:sz w:val="18"/>
                <w:szCs w:val="18"/>
              </w:rPr>
              <w:t>Aditya Group AB</w:t>
            </w:r>
          </w:p>
        </w:tc>
        <w:tc>
          <w:tcPr>
            <w:tcW w:w="2788" w:type="dxa"/>
            <w:vAlign w:val="bottom"/>
          </w:tcPr>
          <w:p w14:paraId="23E223C2" w14:textId="77777777" w:rsidR="004A6B47" w:rsidRPr="00166AC6" w:rsidRDefault="004A6B47" w:rsidP="004A6B47">
            <w:pPr>
              <w:pStyle w:val="block"/>
              <w:spacing w:after="0" w:line="220" w:lineRule="exact"/>
              <w:ind w:left="193" w:hanging="180"/>
              <w:rPr>
                <w:rFonts w:cs="Times New Roman"/>
                <w:sz w:val="18"/>
                <w:szCs w:val="18"/>
              </w:rPr>
            </w:pPr>
            <w:r w:rsidRPr="00166AC6">
              <w:rPr>
                <w:rFonts w:cs="Times New Roman"/>
                <w:sz w:val="18"/>
                <w:szCs w:val="18"/>
              </w:rPr>
              <w:t>Investment holding company</w:t>
            </w:r>
          </w:p>
        </w:tc>
        <w:tc>
          <w:tcPr>
            <w:tcW w:w="899" w:type="dxa"/>
          </w:tcPr>
          <w:p w14:paraId="35829CB9" w14:textId="77777777" w:rsidR="004A6B47" w:rsidRPr="00166AC6" w:rsidRDefault="004A6B47" w:rsidP="004A6B47">
            <w:pPr>
              <w:pStyle w:val="block"/>
              <w:spacing w:after="0" w:line="220" w:lineRule="exact"/>
              <w:ind w:left="193" w:hanging="180"/>
              <w:jc w:val="center"/>
              <w:rPr>
                <w:rFonts w:cs="Times New Roman"/>
                <w:sz w:val="18"/>
                <w:szCs w:val="18"/>
              </w:rPr>
            </w:pPr>
          </w:p>
          <w:p w14:paraId="6EC3377A"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Sweden</w:t>
            </w:r>
          </w:p>
        </w:tc>
        <w:tc>
          <w:tcPr>
            <w:tcW w:w="816" w:type="dxa"/>
            <w:shd w:val="clear" w:color="auto" w:fill="auto"/>
            <w:vAlign w:val="bottom"/>
          </w:tcPr>
          <w:p w14:paraId="52342E18"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36D9226A"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430A123A"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746A0D1D"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23860DC5" w14:textId="77777777" w:rsidR="004A6B47" w:rsidRPr="005B3E83" w:rsidRDefault="004A6B47" w:rsidP="004A6B47">
            <w:pPr>
              <w:pStyle w:val="block"/>
              <w:spacing w:after="0" w:line="220" w:lineRule="exact"/>
              <w:ind w:left="13"/>
              <w:jc w:val="center"/>
              <w:rPr>
                <w:rFonts w:cs="Times New Roman"/>
                <w:sz w:val="18"/>
                <w:szCs w:val="18"/>
                <w:highlight w:val="yellow"/>
              </w:rPr>
            </w:pPr>
            <w:r w:rsidRPr="00166AC6">
              <w:rPr>
                <w:rFonts w:cs="Times New Roman"/>
                <w:sz w:val="18"/>
                <w:szCs w:val="18"/>
              </w:rPr>
              <w:t>SEK 0.05 million</w:t>
            </w:r>
          </w:p>
        </w:tc>
        <w:tc>
          <w:tcPr>
            <w:tcW w:w="180" w:type="dxa"/>
            <w:shd w:val="clear" w:color="auto" w:fill="auto"/>
            <w:vAlign w:val="bottom"/>
          </w:tcPr>
          <w:p w14:paraId="68CAF855"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4DA5D6CE"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SEK 0.05 million</w:t>
            </w:r>
          </w:p>
        </w:tc>
        <w:tc>
          <w:tcPr>
            <w:tcW w:w="180" w:type="dxa"/>
            <w:shd w:val="clear" w:color="auto" w:fill="auto"/>
            <w:vAlign w:val="bottom"/>
          </w:tcPr>
          <w:p w14:paraId="6E2E755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0757DEDA"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1,824</w:t>
            </w:r>
          </w:p>
        </w:tc>
        <w:tc>
          <w:tcPr>
            <w:tcW w:w="180" w:type="dxa"/>
            <w:shd w:val="clear" w:color="auto" w:fill="auto"/>
            <w:vAlign w:val="bottom"/>
          </w:tcPr>
          <w:p w14:paraId="510D01A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7B061153"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1,824</w:t>
            </w:r>
          </w:p>
        </w:tc>
        <w:tc>
          <w:tcPr>
            <w:tcW w:w="180" w:type="dxa"/>
            <w:vAlign w:val="bottom"/>
          </w:tcPr>
          <w:p w14:paraId="32D3A84C"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7CEC2AEC" w14:textId="3BC8FFC9" w:rsidR="004A6B47" w:rsidRPr="00166AC6" w:rsidRDefault="00FF1A6B" w:rsidP="004A6B47">
            <w:pPr>
              <w:pStyle w:val="block"/>
              <w:spacing w:after="0" w:line="220" w:lineRule="exact"/>
              <w:ind w:left="193" w:hanging="180"/>
              <w:jc w:val="right"/>
              <w:rPr>
                <w:rFonts w:cs="Times New Roman"/>
                <w:sz w:val="18"/>
                <w:szCs w:val="18"/>
                <w:lang w:val="en-US"/>
              </w:rPr>
            </w:pPr>
            <w:r>
              <w:rPr>
                <w:rFonts w:cs="Times New Roman"/>
                <w:sz w:val="18"/>
                <w:szCs w:val="18"/>
                <w:lang w:val="en-US"/>
              </w:rPr>
              <w:t>1,170</w:t>
            </w:r>
          </w:p>
        </w:tc>
        <w:tc>
          <w:tcPr>
            <w:tcW w:w="178" w:type="dxa"/>
            <w:vAlign w:val="bottom"/>
          </w:tcPr>
          <w:p w14:paraId="0B378C3C"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6D0B8DDF"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lang w:val="en-US"/>
              </w:rPr>
              <w:t>960</w:t>
            </w:r>
          </w:p>
        </w:tc>
        <w:tc>
          <w:tcPr>
            <w:tcW w:w="180" w:type="dxa"/>
            <w:vAlign w:val="bottom"/>
          </w:tcPr>
          <w:p w14:paraId="6F4E8710"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32A0761C"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50DFEF68"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39F03D73"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32805172" w14:textId="77777777" w:rsidTr="008C2B3C">
        <w:trPr>
          <w:cantSplit/>
        </w:trPr>
        <w:tc>
          <w:tcPr>
            <w:tcW w:w="2607" w:type="dxa"/>
            <w:vAlign w:val="bottom"/>
          </w:tcPr>
          <w:p w14:paraId="4B4EB442"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2788" w:type="dxa"/>
            <w:vAlign w:val="bottom"/>
          </w:tcPr>
          <w:p w14:paraId="256622B7" w14:textId="77777777" w:rsidR="004A6B47" w:rsidRPr="00166AC6" w:rsidRDefault="004A6B47" w:rsidP="004A6B47">
            <w:pPr>
              <w:pStyle w:val="block"/>
              <w:spacing w:after="0" w:line="220" w:lineRule="exact"/>
              <w:ind w:left="193" w:hanging="180"/>
              <w:rPr>
                <w:rFonts w:cs="Times New Roman"/>
                <w:sz w:val="18"/>
                <w:szCs w:val="18"/>
              </w:rPr>
            </w:pPr>
          </w:p>
          <w:p w14:paraId="5A4E9F0B"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viscose staple fibre</w:t>
            </w:r>
          </w:p>
        </w:tc>
        <w:tc>
          <w:tcPr>
            <w:tcW w:w="899" w:type="dxa"/>
          </w:tcPr>
          <w:p w14:paraId="15385DAA" w14:textId="77777777" w:rsidR="004A6B47" w:rsidRPr="00166AC6" w:rsidRDefault="004A6B47" w:rsidP="004A6B47">
            <w:pPr>
              <w:pStyle w:val="block"/>
              <w:spacing w:after="0" w:line="220" w:lineRule="exact"/>
              <w:ind w:left="193" w:hanging="180"/>
              <w:jc w:val="center"/>
              <w:rPr>
                <w:rFonts w:cs="Times New Roman"/>
                <w:sz w:val="18"/>
                <w:szCs w:val="18"/>
              </w:rPr>
            </w:pPr>
          </w:p>
          <w:p w14:paraId="2E6DEF1E"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Turkey</w:t>
            </w:r>
          </w:p>
        </w:tc>
        <w:tc>
          <w:tcPr>
            <w:tcW w:w="816" w:type="dxa"/>
            <w:shd w:val="clear" w:color="auto" w:fill="auto"/>
            <w:vAlign w:val="bottom"/>
          </w:tcPr>
          <w:p w14:paraId="4A7B19C1" w14:textId="77777777" w:rsidR="004A6B47" w:rsidRPr="00166AC6" w:rsidRDefault="004A6B47" w:rsidP="004A6B47">
            <w:pPr>
              <w:pStyle w:val="block"/>
              <w:spacing w:after="0" w:line="220" w:lineRule="exact"/>
              <w:ind w:left="193" w:hanging="180"/>
              <w:jc w:val="right"/>
              <w:rPr>
                <w:rFonts w:cs="Times New Roman"/>
                <w:sz w:val="18"/>
                <w:szCs w:val="18"/>
              </w:rPr>
            </w:pPr>
          </w:p>
          <w:p w14:paraId="6F97E25E"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30D42783"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5FC8DB4" w14:textId="77777777" w:rsidR="004A6B47" w:rsidRPr="00166AC6" w:rsidRDefault="004A6B47" w:rsidP="004A6B47">
            <w:pPr>
              <w:pStyle w:val="block"/>
              <w:spacing w:after="0" w:line="220" w:lineRule="exact"/>
              <w:ind w:left="193" w:hanging="180"/>
              <w:jc w:val="right"/>
              <w:rPr>
                <w:rFonts w:cs="Times New Roman"/>
                <w:sz w:val="18"/>
                <w:szCs w:val="18"/>
              </w:rPr>
            </w:pPr>
          </w:p>
          <w:p w14:paraId="54D5064F"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33.33</w:t>
            </w:r>
          </w:p>
        </w:tc>
        <w:tc>
          <w:tcPr>
            <w:tcW w:w="180" w:type="dxa"/>
            <w:shd w:val="clear" w:color="auto" w:fill="auto"/>
            <w:vAlign w:val="bottom"/>
          </w:tcPr>
          <w:p w14:paraId="0B5FEF5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7A6D08D5" w14:textId="77777777" w:rsidR="004A6B47" w:rsidRPr="005B3E83" w:rsidRDefault="004A6B47" w:rsidP="004A6B47">
            <w:pPr>
              <w:pStyle w:val="block"/>
              <w:spacing w:after="0" w:line="220" w:lineRule="exact"/>
              <w:ind w:left="13"/>
              <w:jc w:val="center"/>
              <w:rPr>
                <w:rFonts w:cs="Times New Roman"/>
                <w:sz w:val="18"/>
                <w:szCs w:val="18"/>
                <w:highlight w:val="yellow"/>
              </w:rPr>
            </w:pPr>
            <w:r w:rsidRPr="00166AC6">
              <w:rPr>
                <w:rFonts w:cs="Times New Roman"/>
                <w:sz w:val="18"/>
                <w:szCs w:val="18"/>
              </w:rPr>
              <w:t>TRY 0.50 million</w:t>
            </w:r>
          </w:p>
        </w:tc>
        <w:tc>
          <w:tcPr>
            <w:tcW w:w="180" w:type="dxa"/>
            <w:shd w:val="clear" w:color="auto" w:fill="auto"/>
            <w:vAlign w:val="bottom"/>
          </w:tcPr>
          <w:p w14:paraId="43F8D0BC"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3B6C91CA"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TRY 0.50 million</w:t>
            </w:r>
          </w:p>
        </w:tc>
        <w:tc>
          <w:tcPr>
            <w:tcW w:w="180" w:type="dxa"/>
            <w:shd w:val="clear" w:color="auto" w:fill="auto"/>
            <w:vAlign w:val="bottom"/>
          </w:tcPr>
          <w:p w14:paraId="4F21D5E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shd w:val="clear" w:color="auto" w:fill="auto"/>
            <w:vAlign w:val="bottom"/>
          </w:tcPr>
          <w:p w14:paraId="601747B2"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78265685"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3</w:t>
            </w:r>
          </w:p>
        </w:tc>
        <w:tc>
          <w:tcPr>
            <w:tcW w:w="180" w:type="dxa"/>
            <w:shd w:val="clear" w:color="auto" w:fill="auto"/>
            <w:vAlign w:val="bottom"/>
          </w:tcPr>
          <w:p w14:paraId="71D22ADE"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vAlign w:val="bottom"/>
          </w:tcPr>
          <w:p w14:paraId="26C37EE9" w14:textId="77777777" w:rsidR="004A6B47" w:rsidRPr="00166AC6" w:rsidRDefault="004A6B47" w:rsidP="00F27774">
            <w:pPr>
              <w:pStyle w:val="block"/>
              <w:tabs>
                <w:tab w:val="decimal" w:pos="552"/>
              </w:tabs>
              <w:spacing w:after="0" w:line="220" w:lineRule="exact"/>
              <w:ind w:left="20" w:hanging="7"/>
              <w:rPr>
                <w:rFonts w:cs="Times New Roman"/>
                <w:sz w:val="18"/>
                <w:szCs w:val="18"/>
              </w:rPr>
            </w:pPr>
          </w:p>
          <w:p w14:paraId="34E878A7"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 xml:space="preserve">       3</w:t>
            </w:r>
          </w:p>
        </w:tc>
        <w:tc>
          <w:tcPr>
            <w:tcW w:w="180" w:type="dxa"/>
            <w:vAlign w:val="bottom"/>
          </w:tcPr>
          <w:p w14:paraId="5569677F"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shd w:val="clear" w:color="auto" w:fill="auto"/>
            <w:vAlign w:val="bottom"/>
          </w:tcPr>
          <w:p w14:paraId="47B46241" w14:textId="5853AFCA" w:rsidR="004A6B47" w:rsidRPr="00166AC6" w:rsidRDefault="00FF1A6B" w:rsidP="004A6B47">
            <w:pPr>
              <w:pStyle w:val="block"/>
              <w:spacing w:after="0" w:line="220" w:lineRule="exact"/>
              <w:ind w:left="193" w:hanging="180"/>
              <w:jc w:val="right"/>
              <w:rPr>
                <w:rFonts w:cs="Times New Roman"/>
                <w:sz w:val="18"/>
                <w:szCs w:val="18"/>
              </w:rPr>
            </w:pPr>
            <w:r>
              <w:rPr>
                <w:rFonts w:cs="Times New Roman"/>
                <w:sz w:val="18"/>
                <w:szCs w:val="18"/>
              </w:rPr>
              <w:t>4</w:t>
            </w:r>
          </w:p>
        </w:tc>
        <w:tc>
          <w:tcPr>
            <w:tcW w:w="178" w:type="dxa"/>
            <w:vAlign w:val="bottom"/>
          </w:tcPr>
          <w:p w14:paraId="6E2A3FC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vAlign w:val="bottom"/>
          </w:tcPr>
          <w:p w14:paraId="65DD081C"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w:t>
            </w:r>
          </w:p>
        </w:tc>
        <w:tc>
          <w:tcPr>
            <w:tcW w:w="180" w:type="dxa"/>
            <w:vAlign w:val="bottom"/>
          </w:tcPr>
          <w:p w14:paraId="6B8D0624"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shd w:val="clear" w:color="auto" w:fill="auto"/>
            <w:vAlign w:val="bottom"/>
          </w:tcPr>
          <w:p w14:paraId="1C318978" w14:textId="77777777" w:rsidR="004A6B47" w:rsidRPr="00166AC6" w:rsidRDefault="0047423D" w:rsidP="004A6B47">
            <w:pPr>
              <w:pStyle w:val="block"/>
              <w:spacing w:after="0" w:line="220" w:lineRule="exact"/>
              <w:ind w:left="-706" w:right="176" w:hanging="180"/>
              <w:jc w:val="right"/>
              <w:rPr>
                <w:rFonts w:cs="Times New Roman"/>
                <w:sz w:val="18"/>
                <w:szCs w:val="18"/>
              </w:rPr>
            </w:pPr>
            <w:r>
              <w:rPr>
                <w:rFonts w:cs="Times New Roman"/>
                <w:sz w:val="18"/>
                <w:szCs w:val="18"/>
              </w:rPr>
              <w:t>-</w:t>
            </w:r>
          </w:p>
        </w:tc>
        <w:tc>
          <w:tcPr>
            <w:tcW w:w="180" w:type="dxa"/>
            <w:shd w:val="clear" w:color="auto" w:fill="auto"/>
            <w:vAlign w:val="bottom"/>
          </w:tcPr>
          <w:p w14:paraId="337373C5"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shd w:val="clear" w:color="auto" w:fill="auto"/>
            <w:vAlign w:val="bottom"/>
          </w:tcPr>
          <w:p w14:paraId="6F2D28BA" w14:textId="77777777" w:rsidR="004A6B47" w:rsidRPr="00166AC6" w:rsidRDefault="006B7720" w:rsidP="004A6B47">
            <w:pPr>
              <w:pStyle w:val="block"/>
              <w:spacing w:after="0" w:line="220" w:lineRule="exact"/>
              <w:ind w:left="-706" w:right="176" w:hanging="180"/>
              <w:jc w:val="right"/>
              <w:rPr>
                <w:rFonts w:cs="Times New Roman"/>
                <w:sz w:val="18"/>
                <w:szCs w:val="18"/>
              </w:rPr>
            </w:pPr>
            <w:r>
              <w:rPr>
                <w:rFonts w:cs="Times New Roman"/>
                <w:sz w:val="18"/>
                <w:szCs w:val="18"/>
              </w:rPr>
              <w:t>-</w:t>
            </w:r>
          </w:p>
        </w:tc>
      </w:tr>
      <w:tr w:rsidR="004A6B47" w:rsidRPr="00166AC6" w14:paraId="7A87059E" w14:textId="77777777" w:rsidTr="008C2B3C">
        <w:trPr>
          <w:cantSplit/>
        </w:trPr>
        <w:tc>
          <w:tcPr>
            <w:tcW w:w="2607" w:type="dxa"/>
            <w:vAlign w:val="bottom"/>
          </w:tcPr>
          <w:p w14:paraId="7FC14F36" w14:textId="77777777" w:rsidR="004A6B47" w:rsidRPr="00166AC6" w:rsidRDefault="004A6B47" w:rsidP="004A6B47">
            <w:pPr>
              <w:pStyle w:val="block"/>
              <w:tabs>
                <w:tab w:val="left" w:pos="227"/>
              </w:tabs>
              <w:spacing w:after="0" w:line="220" w:lineRule="exact"/>
              <w:ind w:left="193" w:hanging="180"/>
              <w:rPr>
                <w:rFonts w:cs="Times New Roman"/>
                <w:sz w:val="18"/>
                <w:szCs w:val="18"/>
              </w:rPr>
            </w:pPr>
            <w:r w:rsidRPr="00166AC6">
              <w:rPr>
                <w:rFonts w:cs="Times New Roman"/>
                <w:sz w:val="18"/>
                <w:szCs w:val="18"/>
              </w:rPr>
              <w:t>AV Group NB Inc.</w:t>
            </w:r>
          </w:p>
        </w:tc>
        <w:tc>
          <w:tcPr>
            <w:tcW w:w="2788" w:type="dxa"/>
            <w:vAlign w:val="bottom"/>
          </w:tcPr>
          <w:p w14:paraId="3608D1CA" w14:textId="77777777" w:rsidR="004A6B47" w:rsidRPr="00166AC6" w:rsidRDefault="004A6B47" w:rsidP="004A6B47">
            <w:pPr>
              <w:pStyle w:val="block"/>
              <w:spacing w:after="0" w:line="220" w:lineRule="exact"/>
              <w:ind w:left="193" w:hanging="180"/>
              <w:rPr>
                <w:rFonts w:cs="Cordia New"/>
                <w:sz w:val="18"/>
                <w:szCs w:val="22"/>
                <w:lang w:val="en-US" w:bidi="th-TH"/>
              </w:rPr>
            </w:pPr>
            <w:r w:rsidRPr="00166AC6">
              <w:rPr>
                <w:rFonts w:cs="Cordia New"/>
                <w:sz w:val="18"/>
                <w:szCs w:val="22"/>
                <w:lang w:bidi="th-TH"/>
              </w:rPr>
              <w:t>Manufacture of pulp and fibre</w:t>
            </w:r>
          </w:p>
        </w:tc>
        <w:tc>
          <w:tcPr>
            <w:tcW w:w="899" w:type="dxa"/>
          </w:tcPr>
          <w:p w14:paraId="0B64FFF0" w14:textId="77777777" w:rsidR="004A6B47" w:rsidRPr="00166AC6" w:rsidRDefault="004A6B47" w:rsidP="004A6B47">
            <w:pPr>
              <w:pStyle w:val="block"/>
              <w:spacing w:after="0" w:line="220" w:lineRule="exact"/>
              <w:ind w:left="193" w:hanging="180"/>
              <w:jc w:val="center"/>
              <w:rPr>
                <w:rFonts w:cs="Times New Roman"/>
                <w:sz w:val="18"/>
                <w:szCs w:val="18"/>
              </w:rPr>
            </w:pPr>
          </w:p>
          <w:p w14:paraId="3CBB4D97"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789C648E"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49.00</w:t>
            </w:r>
          </w:p>
        </w:tc>
        <w:tc>
          <w:tcPr>
            <w:tcW w:w="180" w:type="dxa"/>
            <w:shd w:val="clear" w:color="auto" w:fill="auto"/>
            <w:vAlign w:val="bottom"/>
          </w:tcPr>
          <w:p w14:paraId="22CA9F76"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52543FB8" w14:textId="77777777" w:rsidR="004A6B47" w:rsidRPr="00166AC6" w:rsidRDefault="004A6B47" w:rsidP="004A6B47">
            <w:pPr>
              <w:pStyle w:val="block"/>
              <w:spacing w:after="0" w:line="220" w:lineRule="exact"/>
              <w:ind w:left="13"/>
              <w:jc w:val="center"/>
              <w:rPr>
                <w:rFonts w:cs="Times New Roman"/>
                <w:sz w:val="18"/>
                <w:szCs w:val="18"/>
              </w:rPr>
            </w:pPr>
            <w:r w:rsidRPr="00166AC6">
              <w:rPr>
                <w:rFonts w:cs="Times New Roman"/>
                <w:sz w:val="18"/>
                <w:szCs w:val="18"/>
              </w:rPr>
              <w:t>49.00</w:t>
            </w:r>
          </w:p>
        </w:tc>
        <w:tc>
          <w:tcPr>
            <w:tcW w:w="180" w:type="dxa"/>
            <w:shd w:val="clear" w:color="auto" w:fill="auto"/>
            <w:vAlign w:val="bottom"/>
          </w:tcPr>
          <w:p w14:paraId="051D451F"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4EF1707B" w14:textId="77777777" w:rsidR="004A6B47" w:rsidRPr="005B3E83" w:rsidRDefault="004A6B47" w:rsidP="004A6B47">
            <w:pPr>
              <w:pStyle w:val="block"/>
              <w:spacing w:after="0" w:line="220" w:lineRule="exact"/>
              <w:ind w:left="13"/>
              <w:jc w:val="center"/>
              <w:rPr>
                <w:rFonts w:cs="Cordia New"/>
                <w:sz w:val="18"/>
                <w:szCs w:val="22"/>
                <w:highlight w:val="yellow"/>
                <w:lang w:bidi="th-TH"/>
              </w:rPr>
            </w:pPr>
            <w:r w:rsidRPr="009B1D88">
              <w:rPr>
                <w:rFonts w:cs="Times New Roman"/>
                <w:sz w:val="18"/>
                <w:szCs w:val="18"/>
              </w:rPr>
              <w:t xml:space="preserve">CAD 80 million  </w:t>
            </w:r>
          </w:p>
        </w:tc>
        <w:tc>
          <w:tcPr>
            <w:tcW w:w="180" w:type="dxa"/>
            <w:shd w:val="clear" w:color="auto" w:fill="auto"/>
            <w:vAlign w:val="bottom"/>
          </w:tcPr>
          <w:p w14:paraId="1F74FDB2"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635556D" w14:textId="77777777" w:rsidR="004A6B47" w:rsidRPr="00C64313" w:rsidRDefault="004A6B47" w:rsidP="004A6B47">
            <w:pPr>
              <w:pStyle w:val="block"/>
              <w:spacing w:after="0" w:line="220" w:lineRule="exact"/>
              <w:ind w:left="13"/>
              <w:jc w:val="center"/>
              <w:rPr>
                <w:rFonts w:cs="Cordia New"/>
                <w:sz w:val="18"/>
                <w:szCs w:val="22"/>
                <w:highlight w:val="yellow"/>
                <w:cs/>
                <w:lang w:bidi="th-TH"/>
              </w:rPr>
            </w:pPr>
            <w:r w:rsidRPr="009B1D88">
              <w:rPr>
                <w:rFonts w:cs="Times New Roman"/>
                <w:sz w:val="18"/>
                <w:szCs w:val="18"/>
              </w:rPr>
              <w:t xml:space="preserve">CAD 80 million  </w:t>
            </w:r>
          </w:p>
        </w:tc>
        <w:tc>
          <w:tcPr>
            <w:tcW w:w="180" w:type="dxa"/>
            <w:shd w:val="clear" w:color="auto" w:fill="auto"/>
            <w:vAlign w:val="bottom"/>
          </w:tcPr>
          <w:p w14:paraId="271B268B"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bottom w:val="single" w:sz="4" w:space="0" w:color="auto"/>
            </w:tcBorders>
            <w:shd w:val="clear" w:color="auto" w:fill="auto"/>
            <w:vAlign w:val="bottom"/>
          </w:tcPr>
          <w:p w14:paraId="57A26435" w14:textId="77777777" w:rsidR="004A6B47" w:rsidRPr="00166AC6" w:rsidRDefault="004A6B47" w:rsidP="00F27774">
            <w:pPr>
              <w:pStyle w:val="block"/>
              <w:tabs>
                <w:tab w:val="decimal" w:pos="552"/>
              </w:tabs>
              <w:spacing w:after="0" w:line="220" w:lineRule="exact"/>
              <w:ind w:left="20" w:hanging="7"/>
              <w:rPr>
                <w:rFonts w:cs="Times New Roman"/>
                <w:sz w:val="18"/>
                <w:szCs w:val="18"/>
              </w:rPr>
            </w:pPr>
            <w:r w:rsidRPr="00166AC6">
              <w:rPr>
                <w:rFonts w:cs="Times New Roman"/>
                <w:sz w:val="18"/>
                <w:szCs w:val="18"/>
              </w:rPr>
              <w:t>3,155</w:t>
            </w:r>
            <w:r w:rsidRPr="00F27774">
              <w:rPr>
                <w:rFonts w:cs="Times New Roman"/>
                <w:sz w:val="18"/>
                <w:szCs w:val="18"/>
              </w:rPr>
              <w:t xml:space="preserve"> </w:t>
            </w:r>
          </w:p>
        </w:tc>
        <w:tc>
          <w:tcPr>
            <w:tcW w:w="180" w:type="dxa"/>
            <w:shd w:val="clear" w:color="auto" w:fill="auto"/>
            <w:vAlign w:val="bottom"/>
          </w:tcPr>
          <w:p w14:paraId="0BEB2A8F"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0" w:type="dxa"/>
            <w:tcBorders>
              <w:bottom w:val="single" w:sz="4" w:space="0" w:color="auto"/>
            </w:tcBorders>
            <w:vAlign w:val="bottom"/>
          </w:tcPr>
          <w:p w14:paraId="57CC799A" w14:textId="77777777" w:rsidR="004A6B47" w:rsidRPr="00166AC6" w:rsidRDefault="004A6B47" w:rsidP="00F27774">
            <w:pPr>
              <w:pStyle w:val="block"/>
              <w:tabs>
                <w:tab w:val="decimal" w:pos="552"/>
              </w:tabs>
              <w:spacing w:after="0" w:line="220" w:lineRule="exact"/>
              <w:ind w:left="20" w:right="-170" w:hanging="180"/>
              <w:rPr>
                <w:rFonts w:cs="Times New Roman"/>
                <w:sz w:val="18"/>
                <w:szCs w:val="18"/>
              </w:rPr>
            </w:pPr>
            <w:r w:rsidRPr="00166AC6">
              <w:rPr>
                <w:rFonts w:cs="Times New Roman"/>
                <w:sz w:val="18"/>
                <w:szCs w:val="18"/>
              </w:rPr>
              <w:t>3,155</w:t>
            </w:r>
          </w:p>
        </w:tc>
        <w:tc>
          <w:tcPr>
            <w:tcW w:w="180" w:type="dxa"/>
            <w:vAlign w:val="bottom"/>
          </w:tcPr>
          <w:p w14:paraId="5A61F7FD" w14:textId="77777777" w:rsidR="004A6B47" w:rsidRPr="00166AC6" w:rsidRDefault="004A6B47" w:rsidP="004A6B47">
            <w:pPr>
              <w:pStyle w:val="block"/>
              <w:spacing w:after="0" w:line="220" w:lineRule="exact"/>
              <w:ind w:left="193" w:hanging="180"/>
              <w:jc w:val="right"/>
              <w:rPr>
                <w:rFonts w:cs="Times New Roman"/>
                <w:sz w:val="18"/>
                <w:szCs w:val="18"/>
                <w:cs/>
                <w:lang w:bidi="th-TH"/>
              </w:rPr>
            </w:pPr>
          </w:p>
        </w:tc>
        <w:tc>
          <w:tcPr>
            <w:tcW w:w="810" w:type="dxa"/>
            <w:tcBorders>
              <w:bottom w:val="single" w:sz="4" w:space="0" w:color="auto"/>
            </w:tcBorders>
            <w:shd w:val="clear" w:color="auto" w:fill="auto"/>
            <w:vAlign w:val="bottom"/>
          </w:tcPr>
          <w:p w14:paraId="7B738617" w14:textId="695E0E33" w:rsidR="004A6B47" w:rsidRPr="00FF1A6B" w:rsidRDefault="00FF1A6B" w:rsidP="004A6B47">
            <w:pPr>
              <w:pStyle w:val="block"/>
              <w:spacing w:after="0" w:line="220" w:lineRule="exact"/>
              <w:ind w:left="193" w:hanging="180"/>
              <w:jc w:val="right"/>
              <w:rPr>
                <w:rFonts w:cs="Times New Roman"/>
                <w:sz w:val="18"/>
                <w:szCs w:val="18"/>
                <w:lang w:val="en-US"/>
              </w:rPr>
            </w:pPr>
            <w:r>
              <w:rPr>
                <w:rFonts w:cs="Times New Roman"/>
                <w:sz w:val="18"/>
                <w:szCs w:val="18"/>
                <w:lang w:val="en-US"/>
              </w:rPr>
              <w:t>3,179</w:t>
            </w:r>
          </w:p>
        </w:tc>
        <w:tc>
          <w:tcPr>
            <w:tcW w:w="178" w:type="dxa"/>
            <w:vAlign w:val="bottom"/>
          </w:tcPr>
          <w:p w14:paraId="19EC10C0"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724" w:type="dxa"/>
            <w:gridSpan w:val="2"/>
            <w:tcBorders>
              <w:bottom w:val="single" w:sz="4" w:space="0" w:color="auto"/>
            </w:tcBorders>
            <w:vAlign w:val="bottom"/>
          </w:tcPr>
          <w:p w14:paraId="104B5AE9" w14:textId="77777777" w:rsidR="004A6B47" w:rsidRPr="00166AC6" w:rsidRDefault="004A6B47" w:rsidP="004A6B47">
            <w:pPr>
              <w:pStyle w:val="block"/>
              <w:spacing w:after="0" w:line="220" w:lineRule="exact"/>
              <w:ind w:left="-525" w:hanging="180"/>
              <w:jc w:val="right"/>
              <w:rPr>
                <w:rFonts w:cs="Times New Roman"/>
                <w:sz w:val="18"/>
                <w:szCs w:val="18"/>
                <w:lang w:val="en-US"/>
              </w:rPr>
            </w:pPr>
            <w:r w:rsidRPr="00166AC6">
              <w:rPr>
                <w:rFonts w:cs="Times New Roman"/>
                <w:sz w:val="18"/>
                <w:szCs w:val="18"/>
              </w:rPr>
              <w:t>3,216</w:t>
            </w:r>
          </w:p>
        </w:tc>
        <w:tc>
          <w:tcPr>
            <w:tcW w:w="180" w:type="dxa"/>
            <w:vAlign w:val="bottom"/>
          </w:tcPr>
          <w:p w14:paraId="35EB6939"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sz w:val="18"/>
                <w:szCs w:val="18"/>
                <w:cs/>
                <w:lang w:bidi="th-TH"/>
              </w:rPr>
            </w:pPr>
          </w:p>
        </w:tc>
        <w:tc>
          <w:tcPr>
            <w:tcW w:w="808" w:type="dxa"/>
            <w:tcBorders>
              <w:bottom w:val="single" w:sz="4" w:space="0" w:color="auto"/>
            </w:tcBorders>
            <w:shd w:val="clear" w:color="auto" w:fill="auto"/>
            <w:vAlign w:val="bottom"/>
          </w:tcPr>
          <w:p w14:paraId="23307B9D" w14:textId="77777777" w:rsidR="004A6B47" w:rsidRPr="00166AC6" w:rsidRDefault="0047423D" w:rsidP="004A6B47">
            <w:pPr>
              <w:pStyle w:val="block"/>
              <w:spacing w:after="0" w:line="220" w:lineRule="exact"/>
              <w:ind w:left="-706" w:right="176" w:hanging="180"/>
              <w:jc w:val="right"/>
              <w:rPr>
                <w:rFonts w:cs="Times New Roman"/>
                <w:sz w:val="18"/>
                <w:szCs w:val="18"/>
                <w:lang w:val="en-US"/>
              </w:rPr>
            </w:pPr>
            <w:r>
              <w:rPr>
                <w:rFonts w:cs="Times New Roman"/>
                <w:sz w:val="18"/>
                <w:szCs w:val="18"/>
                <w:lang w:val="en-US"/>
              </w:rPr>
              <w:t>-</w:t>
            </w:r>
          </w:p>
        </w:tc>
        <w:tc>
          <w:tcPr>
            <w:tcW w:w="180" w:type="dxa"/>
            <w:shd w:val="clear" w:color="auto" w:fill="auto"/>
            <w:vAlign w:val="bottom"/>
          </w:tcPr>
          <w:p w14:paraId="1602E997" w14:textId="77777777" w:rsidR="004A6B47" w:rsidRPr="00166AC6" w:rsidRDefault="004A6B47" w:rsidP="004A6B47">
            <w:pPr>
              <w:pStyle w:val="block"/>
              <w:spacing w:after="0" w:line="220" w:lineRule="exact"/>
              <w:ind w:left="-706" w:right="176" w:hanging="180"/>
              <w:jc w:val="right"/>
              <w:rPr>
                <w:rFonts w:cs="Times New Roman"/>
                <w:sz w:val="18"/>
                <w:szCs w:val="18"/>
              </w:rPr>
            </w:pPr>
          </w:p>
        </w:tc>
        <w:tc>
          <w:tcPr>
            <w:tcW w:w="798" w:type="dxa"/>
            <w:tcBorders>
              <w:bottom w:val="single" w:sz="4" w:space="0" w:color="auto"/>
            </w:tcBorders>
            <w:shd w:val="clear" w:color="auto" w:fill="auto"/>
            <w:vAlign w:val="bottom"/>
          </w:tcPr>
          <w:p w14:paraId="08C7F823" w14:textId="77777777" w:rsidR="004A6B47" w:rsidRPr="00166AC6" w:rsidRDefault="006B7720" w:rsidP="004A6B47">
            <w:pPr>
              <w:pStyle w:val="block"/>
              <w:spacing w:after="0" w:line="220" w:lineRule="exact"/>
              <w:ind w:left="-706" w:right="176" w:hanging="180"/>
              <w:jc w:val="right"/>
              <w:rPr>
                <w:rFonts w:cs="Times New Roman"/>
                <w:sz w:val="18"/>
                <w:szCs w:val="18"/>
                <w:lang w:val="en-US"/>
              </w:rPr>
            </w:pPr>
            <w:r>
              <w:rPr>
                <w:rFonts w:cs="Times New Roman"/>
                <w:sz w:val="18"/>
                <w:szCs w:val="18"/>
                <w:lang w:val="en-US"/>
              </w:rPr>
              <w:t>-</w:t>
            </w:r>
          </w:p>
        </w:tc>
      </w:tr>
      <w:tr w:rsidR="004A6B47" w:rsidRPr="00166AC6" w14:paraId="76CF2D88" w14:textId="77777777" w:rsidTr="008C2B3C">
        <w:trPr>
          <w:cantSplit/>
        </w:trPr>
        <w:tc>
          <w:tcPr>
            <w:tcW w:w="2607" w:type="dxa"/>
            <w:vAlign w:val="center"/>
          </w:tcPr>
          <w:p w14:paraId="28EF735D" w14:textId="77777777" w:rsidR="004A6B47" w:rsidRPr="00166AC6" w:rsidRDefault="004A6B47" w:rsidP="004A6B47">
            <w:pPr>
              <w:pStyle w:val="block"/>
              <w:tabs>
                <w:tab w:val="left" w:pos="227"/>
              </w:tabs>
              <w:spacing w:after="0" w:line="220" w:lineRule="exact"/>
              <w:ind w:left="193" w:hanging="180"/>
              <w:rPr>
                <w:rFonts w:cs="Times New Roman"/>
                <w:b/>
                <w:bCs/>
                <w:sz w:val="18"/>
                <w:szCs w:val="18"/>
              </w:rPr>
            </w:pPr>
            <w:r w:rsidRPr="00166AC6">
              <w:rPr>
                <w:rFonts w:cs="Times New Roman"/>
                <w:b/>
                <w:bCs/>
                <w:sz w:val="18"/>
                <w:szCs w:val="18"/>
              </w:rPr>
              <w:t>Total</w:t>
            </w:r>
          </w:p>
        </w:tc>
        <w:tc>
          <w:tcPr>
            <w:tcW w:w="2788" w:type="dxa"/>
            <w:vAlign w:val="center"/>
          </w:tcPr>
          <w:p w14:paraId="05297F18" w14:textId="77777777" w:rsidR="004A6B47" w:rsidRPr="00166AC6" w:rsidRDefault="004A6B47" w:rsidP="004A6B47">
            <w:pPr>
              <w:pStyle w:val="block"/>
              <w:spacing w:after="0" w:line="220" w:lineRule="exact"/>
              <w:ind w:left="193" w:hanging="180"/>
              <w:rPr>
                <w:rFonts w:cs="Times New Roman"/>
                <w:sz w:val="18"/>
                <w:szCs w:val="18"/>
              </w:rPr>
            </w:pPr>
          </w:p>
        </w:tc>
        <w:tc>
          <w:tcPr>
            <w:tcW w:w="899" w:type="dxa"/>
          </w:tcPr>
          <w:p w14:paraId="23FD7A10"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816" w:type="dxa"/>
            <w:shd w:val="clear" w:color="auto" w:fill="auto"/>
            <w:vAlign w:val="bottom"/>
          </w:tcPr>
          <w:p w14:paraId="4E407015"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1918BF48" w14:textId="77777777" w:rsidR="004A6B47" w:rsidRPr="00166AC6" w:rsidRDefault="004A6B47" w:rsidP="004A6B47">
            <w:pPr>
              <w:pStyle w:val="acctfourfigures"/>
              <w:tabs>
                <w:tab w:val="clear" w:pos="765"/>
                <w:tab w:val="decimal" w:pos="753"/>
              </w:tabs>
              <w:spacing w:line="220" w:lineRule="exact"/>
              <w:ind w:left="-79" w:right="-79"/>
              <w:jc w:val="right"/>
              <w:rPr>
                <w:rFonts w:cs="Times New Roman"/>
                <w:sz w:val="18"/>
                <w:szCs w:val="18"/>
              </w:rPr>
            </w:pPr>
          </w:p>
        </w:tc>
        <w:tc>
          <w:tcPr>
            <w:tcW w:w="635" w:type="dxa"/>
            <w:shd w:val="clear" w:color="auto" w:fill="auto"/>
            <w:vAlign w:val="bottom"/>
          </w:tcPr>
          <w:p w14:paraId="656EE4FA"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180" w:type="dxa"/>
            <w:shd w:val="clear" w:color="auto" w:fill="auto"/>
            <w:vAlign w:val="bottom"/>
          </w:tcPr>
          <w:p w14:paraId="6A533105"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148C83BB" w14:textId="77777777" w:rsidR="004A6B47" w:rsidRPr="00166AC6" w:rsidRDefault="004A6B47" w:rsidP="004A6B47">
            <w:pPr>
              <w:pStyle w:val="block"/>
              <w:spacing w:after="0" w:line="220" w:lineRule="exact"/>
              <w:ind w:left="13"/>
              <w:jc w:val="center"/>
              <w:rPr>
                <w:rFonts w:cs="Times New Roman"/>
                <w:sz w:val="18"/>
                <w:szCs w:val="18"/>
              </w:rPr>
            </w:pPr>
          </w:p>
        </w:tc>
        <w:tc>
          <w:tcPr>
            <w:tcW w:w="180" w:type="dxa"/>
            <w:shd w:val="clear" w:color="auto" w:fill="auto"/>
            <w:vAlign w:val="bottom"/>
          </w:tcPr>
          <w:p w14:paraId="6DA65A86"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21EBAC5C" w14:textId="77777777" w:rsidR="004A6B47" w:rsidRPr="00C64313" w:rsidRDefault="004A6B47" w:rsidP="004A6B47">
            <w:pPr>
              <w:pStyle w:val="block"/>
              <w:spacing w:after="0" w:line="220" w:lineRule="exact"/>
              <w:ind w:left="13"/>
              <w:jc w:val="center"/>
              <w:rPr>
                <w:rFonts w:cs="Cordia New"/>
                <w:sz w:val="18"/>
                <w:szCs w:val="22"/>
                <w:highlight w:val="yellow"/>
                <w:cs/>
                <w:lang w:bidi="th-TH"/>
              </w:rPr>
            </w:pPr>
          </w:p>
        </w:tc>
        <w:tc>
          <w:tcPr>
            <w:tcW w:w="180" w:type="dxa"/>
            <w:shd w:val="clear" w:color="auto" w:fill="auto"/>
            <w:vAlign w:val="bottom"/>
          </w:tcPr>
          <w:p w14:paraId="69400BA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top w:val="single" w:sz="4" w:space="0" w:color="auto"/>
              <w:bottom w:val="double" w:sz="4" w:space="0" w:color="auto"/>
            </w:tcBorders>
            <w:shd w:val="clear" w:color="auto" w:fill="auto"/>
            <w:vAlign w:val="bottom"/>
          </w:tcPr>
          <w:p w14:paraId="590B00E5" w14:textId="77777777" w:rsidR="004A6B47" w:rsidRPr="00F27774" w:rsidRDefault="004A6B47" w:rsidP="00F27774">
            <w:pPr>
              <w:pStyle w:val="block"/>
              <w:tabs>
                <w:tab w:val="decimal" w:pos="552"/>
              </w:tabs>
              <w:spacing w:after="0" w:line="220" w:lineRule="exact"/>
              <w:ind w:left="20" w:hanging="7"/>
              <w:rPr>
                <w:rFonts w:cs="Times New Roman"/>
                <w:b/>
                <w:bCs/>
                <w:sz w:val="18"/>
                <w:szCs w:val="18"/>
              </w:rPr>
            </w:pPr>
            <w:r w:rsidRPr="00F27774">
              <w:rPr>
                <w:rFonts w:cs="Times New Roman"/>
                <w:b/>
                <w:bCs/>
                <w:sz w:val="18"/>
                <w:szCs w:val="18"/>
              </w:rPr>
              <w:t>7,785</w:t>
            </w:r>
          </w:p>
        </w:tc>
        <w:tc>
          <w:tcPr>
            <w:tcW w:w="180" w:type="dxa"/>
            <w:shd w:val="clear" w:color="auto" w:fill="auto"/>
            <w:vAlign w:val="bottom"/>
          </w:tcPr>
          <w:p w14:paraId="162E3021" w14:textId="77777777" w:rsidR="004A6B47" w:rsidRPr="00166AC6" w:rsidRDefault="004A6B47" w:rsidP="004A6B47">
            <w:pPr>
              <w:pStyle w:val="block"/>
              <w:spacing w:after="0" w:line="220" w:lineRule="exact"/>
              <w:ind w:left="193" w:hanging="180"/>
              <w:jc w:val="right"/>
              <w:rPr>
                <w:rFonts w:cs="Times New Roman"/>
                <w:b/>
                <w:bCs/>
                <w:sz w:val="18"/>
                <w:szCs w:val="18"/>
              </w:rPr>
            </w:pPr>
          </w:p>
        </w:tc>
        <w:tc>
          <w:tcPr>
            <w:tcW w:w="810" w:type="dxa"/>
            <w:tcBorders>
              <w:top w:val="single" w:sz="4" w:space="0" w:color="auto"/>
              <w:bottom w:val="double" w:sz="4" w:space="0" w:color="auto"/>
            </w:tcBorders>
            <w:vAlign w:val="bottom"/>
          </w:tcPr>
          <w:p w14:paraId="04F91ACA" w14:textId="77777777" w:rsidR="004A6B47" w:rsidRPr="00166AC6" w:rsidRDefault="004A6B47" w:rsidP="00F27774">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7,785</w:t>
            </w:r>
          </w:p>
        </w:tc>
        <w:tc>
          <w:tcPr>
            <w:tcW w:w="180" w:type="dxa"/>
            <w:vAlign w:val="bottom"/>
          </w:tcPr>
          <w:p w14:paraId="63855EB8" w14:textId="77777777" w:rsidR="004A6B47" w:rsidRPr="00166AC6" w:rsidRDefault="004A6B47" w:rsidP="004A6B47">
            <w:pPr>
              <w:pStyle w:val="block"/>
              <w:spacing w:after="0" w:line="220" w:lineRule="exact"/>
              <w:ind w:left="193" w:hanging="180"/>
              <w:jc w:val="right"/>
              <w:rPr>
                <w:rFonts w:cs="Times New Roman"/>
                <w:b/>
                <w:bCs/>
                <w:sz w:val="18"/>
                <w:szCs w:val="18"/>
                <w:cs/>
                <w:lang w:bidi="th-TH"/>
              </w:rPr>
            </w:pPr>
          </w:p>
        </w:tc>
        <w:tc>
          <w:tcPr>
            <w:tcW w:w="810" w:type="dxa"/>
            <w:tcBorders>
              <w:top w:val="single" w:sz="4" w:space="0" w:color="auto"/>
              <w:bottom w:val="double" w:sz="4" w:space="0" w:color="auto"/>
            </w:tcBorders>
            <w:shd w:val="clear" w:color="auto" w:fill="auto"/>
            <w:vAlign w:val="bottom"/>
          </w:tcPr>
          <w:p w14:paraId="0E8FA08C" w14:textId="6752930B" w:rsidR="004A6B47" w:rsidRPr="00166AC6" w:rsidRDefault="002E58E0" w:rsidP="004A6B47">
            <w:pPr>
              <w:pStyle w:val="block"/>
              <w:spacing w:after="0" w:line="220" w:lineRule="exact"/>
              <w:ind w:left="193" w:hanging="180"/>
              <w:jc w:val="right"/>
              <w:rPr>
                <w:rFonts w:cs="Times New Roman"/>
                <w:b/>
                <w:bCs/>
                <w:sz w:val="18"/>
                <w:szCs w:val="18"/>
              </w:rPr>
            </w:pPr>
            <w:r w:rsidRPr="0093209C">
              <w:rPr>
                <w:rFonts w:cs="Times New Roman"/>
                <w:b/>
                <w:bCs/>
                <w:sz w:val="18"/>
                <w:szCs w:val="18"/>
              </w:rPr>
              <w:t>19,</w:t>
            </w:r>
            <w:r w:rsidR="001709C1">
              <w:rPr>
                <w:rFonts w:cs="Times New Roman"/>
                <w:b/>
                <w:bCs/>
                <w:sz w:val="18"/>
                <w:szCs w:val="18"/>
              </w:rPr>
              <w:t>790</w:t>
            </w:r>
          </w:p>
        </w:tc>
        <w:tc>
          <w:tcPr>
            <w:tcW w:w="178" w:type="dxa"/>
            <w:vAlign w:val="bottom"/>
          </w:tcPr>
          <w:p w14:paraId="370EDD52" w14:textId="77777777" w:rsidR="004A6B47" w:rsidRPr="00166AC6" w:rsidRDefault="004A6B47" w:rsidP="004A6B47">
            <w:pPr>
              <w:pStyle w:val="block"/>
              <w:spacing w:after="0" w:line="220" w:lineRule="exact"/>
              <w:ind w:left="193" w:hanging="180"/>
              <w:jc w:val="right"/>
              <w:rPr>
                <w:rFonts w:cs="Times New Roman"/>
                <w:b/>
                <w:bCs/>
                <w:sz w:val="18"/>
                <w:szCs w:val="18"/>
              </w:rPr>
            </w:pPr>
          </w:p>
        </w:tc>
        <w:tc>
          <w:tcPr>
            <w:tcW w:w="724" w:type="dxa"/>
            <w:gridSpan w:val="2"/>
            <w:tcBorders>
              <w:top w:val="single" w:sz="4" w:space="0" w:color="auto"/>
              <w:bottom w:val="double" w:sz="4" w:space="0" w:color="auto"/>
            </w:tcBorders>
            <w:vAlign w:val="bottom"/>
          </w:tcPr>
          <w:p w14:paraId="504D710C" w14:textId="77777777" w:rsidR="004A6B47" w:rsidRPr="00166AC6" w:rsidRDefault="004A6B47" w:rsidP="004A6B47">
            <w:pPr>
              <w:pStyle w:val="block"/>
              <w:spacing w:after="0" w:line="220" w:lineRule="exact"/>
              <w:ind w:left="193" w:hanging="180"/>
              <w:jc w:val="right"/>
              <w:rPr>
                <w:rFonts w:cs="Cordia New"/>
                <w:b/>
                <w:bCs/>
                <w:sz w:val="18"/>
                <w:szCs w:val="22"/>
                <w:cs/>
                <w:lang w:bidi="th-TH"/>
              </w:rPr>
            </w:pPr>
            <w:r w:rsidRPr="00166AC6">
              <w:rPr>
                <w:rFonts w:cs="Times New Roman"/>
                <w:b/>
                <w:bCs/>
                <w:sz w:val="18"/>
                <w:szCs w:val="18"/>
              </w:rPr>
              <w:t>17,912</w:t>
            </w:r>
          </w:p>
        </w:tc>
        <w:tc>
          <w:tcPr>
            <w:tcW w:w="180" w:type="dxa"/>
            <w:vAlign w:val="bottom"/>
          </w:tcPr>
          <w:p w14:paraId="45F6C688"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08" w:type="dxa"/>
            <w:tcBorders>
              <w:top w:val="single" w:sz="4" w:space="0" w:color="auto"/>
              <w:bottom w:val="double" w:sz="4" w:space="0" w:color="auto"/>
            </w:tcBorders>
            <w:shd w:val="clear" w:color="auto" w:fill="auto"/>
            <w:vAlign w:val="bottom"/>
          </w:tcPr>
          <w:p w14:paraId="272B1BD6" w14:textId="34E5A1B0" w:rsidR="004A6B47" w:rsidRPr="00166AC6" w:rsidRDefault="00D00D29" w:rsidP="004A6B47">
            <w:pPr>
              <w:pStyle w:val="block"/>
              <w:tabs>
                <w:tab w:val="left" w:pos="195"/>
              </w:tabs>
              <w:spacing w:after="0" w:line="220" w:lineRule="exact"/>
              <w:ind w:left="-706" w:right="105" w:hanging="180"/>
              <w:jc w:val="right"/>
              <w:rPr>
                <w:rFonts w:cs="Times New Roman"/>
                <w:b/>
                <w:bCs/>
                <w:sz w:val="18"/>
                <w:szCs w:val="18"/>
              </w:rPr>
            </w:pPr>
            <w:r>
              <w:rPr>
                <w:rFonts w:cs="Times New Roman"/>
                <w:b/>
                <w:bCs/>
                <w:sz w:val="18"/>
                <w:szCs w:val="18"/>
              </w:rPr>
              <w:t>8</w:t>
            </w:r>
            <w:r w:rsidR="0047423D">
              <w:rPr>
                <w:rFonts w:cs="Times New Roman"/>
                <w:b/>
                <w:bCs/>
                <w:sz w:val="18"/>
                <w:szCs w:val="18"/>
              </w:rPr>
              <w:t>5</w:t>
            </w:r>
          </w:p>
        </w:tc>
        <w:tc>
          <w:tcPr>
            <w:tcW w:w="180" w:type="dxa"/>
            <w:shd w:val="clear" w:color="auto" w:fill="auto"/>
            <w:vAlign w:val="bottom"/>
          </w:tcPr>
          <w:p w14:paraId="3BD79EB5" w14:textId="77777777" w:rsidR="004A6B47" w:rsidRPr="00166AC6" w:rsidRDefault="004A6B47" w:rsidP="004A6B47">
            <w:pPr>
              <w:pStyle w:val="block"/>
              <w:spacing w:after="0" w:line="220" w:lineRule="exact"/>
              <w:ind w:left="-706" w:right="176" w:hanging="180"/>
              <w:jc w:val="right"/>
              <w:rPr>
                <w:rFonts w:cs="Times New Roman"/>
                <w:b/>
                <w:bCs/>
                <w:sz w:val="18"/>
                <w:szCs w:val="18"/>
              </w:rPr>
            </w:pPr>
          </w:p>
        </w:tc>
        <w:tc>
          <w:tcPr>
            <w:tcW w:w="798" w:type="dxa"/>
            <w:tcBorders>
              <w:top w:val="single" w:sz="4" w:space="0" w:color="auto"/>
              <w:bottom w:val="double" w:sz="4" w:space="0" w:color="auto"/>
            </w:tcBorders>
            <w:shd w:val="clear" w:color="auto" w:fill="auto"/>
            <w:vAlign w:val="bottom"/>
          </w:tcPr>
          <w:p w14:paraId="59F067E9" w14:textId="45164609" w:rsidR="004A6B47" w:rsidRPr="006B7720" w:rsidRDefault="00D877C3" w:rsidP="00D877C3">
            <w:pPr>
              <w:pStyle w:val="block"/>
              <w:spacing w:after="0" w:line="220" w:lineRule="exact"/>
              <w:ind w:left="-706" w:right="90" w:hanging="180"/>
              <w:jc w:val="right"/>
              <w:rPr>
                <w:rFonts w:cs="Times New Roman"/>
                <w:b/>
                <w:bCs/>
                <w:sz w:val="18"/>
                <w:szCs w:val="18"/>
                <w:lang w:val="en-US"/>
              </w:rPr>
            </w:pPr>
            <w:r>
              <w:rPr>
                <w:rFonts w:cs="Times New Roman"/>
                <w:b/>
                <w:bCs/>
                <w:sz w:val="18"/>
                <w:szCs w:val="18"/>
                <w:lang w:val="en-US"/>
              </w:rPr>
              <w:t>115</w:t>
            </w:r>
          </w:p>
        </w:tc>
      </w:tr>
      <w:tr w:rsidR="004A6B47" w:rsidRPr="00685161" w14:paraId="5BD905A4" w14:textId="77777777" w:rsidTr="008C2B3C">
        <w:trPr>
          <w:cantSplit/>
        </w:trPr>
        <w:tc>
          <w:tcPr>
            <w:tcW w:w="2607" w:type="dxa"/>
            <w:vAlign w:val="center"/>
          </w:tcPr>
          <w:p w14:paraId="0512BD16" w14:textId="77777777" w:rsidR="004A6B47" w:rsidRPr="00685161" w:rsidRDefault="004A6B47" w:rsidP="004A6B47">
            <w:pPr>
              <w:spacing w:line="240" w:lineRule="auto"/>
              <w:ind w:hanging="180"/>
              <w:rPr>
                <w:rFonts w:ascii="Times New Roman" w:hAnsi="Times New Roman" w:cs="Times New Roman"/>
                <w:b/>
                <w:bCs/>
                <w:sz w:val="12"/>
                <w:szCs w:val="12"/>
                <w:cs/>
              </w:rPr>
            </w:pPr>
          </w:p>
        </w:tc>
        <w:tc>
          <w:tcPr>
            <w:tcW w:w="2788" w:type="dxa"/>
            <w:vAlign w:val="center"/>
          </w:tcPr>
          <w:p w14:paraId="3AECA014" w14:textId="77777777" w:rsidR="004A6B47" w:rsidRPr="00685161" w:rsidRDefault="004A6B47" w:rsidP="004A6B47">
            <w:pPr>
              <w:spacing w:line="240" w:lineRule="auto"/>
              <w:rPr>
                <w:rFonts w:ascii="Times New Roman" w:hAnsi="Times New Roman" w:cs="Times New Roman"/>
                <w:b/>
                <w:bCs/>
                <w:sz w:val="12"/>
                <w:szCs w:val="12"/>
              </w:rPr>
            </w:pPr>
          </w:p>
        </w:tc>
        <w:tc>
          <w:tcPr>
            <w:tcW w:w="899" w:type="dxa"/>
          </w:tcPr>
          <w:p w14:paraId="22C5E3C1" w14:textId="77777777" w:rsidR="004A6B47" w:rsidRPr="00685161" w:rsidRDefault="004A6B47" w:rsidP="004A6B47">
            <w:pPr>
              <w:spacing w:line="240" w:lineRule="auto"/>
              <w:jc w:val="center"/>
              <w:rPr>
                <w:rFonts w:ascii="Times New Roman" w:hAnsi="Times New Roman" w:cs="Times New Roman"/>
                <w:b/>
                <w:bCs/>
                <w:sz w:val="12"/>
                <w:szCs w:val="12"/>
              </w:rPr>
            </w:pPr>
          </w:p>
        </w:tc>
        <w:tc>
          <w:tcPr>
            <w:tcW w:w="816" w:type="dxa"/>
            <w:shd w:val="clear" w:color="auto" w:fill="auto"/>
            <w:vAlign w:val="bottom"/>
          </w:tcPr>
          <w:p w14:paraId="1CBF1757" w14:textId="77777777" w:rsidR="004A6B47" w:rsidRPr="00685161" w:rsidRDefault="004A6B47" w:rsidP="004A6B47">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69EF2F3B" w14:textId="77777777" w:rsidR="004A6B47" w:rsidRPr="00685161" w:rsidRDefault="004A6B47" w:rsidP="004A6B47">
            <w:pPr>
              <w:pStyle w:val="acctfourfigures"/>
              <w:tabs>
                <w:tab w:val="clear" w:pos="765"/>
                <w:tab w:val="decimal" w:pos="753"/>
              </w:tabs>
              <w:spacing w:line="240" w:lineRule="auto"/>
              <w:ind w:right="-79"/>
              <w:jc w:val="right"/>
              <w:rPr>
                <w:rFonts w:cs="Times New Roman"/>
                <w:b/>
                <w:bCs/>
                <w:sz w:val="12"/>
                <w:szCs w:val="12"/>
                <w:lang w:val="en-US" w:bidi="th-TH"/>
              </w:rPr>
            </w:pPr>
          </w:p>
        </w:tc>
        <w:tc>
          <w:tcPr>
            <w:tcW w:w="635" w:type="dxa"/>
            <w:shd w:val="clear" w:color="auto" w:fill="auto"/>
            <w:vAlign w:val="bottom"/>
          </w:tcPr>
          <w:p w14:paraId="17F3E758" w14:textId="77777777" w:rsidR="004A6B47" w:rsidRPr="00685161" w:rsidRDefault="004A6B47" w:rsidP="004A6B47">
            <w:pPr>
              <w:spacing w:line="240" w:lineRule="auto"/>
              <w:jc w:val="right"/>
              <w:rPr>
                <w:rFonts w:ascii="Times New Roman" w:hAnsi="Times New Roman" w:cs="Times New Roman"/>
                <w:b/>
                <w:bCs/>
                <w:sz w:val="12"/>
                <w:szCs w:val="12"/>
              </w:rPr>
            </w:pPr>
          </w:p>
        </w:tc>
        <w:tc>
          <w:tcPr>
            <w:tcW w:w="180" w:type="dxa"/>
            <w:shd w:val="clear" w:color="auto" w:fill="auto"/>
            <w:vAlign w:val="bottom"/>
          </w:tcPr>
          <w:p w14:paraId="02FEC695" w14:textId="77777777" w:rsidR="004A6B47" w:rsidRPr="00685161" w:rsidRDefault="004A6B47" w:rsidP="004A6B47">
            <w:pPr>
              <w:tabs>
                <w:tab w:val="clear" w:pos="454"/>
                <w:tab w:val="decimal" w:pos="281"/>
                <w:tab w:val="decimal" w:pos="461"/>
              </w:tabs>
              <w:spacing w:line="240" w:lineRule="auto"/>
              <w:jc w:val="right"/>
              <w:rPr>
                <w:rFonts w:ascii="Times New Roman" w:hAnsi="Times New Roman" w:cs="Times New Roman"/>
                <w:b/>
                <w:bCs/>
                <w:sz w:val="12"/>
                <w:szCs w:val="12"/>
              </w:rPr>
            </w:pPr>
          </w:p>
        </w:tc>
        <w:tc>
          <w:tcPr>
            <w:tcW w:w="901" w:type="dxa"/>
            <w:shd w:val="clear" w:color="auto" w:fill="auto"/>
            <w:vAlign w:val="bottom"/>
          </w:tcPr>
          <w:p w14:paraId="0314EAAB" w14:textId="77777777" w:rsidR="004A6B47" w:rsidRPr="00685161" w:rsidRDefault="004A6B47" w:rsidP="004A6B47">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547B5FDD" w14:textId="77777777" w:rsidR="004A6B47" w:rsidRPr="00685161" w:rsidRDefault="004A6B47" w:rsidP="004A6B47">
            <w:pPr>
              <w:pStyle w:val="acctfourfigures"/>
              <w:tabs>
                <w:tab w:val="decimal" w:pos="551"/>
              </w:tabs>
              <w:spacing w:line="240" w:lineRule="auto"/>
              <w:jc w:val="center"/>
              <w:rPr>
                <w:rFonts w:cs="Times New Roman"/>
                <w:b/>
                <w:bCs/>
                <w:sz w:val="12"/>
                <w:szCs w:val="12"/>
                <w:lang w:val="en-US" w:bidi="th-TH"/>
              </w:rPr>
            </w:pPr>
          </w:p>
        </w:tc>
        <w:tc>
          <w:tcPr>
            <w:tcW w:w="900" w:type="dxa"/>
            <w:shd w:val="clear" w:color="auto" w:fill="auto"/>
            <w:vAlign w:val="bottom"/>
          </w:tcPr>
          <w:p w14:paraId="1C198589" w14:textId="77777777" w:rsidR="004A6B47" w:rsidRPr="00685161" w:rsidRDefault="004A6B47" w:rsidP="004A6B47">
            <w:pPr>
              <w:pStyle w:val="acctfourfigures"/>
              <w:tabs>
                <w:tab w:val="clear" w:pos="765"/>
                <w:tab w:val="decimal" w:pos="554"/>
              </w:tabs>
              <w:spacing w:line="240" w:lineRule="auto"/>
              <w:ind w:right="-79"/>
              <w:jc w:val="center"/>
              <w:rPr>
                <w:rFonts w:cs="Times New Roman"/>
                <w:b/>
                <w:bCs/>
                <w:sz w:val="12"/>
                <w:szCs w:val="12"/>
                <w:lang w:val="en-US" w:bidi="th-TH"/>
              </w:rPr>
            </w:pPr>
          </w:p>
        </w:tc>
        <w:tc>
          <w:tcPr>
            <w:tcW w:w="180" w:type="dxa"/>
            <w:shd w:val="clear" w:color="auto" w:fill="auto"/>
            <w:vAlign w:val="bottom"/>
          </w:tcPr>
          <w:p w14:paraId="1A24AC51"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816" w:type="dxa"/>
            <w:tcBorders>
              <w:top w:val="double" w:sz="4" w:space="0" w:color="auto"/>
            </w:tcBorders>
            <w:shd w:val="clear" w:color="auto" w:fill="auto"/>
            <w:vAlign w:val="bottom"/>
          </w:tcPr>
          <w:p w14:paraId="0BF36736" w14:textId="77777777" w:rsidR="004A6B47" w:rsidRPr="00F27774" w:rsidRDefault="004A6B47" w:rsidP="00F27774">
            <w:pPr>
              <w:pStyle w:val="block"/>
              <w:tabs>
                <w:tab w:val="decimal" w:pos="552"/>
              </w:tabs>
              <w:spacing w:after="0" w:line="220" w:lineRule="exact"/>
              <w:ind w:left="20" w:hanging="7"/>
              <w:rPr>
                <w:rFonts w:cs="Times New Roman"/>
                <w:b/>
                <w:bCs/>
                <w:sz w:val="18"/>
                <w:szCs w:val="18"/>
              </w:rPr>
            </w:pPr>
          </w:p>
        </w:tc>
        <w:tc>
          <w:tcPr>
            <w:tcW w:w="180" w:type="dxa"/>
            <w:shd w:val="clear" w:color="auto" w:fill="auto"/>
            <w:vAlign w:val="bottom"/>
          </w:tcPr>
          <w:p w14:paraId="13CB368C"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810" w:type="dxa"/>
            <w:tcBorders>
              <w:top w:val="double" w:sz="4" w:space="0" w:color="auto"/>
            </w:tcBorders>
            <w:vAlign w:val="bottom"/>
          </w:tcPr>
          <w:p w14:paraId="75F8479D" w14:textId="77777777" w:rsidR="004A6B47" w:rsidRPr="00685161" w:rsidRDefault="004A6B47" w:rsidP="00F27774">
            <w:pPr>
              <w:pStyle w:val="acctfourfigures"/>
              <w:tabs>
                <w:tab w:val="clear" w:pos="765"/>
                <w:tab w:val="decimal" w:pos="552"/>
              </w:tabs>
              <w:spacing w:line="240" w:lineRule="auto"/>
              <w:ind w:right="-81" w:firstLine="13"/>
              <w:rPr>
                <w:rFonts w:cs="Times New Roman"/>
                <w:b/>
                <w:bCs/>
                <w:sz w:val="12"/>
                <w:szCs w:val="12"/>
                <w:lang w:val="en-US" w:bidi="th-TH"/>
              </w:rPr>
            </w:pPr>
          </w:p>
        </w:tc>
        <w:tc>
          <w:tcPr>
            <w:tcW w:w="180" w:type="dxa"/>
            <w:vAlign w:val="bottom"/>
          </w:tcPr>
          <w:p w14:paraId="50E03910" w14:textId="77777777" w:rsidR="004A6B47" w:rsidRPr="00685161" w:rsidRDefault="004A6B47" w:rsidP="004A6B47">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10" w:type="dxa"/>
            <w:tcBorders>
              <w:top w:val="double" w:sz="4" w:space="0" w:color="auto"/>
            </w:tcBorders>
            <w:vAlign w:val="bottom"/>
          </w:tcPr>
          <w:p w14:paraId="44F9EB5C" w14:textId="77777777" w:rsidR="004A6B47" w:rsidRPr="00685161" w:rsidRDefault="004A6B47" w:rsidP="004A6B47">
            <w:pPr>
              <w:tabs>
                <w:tab w:val="decimal" w:pos="836"/>
              </w:tabs>
              <w:spacing w:line="240" w:lineRule="auto"/>
              <w:jc w:val="right"/>
              <w:rPr>
                <w:rFonts w:ascii="Times New Roman" w:hAnsi="Times New Roman" w:cs="Times New Roman"/>
                <w:b/>
                <w:bCs/>
                <w:sz w:val="12"/>
                <w:szCs w:val="12"/>
              </w:rPr>
            </w:pPr>
          </w:p>
        </w:tc>
        <w:tc>
          <w:tcPr>
            <w:tcW w:w="184" w:type="dxa"/>
            <w:gridSpan w:val="2"/>
            <w:vAlign w:val="bottom"/>
          </w:tcPr>
          <w:p w14:paraId="42C70C60" w14:textId="77777777" w:rsidR="004A6B47" w:rsidRPr="00685161" w:rsidRDefault="004A6B47" w:rsidP="004A6B47">
            <w:pPr>
              <w:pStyle w:val="acctfourfigures"/>
              <w:tabs>
                <w:tab w:val="decimal" w:pos="551"/>
              </w:tabs>
              <w:spacing w:line="240" w:lineRule="auto"/>
              <w:jc w:val="right"/>
              <w:rPr>
                <w:rFonts w:cs="Times New Roman"/>
                <w:b/>
                <w:bCs/>
                <w:sz w:val="12"/>
                <w:szCs w:val="12"/>
                <w:lang w:val="en-US" w:bidi="th-TH"/>
              </w:rPr>
            </w:pPr>
          </w:p>
        </w:tc>
        <w:tc>
          <w:tcPr>
            <w:tcW w:w="718" w:type="dxa"/>
            <w:tcBorders>
              <w:top w:val="double" w:sz="4" w:space="0" w:color="auto"/>
            </w:tcBorders>
            <w:vAlign w:val="bottom"/>
          </w:tcPr>
          <w:p w14:paraId="6932A48D" w14:textId="77777777" w:rsidR="004A6B47" w:rsidRPr="00685161" w:rsidRDefault="004A6B47" w:rsidP="004A6B47">
            <w:pPr>
              <w:tabs>
                <w:tab w:val="clear" w:pos="454"/>
                <w:tab w:val="clear" w:pos="680"/>
                <w:tab w:val="left" w:pos="450"/>
              </w:tabs>
              <w:spacing w:line="240" w:lineRule="auto"/>
              <w:jc w:val="right"/>
              <w:rPr>
                <w:rFonts w:ascii="Times New Roman" w:hAnsi="Times New Roman" w:cs="Times New Roman"/>
                <w:b/>
                <w:bCs/>
                <w:sz w:val="12"/>
                <w:szCs w:val="12"/>
              </w:rPr>
            </w:pPr>
          </w:p>
        </w:tc>
        <w:tc>
          <w:tcPr>
            <w:tcW w:w="180" w:type="dxa"/>
            <w:vAlign w:val="bottom"/>
          </w:tcPr>
          <w:p w14:paraId="56DFA1B8" w14:textId="77777777" w:rsidR="004A6B47" w:rsidRPr="00685161" w:rsidRDefault="004A6B47" w:rsidP="004A6B47">
            <w:pPr>
              <w:pStyle w:val="acctfourfigures"/>
              <w:tabs>
                <w:tab w:val="clear" w:pos="765"/>
                <w:tab w:val="decimal" w:pos="619"/>
              </w:tabs>
              <w:spacing w:line="240" w:lineRule="auto"/>
              <w:ind w:right="-79"/>
              <w:jc w:val="right"/>
              <w:rPr>
                <w:rFonts w:cs="Times New Roman"/>
                <w:b/>
                <w:bCs/>
                <w:sz w:val="12"/>
                <w:szCs w:val="12"/>
                <w:cs/>
                <w:lang w:val="en-US" w:bidi="th-TH"/>
              </w:rPr>
            </w:pPr>
          </w:p>
        </w:tc>
        <w:tc>
          <w:tcPr>
            <w:tcW w:w="808" w:type="dxa"/>
            <w:tcBorders>
              <w:top w:val="double" w:sz="4" w:space="0" w:color="auto"/>
            </w:tcBorders>
            <w:shd w:val="clear" w:color="auto" w:fill="auto"/>
            <w:vAlign w:val="bottom"/>
          </w:tcPr>
          <w:p w14:paraId="5C4BEA48" w14:textId="77777777" w:rsidR="004A6B47" w:rsidRPr="00685161" w:rsidRDefault="004A6B47" w:rsidP="004A6B47">
            <w:pPr>
              <w:pStyle w:val="block"/>
              <w:spacing w:after="0" w:line="240" w:lineRule="auto"/>
              <w:ind w:left="-706" w:right="266" w:hanging="180"/>
              <w:jc w:val="right"/>
              <w:rPr>
                <w:rFonts w:cs="Times New Roman"/>
                <w:sz w:val="12"/>
                <w:szCs w:val="12"/>
              </w:rPr>
            </w:pPr>
          </w:p>
        </w:tc>
        <w:tc>
          <w:tcPr>
            <w:tcW w:w="180" w:type="dxa"/>
            <w:shd w:val="clear" w:color="auto" w:fill="auto"/>
            <w:vAlign w:val="bottom"/>
          </w:tcPr>
          <w:p w14:paraId="6767AF36" w14:textId="77777777" w:rsidR="004A6B47" w:rsidRPr="00685161" w:rsidRDefault="004A6B47" w:rsidP="004A6B47">
            <w:pPr>
              <w:pStyle w:val="block"/>
              <w:spacing w:after="0" w:line="240" w:lineRule="auto"/>
              <w:ind w:left="-706" w:right="266" w:hanging="180"/>
              <w:jc w:val="right"/>
              <w:rPr>
                <w:rFonts w:cs="Times New Roman"/>
                <w:sz w:val="12"/>
                <w:szCs w:val="12"/>
              </w:rPr>
            </w:pPr>
          </w:p>
        </w:tc>
        <w:tc>
          <w:tcPr>
            <w:tcW w:w="798" w:type="dxa"/>
            <w:tcBorders>
              <w:top w:val="double" w:sz="4" w:space="0" w:color="auto"/>
            </w:tcBorders>
            <w:shd w:val="clear" w:color="auto" w:fill="auto"/>
            <w:vAlign w:val="bottom"/>
          </w:tcPr>
          <w:p w14:paraId="0FB98968" w14:textId="77777777" w:rsidR="004A6B47" w:rsidRPr="00685161" w:rsidRDefault="004A6B47" w:rsidP="004A6B47">
            <w:pPr>
              <w:pStyle w:val="block"/>
              <w:spacing w:after="0" w:line="240" w:lineRule="auto"/>
              <w:ind w:left="-706" w:right="266" w:hanging="180"/>
              <w:jc w:val="right"/>
              <w:rPr>
                <w:rFonts w:cs="Times New Roman"/>
                <w:sz w:val="12"/>
                <w:szCs w:val="12"/>
              </w:rPr>
            </w:pPr>
          </w:p>
        </w:tc>
      </w:tr>
      <w:tr w:rsidR="004A6B47" w:rsidRPr="00166AC6" w14:paraId="44E3BF56" w14:textId="77777777" w:rsidTr="008C2B3C">
        <w:trPr>
          <w:cantSplit/>
        </w:trPr>
        <w:tc>
          <w:tcPr>
            <w:tcW w:w="2607" w:type="dxa"/>
            <w:vAlign w:val="center"/>
          </w:tcPr>
          <w:p w14:paraId="2FBA3A86" w14:textId="77777777" w:rsidR="004A6B47" w:rsidRPr="00166AC6" w:rsidRDefault="004A6B47" w:rsidP="004A6B47">
            <w:pPr>
              <w:spacing w:line="220" w:lineRule="exact"/>
              <w:ind w:left="193" w:hanging="180"/>
              <w:rPr>
                <w:rFonts w:ascii="Times New Roman" w:hAnsi="Times New Roman" w:cs="Times New Roman"/>
                <w:b/>
                <w:bCs/>
                <w:cs/>
              </w:rPr>
            </w:pPr>
            <w:r w:rsidRPr="00166AC6">
              <w:rPr>
                <w:rFonts w:ascii="Times New Roman" w:hAnsi="Times New Roman" w:cs="Times New Roman"/>
                <w:b/>
                <w:bCs/>
                <w:i/>
                <w:iCs/>
              </w:rPr>
              <w:t>Joint venture</w:t>
            </w:r>
          </w:p>
        </w:tc>
        <w:tc>
          <w:tcPr>
            <w:tcW w:w="2788" w:type="dxa"/>
            <w:vAlign w:val="center"/>
          </w:tcPr>
          <w:p w14:paraId="1663E745" w14:textId="77777777" w:rsidR="004A6B47" w:rsidRPr="00166AC6" w:rsidRDefault="004A6B47" w:rsidP="004A6B47">
            <w:pPr>
              <w:tabs>
                <w:tab w:val="clear" w:pos="454"/>
                <w:tab w:val="decimal" w:pos="461"/>
              </w:tabs>
              <w:spacing w:line="220" w:lineRule="exact"/>
              <w:rPr>
                <w:rFonts w:ascii="Times New Roman" w:hAnsi="Times New Roman" w:cs="Times New Roman"/>
                <w:b/>
                <w:bCs/>
              </w:rPr>
            </w:pPr>
          </w:p>
        </w:tc>
        <w:tc>
          <w:tcPr>
            <w:tcW w:w="899" w:type="dxa"/>
          </w:tcPr>
          <w:p w14:paraId="11AC0B93" w14:textId="77777777" w:rsidR="004A6B47" w:rsidRPr="00166AC6" w:rsidRDefault="004A6B47" w:rsidP="004A6B47">
            <w:pPr>
              <w:tabs>
                <w:tab w:val="clear" w:pos="454"/>
                <w:tab w:val="decimal" w:pos="461"/>
              </w:tabs>
              <w:spacing w:line="220" w:lineRule="exact"/>
              <w:jc w:val="center"/>
              <w:rPr>
                <w:rFonts w:ascii="Times New Roman" w:hAnsi="Times New Roman" w:cs="Times New Roman"/>
                <w:b/>
                <w:bCs/>
              </w:rPr>
            </w:pPr>
          </w:p>
        </w:tc>
        <w:tc>
          <w:tcPr>
            <w:tcW w:w="816" w:type="dxa"/>
            <w:shd w:val="clear" w:color="auto" w:fill="auto"/>
            <w:vAlign w:val="bottom"/>
          </w:tcPr>
          <w:p w14:paraId="1044C126" w14:textId="77777777" w:rsidR="004A6B47" w:rsidRPr="00166AC6" w:rsidRDefault="004A6B47" w:rsidP="004A6B47">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38B291DE" w14:textId="77777777" w:rsidR="004A6B47" w:rsidRPr="00166AC6" w:rsidRDefault="004A6B47" w:rsidP="004A6B47">
            <w:pPr>
              <w:tabs>
                <w:tab w:val="clear" w:pos="454"/>
                <w:tab w:val="decimal" w:pos="461"/>
              </w:tabs>
              <w:spacing w:line="220" w:lineRule="exact"/>
              <w:jc w:val="right"/>
              <w:rPr>
                <w:rFonts w:ascii="Times New Roman" w:hAnsi="Times New Roman" w:cs="Times New Roman"/>
                <w:b/>
                <w:bCs/>
              </w:rPr>
            </w:pPr>
          </w:p>
        </w:tc>
        <w:tc>
          <w:tcPr>
            <w:tcW w:w="635" w:type="dxa"/>
            <w:shd w:val="clear" w:color="auto" w:fill="auto"/>
            <w:vAlign w:val="bottom"/>
          </w:tcPr>
          <w:p w14:paraId="3592BAEE" w14:textId="77777777" w:rsidR="004A6B47" w:rsidRPr="00166AC6" w:rsidRDefault="004A6B47" w:rsidP="004A6B47">
            <w:pPr>
              <w:tabs>
                <w:tab w:val="clear" w:pos="454"/>
                <w:tab w:val="decimal" w:pos="461"/>
              </w:tabs>
              <w:spacing w:line="220" w:lineRule="exact"/>
              <w:jc w:val="right"/>
              <w:rPr>
                <w:rFonts w:ascii="Times New Roman" w:hAnsi="Times New Roman" w:cs="Times New Roman"/>
                <w:b/>
                <w:bCs/>
              </w:rPr>
            </w:pPr>
          </w:p>
        </w:tc>
        <w:tc>
          <w:tcPr>
            <w:tcW w:w="180" w:type="dxa"/>
            <w:shd w:val="clear" w:color="auto" w:fill="auto"/>
            <w:vAlign w:val="bottom"/>
          </w:tcPr>
          <w:p w14:paraId="591A08A9" w14:textId="77777777" w:rsidR="004A6B47" w:rsidRPr="00166AC6" w:rsidRDefault="004A6B47" w:rsidP="004A6B47">
            <w:pPr>
              <w:tabs>
                <w:tab w:val="clear" w:pos="454"/>
                <w:tab w:val="decimal" w:pos="461"/>
              </w:tabs>
              <w:spacing w:line="220" w:lineRule="exact"/>
              <w:jc w:val="right"/>
              <w:rPr>
                <w:rFonts w:ascii="Times New Roman" w:hAnsi="Times New Roman" w:cs="Times New Roman"/>
                <w:b/>
                <w:bCs/>
              </w:rPr>
            </w:pPr>
          </w:p>
        </w:tc>
        <w:tc>
          <w:tcPr>
            <w:tcW w:w="901" w:type="dxa"/>
            <w:shd w:val="clear" w:color="auto" w:fill="auto"/>
            <w:vAlign w:val="bottom"/>
          </w:tcPr>
          <w:p w14:paraId="56CB312E" w14:textId="77777777" w:rsidR="004A6B47" w:rsidRPr="00166AC6" w:rsidRDefault="004A6B47" w:rsidP="004A6B47">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C2AA03B" w14:textId="77777777" w:rsidR="004A6B47" w:rsidRPr="00166AC6" w:rsidRDefault="004A6B47" w:rsidP="004A6B47">
            <w:pPr>
              <w:pStyle w:val="acctfourfigures"/>
              <w:tabs>
                <w:tab w:val="decimal" w:pos="551"/>
              </w:tabs>
              <w:spacing w:line="220" w:lineRule="exact"/>
              <w:jc w:val="center"/>
              <w:rPr>
                <w:rFonts w:cs="Times New Roman"/>
                <w:b/>
                <w:bCs/>
                <w:sz w:val="18"/>
                <w:szCs w:val="18"/>
              </w:rPr>
            </w:pPr>
          </w:p>
        </w:tc>
        <w:tc>
          <w:tcPr>
            <w:tcW w:w="900" w:type="dxa"/>
            <w:shd w:val="clear" w:color="auto" w:fill="auto"/>
            <w:vAlign w:val="bottom"/>
          </w:tcPr>
          <w:p w14:paraId="1A51CE34" w14:textId="77777777" w:rsidR="004A6B47" w:rsidRPr="00166AC6" w:rsidRDefault="004A6B47" w:rsidP="004A6B47">
            <w:pPr>
              <w:pStyle w:val="acctfourfigures"/>
              <w:tabs>
                <w:tab w:val="clear" w:pos="765"/>
                <w:tab w:val="decimal" w:pos="619"/>
              </w:tabs>
              <w:spacing w:line="220" w:lineRule="exact"/>
              <w:ind w:left="-79" w:right="-79"/>
              <w:jc w:val="center"/>
              <w:rPr>
                <w:rFonts w:cs="Times New Roman"/>
                <w:b/>
                <w:bCs/>
                <w:sz w:val="18"/>
                <w:szCs w:val="18"/>
                <w:lang w:bidi="th-TH"/>
              </w:rPr>
            </w:pPr>
          </w:p>
        </w:tc>
        <w:tc>
          <w:tcPr>
            <w:tcW w:w="180" w:type="dxa"/>
            <w:shd w:val="clear" w:color="auto" w:fill="auto"/>
            <w:vAlign w:val="bottom"/>
          </w:tcPr>
          <w:p w14:paraId="4F606167"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16" w:type="dxa"/>
            <w:shd w:val="clear" w:color="auto" w:fill="auto"/>
            <w:vAlign w:val="bottom"/>
          </w:tcPr>
          <w:p w14:paraId="3F859551" w14:textId="77777777" w:rsidR="004A6B47" w:rsidRPr="00F27774" w:rsidRDefault="004A6B47" w:rsidP="00F27774">
            <w:pPr>
              <w:pStyle w:val="block"/>
              <w:tabs>
                <w:tab w:val="decimal" w:pos="552"/>
              </w:tabs>
              <w:spacing w:after="0" w:line="220" w:lineRule="exact"/>
              <w:ind w:left="20" w:hanging="7"/>
              <w:rPr>
                <w:rFonts w:cs="Times New Roman"/>
                <w:b/>
                <w:bCs/>
                <w:sz w:val="18"/>
                <w:szCs w:val="18"/>
              </w:rPr>
            </w:pPr>
          </w:p>
        </w:tc>
        <w:tc>
          <w:tcPr>
            <w:tcW w:w="180" w:type="dxa"/>
            <w:shd w:val="clear" w:color="auto" w:fill="auto"/>
            <w:vAlign w:val="bottom"/>
          </w:tcPr>
          <w:p w14:paraId="02BE29A8"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10" w:type="dxa"/>
            <w:vAlign w:val="bottom"/>
          </w:tcPr>
          <w:p w14:paraId="5450D4B7" w14:textId="77777777" w:rsidR="004A6B47" w:rsidRPr="00166AC6" w:rsidRDefault="004A6B47" w:rsidP="00F27774">
            <w:pPr>
              <w:pStyle w:val="acctfourfigures"/>
              <w:tabs>
                <w:tab w:val="clear" w:pos="765"/>
                <w:tab w:val="decimal" w:pos="552"/>
              </w:tabs>
              <w:spacing w:line="220" w:lineRule="exact"/>
              <w:ind w:right="-81" w:firstLine="13"/>
              <w:rPr>
                <w:rFonts w:cs="Times New Roman"/>
                <w:sz w:val="18"/>
                <w:szCs w:val="18"/>
              </w:rPr>
            </w:pPr>
          </w:p>
        </w:tc>
        <w:tc>
          <w:tcPr>
            <w:tcW w:w="180" w:type="dxa"/>
            <w:vAlign w:val="bottom"/>
          </w:tcPr>
          <w:p w14:paraId="3BFD63A6" w14:textId="77777777" w:rsidR="004A6B47" w:rsidRPr="00166AC6" w:rsidRDefault="004A6B47" w:rsidP="004A6B47">
            <w:pPr>
              <w:pStyle w:val="acctfourfigures"/>
              <w:tabs>
                <w:tab w:val="clear" w:pos="765"/>
                <w:tab w:val="decimal" w:pos="619"/>
              </w:tabs>
              <w:spacing w:line="220" w:lineRule="exact"/>
              <w:ind w:left="-79" w:right="-79"/>
              <w:jc w:val="right"/>
              <w:rPr>
                <w:rFonts w:cs="Times New Roman"/>
                <w:b/>
                <w:bCs/>
                <w:sz w:val="18"/>
                <w:szCs w:val="18"/>
                <w:cs/>
                <w:lang w:bidi="th-TH"/>
              </w:rPr>
            </w:pPr>
          </w:p>
        </w:tc>
        <w:tc>
          <w:tcPr>
            <w:tcW w:w="810" w:type="dxa"/>
            <w:vAlign w:val="bottom"/>
          </w:tcPr>
          <w:p w14:paraId="02E4A8C1" w14:textId="77777777" w:rsidR="004A6B47" w:rsidRPr="00166AC6" w:rsidRDefault="004A6B47" w:rsidP="004A6B47">
            <w:pPr>
              <w:pStyle w:val="acctfourfigures"/>
              <w:tabs>
                <w:tab w:val="clear" w:pos="765"/>
                <w:tab w:val="decimal" w:pos="553"/>
              </w:tabs>
              <w:spacing w:line="220" w:lineRule="exact"/>
              <w:ind w:left="-79" w:right="-79"/>
              <w:jc w:val="right"/>
              <w:rPr>
                <w:rFonts w:cs="Times New Roman"/>
                <w:b/>
                <w:bCs/>
                <w:sz w:val="18"/>
                <w:szCs w:val="18"/>
                <w:lang w:bidi="th-TH"/>
              </w:rPr>
            </w:pPr>
          </w:p>
        </w:tc>
        <w:tc>
          <w:tcPr>
            <w:tcW w:w="184" w:type="dxa"/>
            <w:gridSpan w:val="2"/>
            <w:vAlign w:val="bottom"/>
          </w:tcPr>
          <w:p w14:paraId="192AB89A"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718" w:type="dxa"/>
            <w:vAlign w:val="bottom"/>
          </w:tcPr>
          <w:p w14:paraId="16F8A02D" w14:textId="77777777" w:rsidR="004A6B47" w:rsidRPr="00166AC6" w:rsidRDefault="004A6B47" w:rsidP="004A6B47">
            <w:pPr>
              <w:pStyle w:val="acctfourfigures"/>
              <w:tabs>
                <w:tab w:val="clear" w:pos="765"/>
                <w:tab w:val="left" w:pos="450"/>
                <w:tab w:val="decimal" w:pos="553"/>
              </w:tabs>
              <w:spacing w:line="220" w:lineRule="exact"/>
              <w:ind w:left="-79"/>
              <w:jc w:val="right"/>
              <w:rPr>
                <w:rFonts w:cs="Times New Roman"/>
                <w:b/>
                <w:bCs/>
                <w:sz w:val="18"/>
                <w:szCs w:val="18"/>
                <w:lang w:bidi="th-TH"/>
              </w:rPr>
            </w:pPr>
          </w:p>
        </w:tc>
        <w:tc>
          <w:tcPr>
            <w:tcW w:w="180" w:type="dxa"/>
            <w:vAlign w:val="bottom"/>
          </w:tcPr>
          <w:p w14:paraId="5B25999D" w14:textId="77777777" w:rsidR="004A6B47" w:rsidRPr="00166AC6" w:rsidRDefault="004A6B47" w:rsidP="004A6B47">
            <w:pPr>
              <w:pStyle w:val="acctfourfigures"/>
              <w:tabs>
                <w:tab w:val="decimal" w:pos="551"/>
              </w:tabs>
              <w:spacing w:line="220" w:lineRule="exact"/>
              <w:jc w:val="right"/>
              <w:rPr>
                <w:rFonts w:cs="Times New Roman"/>
                <w:b/>
                <w:bCs/>
                <w:sz w:val="18"/>
                <w:szCs w:val="18"/>
              </w:rPr>
            </w:pPr>
          </w:p>
        </w:tc>
        <w:tc>
          <w:tcPr>
            <w:tcW w:w="808" w:type="dxa"/>
            <w:shd w:val="clear" w:color="auto" w:fill="auto"/>
            <w:vAlign w:val="bottom"/>
          </w:tcPr>
          <w:p w14:paraId="4C830FE0" w14:textId="77777777" w:rsidR="004A6B47" w:rsidRPr="00166AC6" w:rsidRDefault="004A6B47" w:rsidP="004A6B47">
            <w:pPr>
              <w:pStyle w:val="block"/>
              <w:spacing w:after="0" w:line="220" w:lineRule="exact"/>
              <w:ind w:left="-706" w:right="266" w:hanging="180"/>
              <w:jc w:val="right"/>
              <w:rPr>
                <w:rFonts w:cs="Times New Roman"/>
                <w:sz w:val="18"/>
                <w:szCs w:val="18"/>
              </w:rPr>
            </w:pPr>
          </w:p>
        </w:tc>
        <w:tc>
          <w:tcPr>
            <w:tcW w:w="180" w:type="dxa"/>
            <w:shd w:val="clear" w:color="auto" w:fill="auto"/>
            <w:vAlign w:val="bottom"/>
          </w:tcPr>
          <w:p w14:paraId="5B04D72B" w14:textId="77777777" w:rsidR="004A6B47" w:rsidRPr="00166AC6" w:rsidRDefault="004A6B47" w:rsidP="004A6B47">
            <w:pPr>
              <w:pStyle w:val="block"/>
              <w:spacing w:after="0" w:line="220" w:lineRule="exact"/>
              <w:ind w:left="-706" w:right="266" w:hanging="180"/>
              <w:jc w:val="right"/>
              <w:rPr>
                <w:rFonts w:cs="Times New Roman"/>
                <w:sz w:val="18"/>
                <w:szCs w:val="18"/>
              </w:rPr>
            </w:pPr>
          </w:p>
        </w:tc>
        <w:tc>
          <w:tcPr>
            <w:tcW w:w="798" w:type="dxa"/>
            <w:shd w:val="clear" w:color="auto" w:fill="auto"/>
            <w:vAlign w:val="bottom"/>
          </w:tcPr>
          <w:p w14:paraId="63BF81CF" w14:textId="77777777" w:rsidR="004A6B47" w:rsidRPr="00166AC6" w:rsidRDefault="004A6B47" w:rsidP="004A6B47">
            <w:pPr>
              <w:pStyle w:val="block"/>
              <w:spacing w:after="0" w:line="220" w:lineRule="exact"/>
              <w:ind w:left="-706" w:right="266" w:hanging="180"/>
              <w:jc w:val="right"/>
              <w:rPr>
                <w:rFonts w:cs="Times New Roman"/>
                <w:sz w:val="18"/>
                <w:szCs w:val="18"/>
              </w:rPr>
            </w:pPr>
          </w:p>
        </w:tc>
      </w:tr>
      <w:tr w:rsidR="004A6B47" w:rsidRPr="00166AC6" w14:paraId="1627B8C3" w14:textId="77777777" w:rsidTr="008C2B3C">
        <w:trPr>
          <w:cantSplit/>
        </w:trPr>
        <w:tc>
          <w:tcPr>
            <w:tcW w:w="2607" w:type="dxa"/>
            <w:vAlign w:val="bottom"/>
          </w:tcPr>
          <w:p w14:paraId="7030179D" w14:textId="77777777" w:rsidR="004A6B47" w:rsidRPr="00166AC6" w:rsidRDefault="004A6B47" w:rsidP="004A6B47">
            <w:pPr>
              <w:pStyle w:val="block"/>
              <w:tabs>
                <w:tab w:val="left" w:pos="227"/>
              </w:tabs>
              <w:spacing w:after="0" w:line="220" w:lineRule="exact"/>
              <w:ind w:left="193" w:hanging="180"/>
              <w:rPr>
                <w:rFonts w:cs="Times New Roman"/>
                <w:sz w:val="18"/>
                <w:szCs w:val="18"/>
                <w:cs/>
              </w:rPr>
            </w:pPr>
            <w:r w:rsidRPr="00166AC6">
              <w:rPr>
                <w:rFonts w:cs="Times New Roman"/>
                <w:sz w:val="18"/>
                <w:szCs w:val="18"/>
              </w:rPr>
              <w:t>AV Terrace Bay Inc.</w:t>
            </w:r>
          </w:p>
        </w:tc>
        <w:tc>
          <w:tcPr>
            <w:tcW w:w="2788" w:type="dxa"/>
            <w:vAlign w:val="bottom"/>
          </w:tcPr>
          <w:p w14:paraId="0006C5EB" w14:textId="77777777" w:rsidR="004A6B47" w:rsidRPr="00166AC6" w:rsidRDefault="004A6B47" w:rsidP="004A6B47">
            <w:pPr>
              <w:pStyle w:val="block"/>
              <w:spacing w:after="0" w:line="220" w:lineRule="exact"/>
              <w:ind w:left="193" w:right="-78" w:hanging="180"/>
              <w:rPr>
                <w:rFonts w:cs="Times New Roman"/>
                <w:sz w:val="18"/>
                <w:szCs w:val="18"/>
              </w:rPr>
            </w:pPr>
            <w:r w:rsidRPr="00166AC6">
              <w:rPr>
                <w:rFonts w:cs="Times New Roman"/>
                <w:sz w:val="18"/>
                <w:szCs w:val="18"/>
              </w:rPr>
              <w:t>Manufacture of pulp</w:t>
            </w:r>
          </w:p>
        </w:tc>
        <w:tc>
          <w:tcPr>
            <w:tcW w:w="899" w:type="dxa"/>
          </w:tcPr>
          <w:p w14:paraId="1EE380CB" w14:textId="77777777" w:rsidR="004A6B47" w:rsidRPr="00166AC6" w:rsidRDefault="004A6B47" w:rsidP="004A6B47">
            <w:pPr>
              <w:pStyle w:val="block"/>
              <w:spacing w:after="0" w:line="220" w:lineRule="exact"/>
              <w:ind w:left="193" w:hanging="180"/>
              <w:jc w:val="center"/>
              <w:rPr>
                <w:rFonts w:cs="Times New Roman"/>
                <w:sz w:val="18"/>
                <w:szCs w:val="18"/>
              </w:rPr>
            </w:pPr>
          </w:p>
          <w:p w14:paraId="18D0BCF9" w14:textId="77777777" w:rsidR="004A6B47" w:rsidRPr="00166AC6" w:rsidRDefault="004A6B47" w:rsidP="004A6B47">
            <w:pPr>
              <w:pStyle w:val="block"/>
              <w:spacing w:after="0" w:line="220" w:lineRule="exact"/>
              <w:ind w:left="193" w:hanging="180"/>
              <w:jc w:val="center"/>
              <w:rPr>
                <w:rFonts w:cs="Times New Roman"/>
                <w:sz w:val="18"/>
                <w:szCs w:val="18"/>
              </w:rPr>
            </w:pPr>
            <w:r w:rsidRPr="00166AC6">
              <w:rPr>
                <w:rFonts w:cs="Times New Roman"/>
                <w:sz w:val="18"/>
                <w:szCs w:val="18"/>
              </w:rPr>
              <w:t>Canada</w:t>
            </w:r>
          </w:p>
        </w:tc>
        <w:tc>
          <w:tcPr>
            <w:tcW w:w="816" w:type="dxa"/>
            <w:shd w:val="clear" w:color="auto" w:fill="auto"/>
            <w:vAlign w:val="bottom"/>
          </w:tcPr>
          <w:p w14:paraId="1AEE59AD"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60.00</w:t>
            </w:r>
          </w:p>
        </w:tc>
        <w:tc>
          <w:tcPr>
            <w:tcW w:w="180" w:type="dxa"/>
            <w:shd w:val="clear" w:color="auto" w:fill="auto"/>
            <w:vAlign w:val="bottom"/>
          </w:tcPr>
          <w:p w14:paraId="44F304AF"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635" w:type="dxa"/>
            <w:shd w:val="clear" w:color="auto" w:fill="auto"/>
            <w:vAlign w:val="bottom"/>
          </w:tcPr>
          <w:p w14:paraId="3A078850" w14:textId="77777777" w:rsidR="004A6B47" w:rsidRPr="00166AC6" w:rsidRDefault="004A6B47" w:rsidP="004A6B47">
            <w:pPr>
              <w:pStyle w:val="block"/>
              <w:spacing w:after="0" w:line="220" w:lineRule="exact"/>
              <w:ind w:left="193" w:hanging="180"/>
              <w:jc w:val="right"/>
              <w:rPr>
                <w:rFonts w:cs="Times New Roman"/>
                <w:sz w:val="18"/>
                <w:szCs w:val="18"/>
              </w:rPr>
            </w:pPr>
            <w:r w:rsidRPr="00166AC6">
              <w:rPr>
                <w:rFonts w:cs="Times New Roman"/>
                <w:sz w:val="18"/>
                <w:szCs w:val="18"/>
              </w:rPr>
              <w:t>60.00</w:t>
            </w:r>
          </w:p>
        </w:tc>
        <w:tc>
          <w:tcPr>
            <w:tcW w:w="180" w:type="dxa"/>
            <w:shd w:val="clear" w:color="auto" w:fill="auto"/>
            <w:vAlign w:val="bottom"/>
          </w:tcPr>
          <w:p w14:paraId="4E053DA1"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901" w:type="dxa"/>
            <w:shd w:val="clear" w:color="auto" w:fill="auto"/>
            <w:vAlign w:val="bottom"/>
          </w:tcPr>
          <w:p w14:paraId="3A1A17CA" w14:textId="77777777" w:rsidR="004A6B47" w:rsidRPr="00166AC6" w:rsidRDefault="004A6B47" w:rsidP="004A6B47">
            <w:pPr>
              <w:pStyle w:val="block"/>
              <w:spacing w:after="0" w:line="220" w:lineRule="exact"/>
              <w:ind w:left="12" w:right="1" w:hanging="101"/>
              <w:jc w:val="center"/>
              <w:rPr>
                <w:rFonts w:cs="Cordia New"/>
                <w:sz w:val="18"/>
                <w:szCs w:val="22"/>
                <w:cs/>
                <w:lang w:bidi="th-TH"/>
              </w:rPr>
            </w:pPr>
            <w:r>
              <w:rPr>
                <w:rFonts w:cs="Cordia New"/>
                <w:sz w:val="18"/>
                <w:szCs w:val="22"/>
                <w:lang w:bidi="th-TH"/>
              </w:rPr>
              <w:t xml:space="preserve">  </w:t>
            </w:r>
            <w:r w:rsidRPr="00166AC6">
              <w:rPr>
                <w:rFonts w:cs="Cordia New"/>
                <w:sz w:val="18"/>
                <w:szCs w:val="22"/>
                <w:lang w:bidi="th-TH"/>
              </w:rPr>
              <w:t>CAD 70 million</w:t>
            </w:r>
          </w:p>
        </w:tc>
        <w:tc>
          <w:tcPr>
            <w:tcW w:w="180" w:type="dxa"/>
            <w:shd w:val="clear" w:color="auto" w:fill="auto"/>
            <w:vAlign w:val="bottom"/>
          </w:tcPr>
          <w:p w14:paraId="160F731B" w14:textId="77777777" w:rsidR="004A6B47" w:rsidRPr="00166AC6" w:rsidRDefault="004A6B47" w:rsidP="004A6B47">
            <w:pPr>
              <w:pStyle w:val="block"/>
              <w:spacing w:after="0" w:line="220" w:lineRule="exact"/>
              <w:ind w:left="193" w:hanging="180"/>
              <w:jc w:val="center"/>
              <w:rPr>
                <w:rFonts w:cs="Times New Roman"/>
                <w:sz w:val="18"/>
                <w:szCs w:val="18"/>
              </w:rPr>
            </w:pPr>
          </w:p>
        </w:tc>
        <w:tc>
          <w:tcPr>
            <w:tcW w:w="900" w:type="dxa"/>
            <w:shd w:val="clear" w:color="auto" w:fill="auto"/>
            <w:vAlign w:val="bottom"/>
          </w:tcPr>
          <w:p w14:paraId="69BF9AAA" w14:textId="77777777" w:rsidR="004A6B47" w:rsidRPr="00166AC6" w:rsidRDefault="004A6B47" w:rsidP="004A6B47">
            <w:pPr>
              <w:pStyle w:val="block"/>
              <w:spacing w:after="0" w:line="220" w:lineRule="exact"/>
              <w:ind w:left="17" w:hanging="4"/>
              <w:jc w:val="center"/>
              <w:rPr>
                <w:rFonts w:cs="Times New Roman"/>
                <w:sz w:val="18"/>
                <w:szCs w:val="18"/>
              </w:rPr>
            </w:pPr>
            <w:r w:rsidRPr="00166AC6">
              <w:rPr>
                <w:rFonts w:cs="Cordia New"/>
                <w:sz w:val="18"/>
                <w:szCs w:val="22"/>
                <w:lang w:bidi="th-TH"/>
              </w:rPr>
              <w:t>CAD 70 million</w:t>
            </w:r>
          </w:p>
        </w:tc>
        <w:tc>
          <w:tcPr>
            <w:tcW w:w="180" w:type="dxa"/>
            <w:shd w:val="clear" w:color="auto" w:fill="auto"/>
            <w:vAlign w:val="bottom"/>
          </w:tcPr>
          <w:p w14:paraId="769D4D03" w14:textId="77777777" w:rsidR="004A6B47" w:rsidRPr="00166AC6" w:rsidRDefault="004A6B47" w:rsidP="004A6B47">
            <w:pPr>
              <w:pStyle w:val="block"/>
              <w:spacing w:after="0" w:line="220" w:lineRule="exact"/>
              <w:ind w:left="193" w:hanging="180"/>
              <w:jc w:val="right"/>
              <w:rPr>
                <w:rFonts w:cs="Times New Roman"/>
                <w:sz w:val="18"/>
                <w:szCs w:val="18"/>
              </w:rPr>
            </w:pPr>
          </w:p>
        </w:tc>
        <w:tc>
          <w:tcPr>
            <w:tcW w:w="816" w:type="dxa"/>
            <w:tcBorders>
              <w:bottom w:val="double" w:sz="4" w:space="0" w:color="auto"/>
            </w:tcBorders>
            <w:shd w:val="clear" w:color="auto" w:fill="auto"/>
            <w:vAlign w:val="bottom"/>
          </w:tcPr>
          <w:p w14:paraId="0BA06374" w14:textId="77777777" w:rsidR="004A6B47" w:rsidRPr="00F27774" w:rsidRDefault="004A6B47" w:rsidP="00F27774">
            <w:pPr>
              <w:pStyle w:val="block"/>
              <w:tabs>
                <w:tab w:val="decimal" w:pos="552"/>
              </w:tabs>
              <w:spacing w:after="0" w:line="220" w:lineRule="exact"/>
              <w:ind w:left="20" w:hanging="7"/>
              <w:rPr>
                <w:rFonts w:cs="Times New Roman"/>
                <w:b/>
                <w:bCs/>
                <w:sz w:val="18"/>
                <w:szCs w:val="18"/>
                <w:cs/>
                <w:lang w:bidi="th-TH"/>
              </w:rPr>
            </w:pPr>
            <w:r w:rsidRPr="00F27774">
              <w:rPr>
                <w:rFonts w:cs="Times New Roman"/>
                <w:b/>
                <w:bCs/>
                <w:sz w:val="18"/>
                <w:szCs w:val="18"/>
              </w:rPr>
              <w:t>1,289</w:t>
            </w:r>
          </w:p>
        </w:tc>
        <w:tc>
          <w:tcPr>
            <w:tcW w:w="180" w:type="dxa"/>
            <w:shd w:val="clear" w:color="auto" w:fill="auto"/>
            <w:vAlign w:val="bottom"/>
          </w:tcPr>
          <w:p w14:paraId="23141A41" w14:textId="77777777" w:rsidR="004A6B47" w:rsidRPr="00166AC6" w:rsidRDefault="004A6B47" w:rsidP="004A6B47">
            <w:pPr>
              <w:pStyle w:val="block"/>
              <w:spacing w:after="0" w:line="220" w:lineRule="exact"/>
              <w:ind w:left="193" w:hanging="180"/>
              <w:jc w:val="right"/>
              <w:rPr>
                <w:rFonts w:cs="Times New Roman"/>
                <w:b/>
                <w:bCs/>
                <w:sz w:val="18"/>
                <w:szCs w:val="18"/>
              </w:rPr>
            </w:pPr>
          </w:p>
        </w:tc>
        <w:tc>
          <w:tcPr>
            <w:tcW w:w="810" w:type="dxa"/>
            <w:tcBorders>
              <w:bottom w:val="double" w:sz="4" w:space="0" w:color="auto"/>
            </w:tcBorders>
            <w:vAlign w:val="bottom"/>
          </w:tcPr>
          <w:p w14:paraId="55400388" w14:textId="77777777" w:rsidR="004A6B47" w:rsidRPr="00166AC6" w:rsidRDefault="004A6B47" w:rsidP="00F27774">
            <w:pPr>
              <w:pStyle w:val="block"/>
              <w:tabs>
                <w:tab w:val="decimal" w:pos="552"/>
              </w:tabs>
              <w:spacing w:after="0" w:line="220" w:lineRule="exact"/>
              <w:ind w:left="0" w:firstLine="13"/>
              <w:rPr>
                <w:rFonts w:cs="Times New Roman"/>
                <w:b/>
                <w:bCs/>
                <w:sz w:val="18"/>
                <w:szCs w:val="18"/>
              </w:rPr>
            </w:pPr>
            <w:r w:rsidRPr="00166AC6">
              <w:rPr>
                <w:rFonts w:cs="Times New Roman"/>
                <w:b/>
                <w:bCs/>
                <w:sz w:val="18"/>
                <w:szCs w:val="18"/>
              </w:rPr>
              <w:t>1,289</w:t>
            </w:r>
          </w:p>
        </w:tc>
        <w:tc>
          <w:tcPr>
            <w:tcW w:w="180" w:type="dxa"/>
            <w:vAlign w:val="bottom"/>
          </w:tcPr>
          <w:p w14:paraId="13D46308" w14:textId="77777777" w:rsidR="004A6B47" w:rsidRPr="00166AC6" w:rsidRDefault="004A6B47" w:rsidP="004A6B47">
            <w:pPr>
              <w:pStyle w:val="block"/>
              <w:spacing w:after="0" w:line="220" w:lineRule="exact"/>
              <w:ind w:left="193" w:hanging="180"/>
              <w:jc w:val="right"/>
              <w:rPr>
                <w:rFonts w:cs="Times New Roman"/>
                <w:b/>
                <w:bCs/>
                <w:sz w:val="18"/>
                <w:szCs w:val="18"/>
                <w:cs/>
                <w:lang w:bidi="th-TH"/>
              </w:rPr>
            </w:pPr>
          </w:p>
        </w:tc>
        <w:tc>
          <w:tcPr>
            <w:tcW w:w="810" w:type="dxa"/>
            <w:tcBorders>
              <w:bottom w:val="double" w:sz="4" w:space="0" w:color="auto"/>
            </w:tcBorders>
            <w:shd w:val="clear" w:color="auto" w:fill="auto"/>
            <w:vAlign w:val="bottom"/>
          </w:tcPr>
          <w:p w14:paraId="55E7EF97" w14:textId="77777777" w:rsidR="004A6B47" w:rsidRPr="00166AC6" w:rsidRDefault="0047423D" w:rsidP="004A6B47">
            <w:pPr>
              <w:pStyle w:val="block"/>
              <w:spacing w:after="0" w:line="220" w:lineRule="exact"/>
              <w:ind w:left="-706" w:right="176" w:hanging="180"/>
              <w:jc w:val="right"/>
              <w:rPr>
                <w:rFonts w:cs="Times New Roman"/>
                <w:b/>
                <w:bCs/>
                <w:sz w:val="18"/>
                <w:szCs w:val="18"/>
              </w:rPr>
            </w:pPr>
            <w:r>
              <w:rPr>
                <w:rFonts w:cs="Times New Roman"/>
                <w:b/>
                <w:bCs/>
                <w:sz w:val="18"/>
                <w:szCs w:val="18"/>
              </w:rPr>
              <w:t>-</w:t>
            </w:r>
          </w:p>
        </w:tc>
        <w:tc>
          <w:tcPr>
            <w:tcW w:w="184" w:type="dxa"/>
            <w:gridSpan w:val="2"/>
            <w:vAlign w:val="bottom"/>
          </w:tcPr>
          <w:p w14:paraId="3DDF4AD9" w14:textId="77777777" w:rsidR="004A6B47" w:rsidRPr="00166AC6" w:rsidRDefault="004A6B47" w:rsidP="004A6B47">
            <w:pPr>
              <w:pStyle w:val="block"/>
              <w:spacing w:after="0" w:line="220" w:lineRule="exact"/>
              <w:ind w:left="193" w:hanging="180"/>
              <w:jc w:val="right"/>
              <w:rPr>
                <w:rFonts w:cs="Times New Roman"/>
                <w:b/>
                <w:bCs/>
                <w:sz w:val="18"/>
                <w:szCs w:val="18"/>
              </w:rPr>
            </w:pPr>
          </w:p>
        </w:tc>
        <w:tc>
          <w:tcPr>
            <w:tcW w:w="718" w:type="dxa"/>
            <w:tcBorders>
              <w:bottom w:val="double" w:sz="4" w:space="0" w:color="auto"/>
            </w:tcBorders>
            <w:vAlign w:val="bottom"/>
          </w:tcPr>
          <w:p w14:paraId="3A473C40" w14:textId="77777777" w:rsidR="004A6B47" w:rsidRPr="00166AC6" w:rsidRDefault="004A6B47" w:rsidP="004A6B47">
            <w:pPr>
              <w:pStyle w:val="block"/>
              <w:spacing w:after="0" w:line="220" w:lineRule="exact"/>
              <w:ind w:left="-706" w:right="176" w:hanging="180"/>
              <w:jc w:val="right"/>
              <w:rPr>
                <w:rFonts w:cs="Times New Roman"/>
                <w:b/>
                <w:bCs/>
                <w:sz w:val="18"/>
                <w:szCs w:val="18"/>
              </w:rPr>
            </w:pPr>
            <w:r w:rsidRPr="00166AC6">
              <w:rPr>
                <w:rFonts w:cs="Times New Roman"/>
                <w:b/>
                <w:bCs/>
                <w:sz w:val="18"/>
                <w:szCs w:val="18"/>
              </w:rPr>
              <w:t>-</w:t>
            </w:r>
          </w:p>
        </w:tc>
        <w:tc>
          <w:tcPr>
            <w:tcW w:w="180" w:type="dxa"/>
            <w:vAlign w:val="bottom"/>
          </w:tcPr>
          <w:p w14:paraId="59DF3FC9" w14:textId="77777777" w:rsidR="004A6B47" w:rsidRPr="00166AC6" w:rsidRDefault="004A6B47" w:rsidP="004A6B47">
            <w:pPr>
              <w:pStyle w:val="block"/>
              <w:spacing w:after="0" w:line="220" w:lineRule="exact"/>
              <w:ind w:left="193" w:right="176" w:hanging="180"/>
              <w:jc w:val="right"/>
              <w:rPr>
                <w:rFonts w:cs="Times New Roman"/>
                <w:b/>
                <w:bCs/>
                <w:sz w:val="18"/>
                <w:szCs w:val="18"/>
              </w:rPr>
            </w:pPr>
          </w:p>
        </w:tc>
        <w:tc>
          <w:tcPr>
            <w:tcW w:w="808" w:type="dxa"/>
            <w:tcBorders>
              <w:bottom w:val="double" w:sz="4" w:space="0" w:color="auto"/>
            </w:tcBorders>
            <w:shd w:val="clear" w:color="auto" w:fill="auto"/>
            <w:vAlign w:val="bottom"/>
          </w:tcPr>
          <w:p w14:paraId="649EE85F" w14:textId="77777777" w:rsidR="004A6B47" w:rsidRPr="00166AC6" w:rsidRDefault="0047423D" w:rsidP="004A6B47">
            <w:pPr>
              <w:pStyle w:val="block"/>
              <w:spacing w:after="0" w:line="220" w:lineRule="exact"/>
              <w:ind w:left="-706" w:right="176" w:hanging="180"/>
              <w:jc w:val="right"/>
              <w:rPr>
                <w:rFonts w:cs="Times New Roman"/>
                <w:b/>
                <w:bCs/>
                <w:sz w:val="18"/>
                <w:szCs w:val="18"/>
              </w:rPr>
            </w:pPr>
            <w:r>
              <w:rPr>
                <w:rFonts w:cs="Times New Roman"/>
                <w:b/>
                <w:bCs/>
                <w:sz w:val="18"/>
                <w:szCs w:val="18"/>
              </w:rPr>
              <w:t>-</w:t>
            </w:r>
          </w:p>
        </w:tc>
        <w:tc>
          <w:tcPr>
            <w:tcW w:w="180" w:type="dxa"/>
            <w:shd w:val="clear" w:color="auto" w:fill="auto"/>
            <w:vAlign w:val="bottom"/>
          </w:tcPr>
          <w:p w14:paraId="3F4562FF" w14:textId="77777777" w:rsidR="004A6B47" w:rsidRPr="00166AC6" w:rsidRDefault="004A6B47" w:rsidP="004A6B47">
            <w:pPr>
              <w:pStyle w:val="block"/>
              <w:spacing w:after="0" w:line="220" w:lineRule="exact"/>
              <w:ind w:left="-706" w:right="176" w:hanging="180"/>
              <w:jc w:val="right"/>
              <w:rPr>
                <w:rFonts w:cs="Times New Roman"/>
                <w:b/>
                <w:bCs/>
                <w:sz w:val="18"/>
                <w:szCs w:val="18"/>
              </w:rPr>
            </w:pPr>
          </w:p>
        </w:tc>
        <w:tc>
          <w:tcPr>
            <w:tcW w:w="798" w:type="dxa"/>
            <w:tcBorders>
              <w:bottom w:val="double" w:sz="4" w:space="0" w:color="auto"/>
            </w:tcBorders>
            <w:shd w:val="clear" w:color="auto" w:fill="auto"/>
            <w:vAlign w:val="bottom"/>
          </w:tcPr>
          <w:p w14:paraId="63F3AC59" w14:textId="77777777" w:rsidR="004A6B47" w:rsidRPr="00166AC6" w:rsidRDefault="006B7720" w:rsidP="004A6B47">
            <w:pPr>
              <w:pStyle w:val="acctfourfigures"/>
              <w:tabs>
                <w:tab w:val="clear" w:pos="765"/>
                <w:tab w:val="decimal" w:pos="372"/>
              </w:tabs>
              <w:spacing w:line="220" w:lineRule="exact"/>
              <w:ind w:left="-706" w:right="176"/>
              <w:jc w:val="right"/>
              <w:rPr>
                <w:rFonts w:cs="Times New Roman"/>
                <w:b/>
                <w:bCs/>
                <w:sz w:val="18"/>
                <w:szCs w:val="18"/>
              </w:rPr>
            </w:pPr>
            <w:r>
              <w:rPr>
                <w:rFonts w:cs="Times New Roman"/>
                <w:b/>
                <w:bCs/>
                <w:sz w:val="18"/>
                <w:szCs w:val="18"/>
              </w:rPr>
              <w:t>-</w:t>
            </w:r>
          </w:p>
        </w:tc>
      </w:tr>
      <w:tr w:rsidR="004A6B47" w:rsidRPr="00685161" w14:paraId="29487F77" w14:textId="77777777" w:rsidTr="008C2B3C">
        <w:trPr>
          <w:cantSplit/>
        </w:trPr>
        <w:tc>
          <w:tcPr>
            <w:tcW w:w="2607" w:type="dxa"/>
            <w:vAlign w:val="bottom"/>
          </w:tcPr>
          <w:p w14:paraId="0CE7CFEF" w14:textId="77777777" w:rsidR="004A6B47" w:rsidRPr="00685161" w:rsidRDefault="004A6B47" w:rsidP="004A6B47">
            <w:pPr>
              <w:pStyle w:val="block"/>
              <w:tabs>
                <w:tab w:val="left" w:pos="227"/>
              </w:tabs>
              <w:spacing w:after="0" w:line="240" w:lineRule="auto"/>
              <w:ind w:left="193" w:hanging="180"/>
              <w:rPr>
                <w:rFonts w:cs="Times New Roman"/>
                <w:sz w:val="12"/>
                <w:szCs w:val="12"/>
              </w:rPr>
            </w:pPr>
          </w:p>
        </w:tc>
        <w:tc>
          <w:tcPr>
            <w:tcW w:w="2788" w:type="dxa"/>
            <w:vAlign w:val="bottom"/>
          </w:tcPr>
          <w:p w14:paraId="3420B50E" w14:textId="77777777" w:rsidR="004A6B47" w:rsidRPr="00685161" w:rsidRDefault="004A6B47" w:rsidP="004A6B47">
            <w:pPr>
              <w:pStyle w:val="block"/>
              <w:spacing w:after="0" w:line="240" w:lineRule="auto"/>
              <w:ind w:left="193" w:right="-78" w:hanging="180"/>
              <w:rPr>
                <w:rFonts w:cs="Times New Roman"/>
                <w:sz w:val="12"/>
                <w:szCs w:val="12"/>
              </w:rPr>
            </w:pPr>
          </w:p>
        </w:tc>
        <w:tc>
          <w:tcPr>
            <w:tcW w:w="899" w:type="dxa"/>
          </w:tcPr>
          <w:p w14:paraId="65CE9A86"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816" w:type="dxa"/>
            <w:shd w:val="clear" w:color="auto" w:fill="auto"/>
            <w:vAlign w:val="bottom"/>
          </w:tcPr>
          <w:p w14:paraId="420AE89C"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378A9206"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635" w:type="dxa"/>
            <w:shd w:val="clear" w:color="auto" w:fill="auto"/>
            <w:vAlign w:val="bottom"/>
          </w:tcPr>
          <w:p w14:paraId="5A10B27D"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180" w:type="dxa"/>
            <w:shd w:val="clear" w:color="auto" w:fill="auto"/>
            <w:vAlign w:val="bottom"/>
          </w:tcPr>
          <w:p w14:paraId="4D9C5C19"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901" w:type="dxa"/>
            <w:shd w:val="clear" w:color="auto" w:fill="auto"/>
            <w:vAlign w:val="bottom"/>
          </w:tcPr>
          <w:p w14:paraId="0285FA23" w14:textId="77777777" w:rsidR="004A6B47" w:rsidRPr="00685161" w:rsidRDefault="004A6B47" w:rsidP="004A6B47">
            <w:pPr>
              <w:pStyle w:val="block"/>
              <w:spacing w:after="0" w:line="240" w:lineRule="auto"/>
              <w:ind w:left="193" w:hanging="180"/>
              <w:jc w:val="center"/>
              <w:rPr>
                <w:rFonts w:cs="Cordia New"/>
                <w:sz w:val="12"/>
                <w:szCs w:val="12"/>
                <w:lang w:bidi="th-TH"/>
              </w:rPr>
            </w:pPr>
          </w:p>
        </w:tc>
        <w:tc>
          <w:tcPr>
            <w:tcW w:w="180" w:type="dxa"/>
            <w:shd w:val="clear" w:color="auto" w:fill="auto"/>
            <w:vAlign w:val="bottom"/>
          </w:tcPr>
          <w:p w14:paraId="68D9B607"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900" w:type="dxa"/>
            <w:shd w:val="clear" w:color="auto" w:fill="auto"/>
            <w:vAlign w:val="bottom"/>
          </w:tcPr>
          <w:p w14:paraId="032915EC" w14:textId="77777777" w:rsidR="004A6B47" w:rsidRPr="00685161" w:rsidRDefault="004A6B47" w:rsidP="004A6B47">
            <w:pPr>
              <w:pStyle w:val="block"/>
              <w:spacing w:after="0" w:line="240" w:lineRule="auto"/>
              <w:ind w:left="193" w:hanging="180"/>
              <w:jc w:val="center"/>
              <w:rPr>
                <w:rFonts w:cs="Times New Roman"/>
                <w:sz w:val="12"/>
                <w:szCs w:val="12"/>
              </w:rPr>
            </w:pPr>
          </w:p>
        </w:tc>
        <w:tc>
          <w:tcPr>
            <w:tcW w:w="180" w:type="dxa"/>
            <w:shd w:val="clear" w:color="auto" w:fill="auto"/>
            <w:vAlign w:val="bottom"/>
          </w:tcPr>
          <w:p w14:paraId="5A3AAE03" w14:textId="77777777" w:rsidR="004A6B47" w:rsidRPr="00685161" w:rsidRDefault="004A6B47" w:rsidP="004A6B47">
            <w:pPr>
              <w:pStyle w:val="block"/>
              <w:spacing w:after="0" w:line="240" w:lineRule="auto"/>
              <w:ind w:left="193" w:hanging="180"/>
              <w:jc w:val="right"/>
              <w:rPr>
                <w:rFonts w:cs="Times New Roman"/>
                <w:sz w:val="12"/>
                <w:szCs w:val="12"/>
              </w:rPr>
            </w:pPr>
          </w:p>
        </w:tc>
        <w:tc>
          <w:tcPr>
            <w:tcW w:w="816" w:type="dxa"/>
            <w:tcBorders>
              <w:top w:val="double" w:sz="4" w:space="0" w:color="auto"/>
            </w:tcBorders>
            <w:shd w:val="clear" w:color="auto" w:fill="auto"/>
            <w:vAlign w:val="bottom"/>
          </w:tcPr>
          <w:p w14:paraId="18329A89" w14:textId="77777777" w:rsidR="004A6B47" w:rsidRPr="00685161" w:rsidRDefault="004A6B47" w:rsidP="004A6B47">
            <w:pPr>
              <w:pStyle w:val="block"/>
              <w:spacing w:after="0" w:line="240" w:lineRule="auto"/>
              <w:ind w:left="193" w:hanging="180"/>
              <w:jc w:val="center"/>
              <w:rPr>
                <w:rFonts w:cs="Times New Roman"/>
                <w:b/>
                <w:bCs/>
                <w:sz w:val="12"/>
                <w:szCs w:val="12"/>
              </w:rPr>
            </w:pPr>
          </w:p>
        </w:tc>
        <w:tc>
          <w:tcPr>
            <w:tcW w:w="180" w:type="dxa"/>
            <w:shd w:val="clear" w:color="auto" w:fill="auto"/>
            <w:vAlign w:val="bottom"/>
          </w:tcPr>
          <w:p w14:paraId="685F4465"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810" w:type="dxa"/>
            <w:tcBorders>
              <w:top w:val="double" w:sz="4" w:space="0" w:color="auto"/>
            </w:tcBorders>
            <w:vAlign w:val="bottom"/>
          </w:tcPr>
          <w:p w14:paraId="29CFD399"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180" w:type="dxa"/>
            <w:vAlign w:val="bottom"/>
          </w:tcPr>
          <w:p w14:paraId="24F5668E" w14:textId="77777777" w:rsidR="004A6B47" w:rsidRPr="00685161" w:rsidRDefault="004A6B47" w:rsidP="004A6B47">
            <w:pPr>
              <w:pStyle w:val="block"/>
              <w:spacing w:after="0" w:line="240" w:lineRule="auto"/>
              <w:ind w:left="193" w:hanging="180"/>
              <w:jc w:val="right"/>
              <w:rPr>
                <w:rFonts w:cs="Times New Roman"/>
                <w:b/>
                <w:bCs/>
                <w:sz w:val="12"/>
                <w:szCs w:val="12"/>
                <w:cs/>
                <w:lang w:bidi="th-TH"/>
              </w:rPr>
            </w:pPr>
          </w:p>
        </w:tc>
        <w:tc>
          <w:tcPr>
            <w:tcW w:w="810" w:type="dxa"/>
            <w:tcBorders>
              <w:top w:val="double" w:sz="4" w:space="0" w:color="auto"/>
            </w:tcBorders>
            <w:shd w:val="clear" w:color="auto" w:fill="auto"/>
            <w:vAlign w:val="bottom"/>
          </w:tcPr>
          <w:p w14:paraId="756C247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4" w:type="dxa"/>
            <w:gridSpan w:val="2"/>
            <w:vAlign w:val="bottom"/>
          </w:tcPr>
          <w:p w14:paraId="50C08D26" w14:textId="77777777" w:rsidR="004A6B47" w:rsidRPr="00685161" w:rsidRDefault="004A6B47" w:rsidP="004A6B47">
            <w:pPr>
              <w:pStyle w:val="block"/>
              <w:spacing w:after="0" w:line="240" w:lineRule="auto"/>
              <w:ind w:left="193" w:hanging="180"/>
              <w:jc w:val="right"/>
              <w:rPr>
                <w:rFonts w:cs="Times New Roman"/>
                <w:b/>
                <w:bCs/>
                <w:sz w:val="12"/>
                <w:szCs w:val="12"/>
              </w:rPr>
            </w:pPr>
          </w:p>
        </w:tc>
        <w:tc>
          <w:tcPr>
            <w:tcW w:w="718" w:type="dxa"/>
            <w:tcBorders>
              <w:top w:val="double" w:sz="4" w:space="0" w:color="auto"/>
            </w:tcBorders>
            <w:vAlign w:val="bottom"/>
          </w:tcPr>
          <w:p w14:paraId="05F3DE6C"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vAlign w:val="bottom"/>
          </w:tcPr>
          <w:p w14:paraId="77A8931F" w14:textId="77777777" w:rsidR="004A6B47" w:rsidRPr="00685161" w:rsidRDefault="004A6B47" w:rsidP="004A6B47">
            <w:pPr>
              <w:pStyle w:val="block"/>
              <w:spacing w:after="0" w:line="240" w:lineRule="auto"/>
              <w:ind w:left="193" w:right="176" w:hanging="180"/>
              <w:jc w:val="right"/>
              <w:rPr>
                <w:rFonts w:cs="Times New Roman"/>
                <w:b/>
                <w:bCs/>
                <w:sz w:val="12"/>
                <w:szCs w:val="12"/>
              </w:rPr>
            </w:pPr>
          </w:p>
        </w:tc>
        <w:tc>
          <w:tcPr>
            <w:tcW w:w="808" w:type="dxa"/>
            <w:tcBorders>
              <w:top w:val="double" w:sz="4" w:space="0" w:color="auto"/>
            </w:tcBorders>
            <w:shd w:val="clear" w:color="auto" w:fill="auto"/>
            <w:vAlign w:val="bottom"/>
          </w:tcPr>
          <w:p w14:paraId="19210DD1"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180" w:type="dxa"/>
            <w:shd w:val="clear" w:color="auto" w:fill="auto"/>
            <w:vAlign w:val="bottom"/>
          </w:tcPr>
          <w:p w14:paraId="241BC0A7" w14:textId="77777777" w:rsidR="004A6B47" w:rsidRPr="00685161" w:rsidRDefault="004A6B47" w:rsidP="004A6B47">
            <w:pPr>
              <w:pStyle w:val="block"/>
              <w:spacing w:after="0" w:line="240" w:lineRule="auto"/>
              <w:ind w:left="-706" w:right="176" w:hanging="180"/>
              <w:jc w:val="right"/>
              <w:rPr>
                <w:rFonts w:cs="Times New Roman"/>
                <w:b/>
                <w:bCs/>
                <w:sz w:val="12"/>
                <w:szCs w:val="12"/>
              </w:rPr>
            </w:pPr>
          </w:p>
        </w:tc>
        <w:tc>
          <w:tcPr>
            <w:tcW w:w="798" w:type="dxa"/>
            <w:tcBorders>
              <w:top w:val="double" w:sz="4" w:space="0" w:color="auto"/>
            </w:tcBorders>
            <w:shd w:val="clear" w:color="auto" w:fill="auto"/>
            <w:vAlign w:val="bottom"/>
          </w:tcPr>
          <w:p w14:paraId="57BA8335" w14:textId="77777777" w:rsidR="004A6B47" w:rsidRPr="00685161" w:rsidRDefault="004A6B47" w:rsidP="004A6B47">
            <w:pPr>
              <w:pStyle w:val="acctfourfigures"/>
              <w:tabs>
                <w:tab w:val="clear" w:pos="765"/>
                <w:tab w:val="decimal" w:pos="372"/>
              </w:tabs>
              <w:spacing w:line="240" w:lineRule="auto"/>
              <w:ind w:left="-706" w:right="176"/>
              <w:jc w:val="right"/>
              <w:rPr>
                <w:rFonts w:cs="Times New Roman"/>
                <w:b/>
                <w:bCs/>
                <w:sz w:val="12"/>
                <w:szCs w:val="12"/>
              </w:rPr>
            </w:pPr>
          </w:p>
        </w:tc>
      </w:tr>
    </w:tbl>
    <w:p w14:paraId="5D4ED1B2" w14:textId="77777777" w:rsidR="00BC31AF" w:rsidRPr="00CA30DE" w:rsidRDefault="00BC31AF" w:rsidP="00322E1C">
      <w:pPr>
        <w:pStyle w:val="a5"/>
        <w:tabs>
          <w:tab w:val="clear" w:pos="1080"/>
          <w:tab w:val="left" w:pos="5115"/>
        </w:tabs>
        <w:ind w:left="540"/>
        <w:jc w:val="both"/>
        <w:rPr>
          <w:rFonts w:cs="Times New Roman"/>
          <w:sz w:val="24"/>
          <w:szCs w:val="24"/>
          <w:lang w:val="en-US"/>
        </w:rPr>
      </w:pPr>
    </w:p>
    <w:p w14:paraId="33CF6EDC" w14:textId="77777777" w:rsidR="00322E1C" w:rsidRPr="00CA30DE"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CA30DE" w:rsidSect="00CA30DE">
          <w:headerReference w:type="default" r:id="rId13"/>
          <w:footerReference w:type="default" r:id="rId14"/>
          <w:pgSz w:w="16834" w:h="11909" w:orient="landscape" w:code="9"/>
          <w:pgMar w:top="1152" w:right="994" w:bottom="1152" w:left="990" w:header="720" w:footer="720" w:gutter="0"/>
          <w:cols w:space="720"/>
          <w:docGrid w:linePitch="245"/>
        </w:sectPr>
      </w:pPr>
    </w:p>
    <w:p w14:paraId="37DCB58E" w14:textId="77777777" w:rsidR="00F86E74" w:rsidRPr="00CA30DE"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46"/>
        <w:jc w:val="thaiDistribute"/>
        <w:rPr>
          <w:rFonts w:ascii="Times New Roman" w:hAnsi="Times New Roman" w:cs="Times New Roman"/>
          <w:sz w:val="22"/>
          <w:szCs w:val="22"/>
        </w:rPr>
      </w:pPr>
      <w:r w:rsidRPr="00CA30DE">
        <w:rPr>
          <w:rFonts w:ascii="Times New Roman" w:hAnsi="Times New Roman" w:cs="Times New Roman"/>
          <w:sz w:val="22"/>
          <w:szCs w:val="22"/>
        </w:rPr>
        <w:lastRenderedPageBreak/>
        <w:t xml:space="preserve">The </w:t>
      </w:r>
      <w:r w:rsidRPr="00CA30DE">
        <w:rPr>
          <w:rFonts w:ascii="Times New Roman" w:hAnsi="Times New Roman" w:cs="Times New Roman"/>
          <w:sz w:val="22"/>
          <w:szCs w:val="28"/>
        </w:rPr>
        <w:t>fair value</w:t>
      </w:r>
      <w:r w:rsidRPr="00CA30DE">
        <w:rPr>
          <w:rFonts w:ascii="Times New Roman" w:hAnsi="Times New Roman" w:cs="Times New Roman"/>
          <w:sz w:val="22"/>
          <w:szCs w:val="22"/>
        </w:rPr>
        <w:t xml:space="preserve"> of investments in associates that is listed on the Stock Exchange of Thailand is as follow:</w:t>
      </w:r>
    </w:p>
    <w:p w14:paraId="292DD4F1" w14:textId="77777777" w:rsidR="00F86E74" w:rsidRPr="00FE0D47" w:rsidRDefault="00F86E74" w:rsidP="00F86E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sz w:val="22"/>
          <w:szCs w:val="22"/>
        </w:rPr>
      </w:pPr>
    </w:p>
    <w:tbl>
      <w:tblPr>
        <w:tblW w:w="9540" w:type="dxa"/>
        <w:tblInd w:w="558" w:type="dxa"/>
        <w:tblLayout w:type="fixed"/>
        <w:tblLook w:val="0000" w:firstRow="0" w:lastRow="0" w:firstColumn="0" w:lastColumn="0" w:noHBand="0" w:noVBand="0"/>
      </w:tblPr>
      <w:tblGrid>
        <w:gridCol w:w="5242"/>
        <w:gridCol w:w="2016"/>
        <w:gridCol w:w="243"/>
        <w:gridCol w:w="2039"/>
      </w:tblGrid>
      <w:tr w:rsidR="00E368C7" w:rsidRPr="00166AC6" w14:paraId="67266B3B" w14:textId="77777777" w:rsidTr="00FE0D47">
        <w:tc>
          <w:tcPr>
            <w:tcW w:w="5242" w:type="dxa"/>
            <w:vAlign w:val="bottom"/>
          </w:tcPr>
          <w:p w14:paraId="5E4ED88C"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E368C7">
              <w:rPr>
                <w:rFonts w:ascii="Times New Roman" w:hAnsi="Times New Roman" w:cs="Times New Roman"/>
                <w:b/>
                <w:bCs/>
                <w:sz w:val="22"/>
                <w:szCs w:val="22"/>
              </w:rPr>
              <w:t>Associate</w:t>
            </w:r>
          </w:p>
        </w:tc>
        <w:tc>
          <w:tcPr>
            <w:tcW w:w="4298" w:type="dxa"/>
            <w:gridSpan w:val="3"/>
            <w:shd w:val="clear" w:color="auto" w:fill="auto"/>
            <w:vAlign w:val="bottom"/>
          </w:tcPr>
          <w:p w14:paraId="11D6592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E368C7">
              <w:rPr>
                <w:rFonts w:ascii="Times New Roman" w:hAnsi="Times New Roman" w:cs="Times New Roman"/>
                <w:b/>
                <w:bCs/>
                <w:sz w:val="22"/>
                <w:szCs w:val="22"/>
              </w:rPr>
              <w:t>Fair value as at</w:t>
            </w:r>
          </w:p>
        </w:tc>
      </w:tr>
      <w:tr w:rsidR="00E368C7" w:rsidRPr="00166AC6" w14:paraId="54858F5D" w14:textId="77777777" w:rsidTr="009252AC">
        <w:trPr>
          <w:trHeight w:val="68"/>
        </w:trPr>
        <w:tc>
          <w:tcPr>
            <w:tcW w:w="5242" w:type="dxa"/>
            <w:vAlign w:val="bottom"/>
          </w:tcPr>
          <w:p w14:paraId="47EC9644" w14:textId="77777777" w:rsidR="00E368C7" w:rsidRPr="00374179"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p>
        </w:tc>
        <w:tc>
          <w:tcPr>
            <w:tcW w:w="2016" w:type="dxa"/>
            <w:shd w:val="clear" w:color="auto" w:fill="auto"/>
            <w:vAlign w:val="center"/>
          </w:tcPr>
          <w:p w14:paraId="5A4D94C1"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 xml:space="preserve">30 </w:t>
            </w:r>
            <w:r w:rsidR="008C2B3C" w:rsidRPr="008C2B3C">
              <w:rPr>
                <w:rFonts w:ascii="Times New Roman" w:hAnsi="Times New Roman" w:cs="Times New Roman"/>
                <w:sz w:val="22"/>
                <w:szCs w:val="22"/>
              </w:rPr>
              <w:t>September</w:t>
            </w:r>
            <w:r w:rsidRPr="00E368C7">
              <w:rPr>
                <w:rFonts w:ascii="Times New Roman" w:hAnsi="Times New Roman" w:cs="Times New Roman"/>
                <w:sz w:val="22"/>
                <w:szCs w:val="22"/>
              </w:rPr>
              <w:t xml:space="preserve"> 2021</w:t>
            </w:r>
          </w:p>
        </w:tc>
        <w:tc>
          <w:tcPr>
            <w:tcW w:w="243" w:type="dxa"/>
            <w:shd w:val="clear" w:color="auto" w:fill="auto"/>
            <w:vAlign w:val="center"/>
          </w:tcPr>
          <w:p w14:paraId="6D509916"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center"/>
          </w:tcPr>
          <w:p w14:paraId="480DCD30" w14:textId="77777777" w:rsidR="00E368C7" w:rsidRPr="00E368C7" w:rsidRDefault="00E368C7" w:rsidP="00925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sz w:val="22"/>
                <w:szCs w:val="22"/>
              </w:rPr>
              <w:t>31 March 2021</w:t>
            </w:r>
          </w:p>
        </w:tc>
      </w:tr>
      <w:tr w:rsidR="00E368C7" w:rsidRPr="00166AC6" w14:paraId="0EC3A700" w14:textId="77777777" w:rsidTr="00FE0D47">
        <w:tc>
          <w:tcPr>
            <w:tcW w:w="5242" w:type="dxa"/>
            <w:vAlign w:val="bottom"/>
          </w:tcPr>
          <w:p w14:paraId="22D9D654"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4298" w:type="dxa"/>
            <w:gridSpan w:val="3"/>
            <w:shd w:val="clear" w:color="auto" w:fill="auto"/>
          </w:tcPr>
          <w:p w14:paraId="1A000B71"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E368C7">
              <w:rPr>
                <w:rFonts w:ascii="Times New Roman" w:hAnsi="Times New Roman" w:cs="Times New Roman"/>
                <w:i/>
                <w:iCs/>
                <w:sz w:val="22"/>
                <w:szCs w:val="22"/>
                <w:cs/>
              </w:rPr>
              <w:t>(</w:t>
            </w:r>
            <w:r w:rsidRPr="00E368C7">
              <w:rPr>
                <w:rFonts w:ascii="Times New Roman" w:hAnsi="Times New Roman" w:cs="Times New Roman"/>
                <w:i/>
                <w:iCs/>
                <w:sz w:val="22"/>
                <w:szCs w:val="22"/>
              </w:rPr>
              <w:t>in thousand Baht/share</w:t>
            </w:r>
            <w:r w:rsidRPr="00E368C7">
              <w:rPr>
                <w:rFonts w:ascii="Times New Roman" w:hAnsi="Times New Roman" w:cs="Times New Roman"/>
                <w:i/>
                <w:iCs/>
                <w:sz w:val="22"/>
                <w:szCs w:val="22"/>
                <w:cs/>
              </w:rPr>
              <w:t>)</w:t>
            </w:r>
          </w:p>
        </w:tc>
      </w:tr>
      <w:tr w:rsidR="00E368C7" w:rsidRPr="00166AC6" w14:paraId="6C752F73" w14:textId="77777777" w:rsidTr="00FE0D47">
        <w:tc>
          <w:tcPr>
            <w:tcW w:w="5242" w:type="dxa"/>
            <w:vAlign w:val="bottom"/>
          </w:tcPr>
          <w:p w14:paraId="02EA6047"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Number of shares held </w:t>
            </w:r>
          </w:p>
        </w:tc>
        <w:tc>
          <w:tcPr>
            <w:tcW w:w="2016" w:type="dxa"/>
            <w:shd w:val="clear" w:color="auto" w:fill="auto"/>
          </w:tcPr>
          <w:p w14:paraId="747C3CE3" w14:textId="7B113610" w:rsidR="00E368C7" w:rsidRPr="00E368C7" w:rsidRDefault="00D00D29" w:rsidP="00E368C7">
            <w:pPr>
              <w:pStyle w:val="BodyText"/>
              <w:tabs>
                <w:tab w:val="clear" w:pos="227"/>
                <w:tab w:val="clear" w:pos="454"/>
                <w:tab w:val="clear" w:pos="680"/>
                <w:tab w:val="decimal" w:pos="700"/>
              </w:tabs>
              <w:spacing w:after="0"/>
              <w:ind w:left="-108"/>
              <w:jc w:val="right"/>
              <w:rPr>
                <w:rFonts w:ascii="Times New Roman" w:hAnsi="Times New Roman"/>
                <w:sz w:val="22"/>
                <w:szCs w:val="22"/>
              </w:rPr>
            </w:pPr>
            <w:r w:rsidRPr="00E368C7">
              <w:rPr>
                <w:rFonts w:ascii="Times New Roman" w:hAnsi="Times New Roman" w:cs="Times New Roman"/>
                <w:sz w:val="22"/>
                <w:szCs w:val="22"/>
              </w:rPr>
              <w:t>74,937,500</w:t>
            </w:r>
          </w:p>
        </w:tc>
        <w:tc>
          <w:tcPr>
            <w:tcW w:w="243" w:type="dxa"/>
            <w:shd w:val="clear" w:color="auto" w:fill="auto"/>
          </w:tcPr>
          <w:p w14:paraId="5D38BA0A"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6445FFDA"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E368C7">
              <w:rPr>
                <w:rFonts w:ascii="Times New Roman" w:hAnsi="Times New Roman" w:cs="Times New Roman"/>
                <w:sz w:val="22"/>
                <w:szCs w:val="22"/>
              </w:rPr>
              <w:t>74,937,500</w:t>
            </w:r>
          </w:p>
        </w:tc>
      </w:tr>
      <w:tr w:rsidR="00E368C7" w:rsidRPr="00166AC6" w14:paraId="512ED147" w14:textId="77777777" w:rsidTr="00FE0D47">
        <w:tc>
          <w:tcPr>
            <w:tcW w:w="5242" w:type="dxa"/>
            <w:vAlign w:val="bottom"/>
          </w:tcPr>
          <w:p w14:paraId="66AA4623"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E368C7">
              <w:rPr>
                <w:rFonts w:ascii="Times New Roman" w:hAnsi="Times New Roman" w:cs="Times New Roman"/>
                <w:sz w:val="22"/>
                <w:szCs w:val="22"/>
              </w:rPr>
              <w:t xml:space="preserve">Price per share </w:t>
            </w:r>
            <w:r w:rsidRPr="00E368C7">
              <w:rPr>
                <w:rFonts w:ascii="Times New Roman" w:hAnsi="Times New Roman" w:cs="Times New Roman"/>
                <w:i/>
                <w:iCs/>
                <w:sz w:val="22"/>
                <w:szCs w:val="22"/>
              </w:rPr>
              <w:t>(Baht)</w:t>
            </w:r>
          </w:p>
        </w:tc>
        <w:tc>
          <w:tcPr>
            <w:tcW w:w="2016" w:type="dxa"/>
            <w:shd w:val="clear" w:color="auto" w:fill="auto"/>
          </w:tcPr>
          <w:p w14:paraId="2D519431" w14:textId="27E8B16B" w:rsidR="00E368C7" w:rsidRPr="00DD2B58" w:rsidRDefault="00D00D29" w:rsidP="00E368C7">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Pr>
                <w:rFonts w:ascii="Times New Roman" w:hAnsi="Times New Roman" w:cs="Cordia New"/>
                <w:sz w:val="22"/>
                <w:szCs w:val="22"/>
              </w:rPr>
              <w:t>46.5</w:t>
            </w:r>
            <w:r w:rsidR="00F42195">
              <w:rPr>
                <w:rFonts w:ascii="Times New Roman" w:hAnsi="Times New Roman" w:cs="Cordia New"/>
                <w:sz w:val="22"/>
                <w:szCs w:val="22"/>
              </w:rPr>
              <w:t>0</w:t>
            </w:r>
          </w:p>
        </w:tc>
        <w:tc>
          <w:tcPr>
            <w:tcW w:w="243" w:type="dxa"/>
            <w:shd w:val="clear" w:color="auto" w:fill="auto"/>
          </w:tcPr>
          <w:p w14:paraId="2DAEEFB9"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tcPr>
          <w:p w14:paraId="2B2F5078"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E368C7">
              <w:rPr>
                <w:rFonts w:ascii="Times New Roman" w:hAnsi="Times New Roman" w:cs="Times New Roman"/>
                <w:sz w:val="22"/>
                <w:szCs w:val="22"/>
              </w:rPr>
              <w:t>45.75</w:t>
            </w:r>
          </w:p>
        </w:tc>
      </w:tr>
      <w:tr w:rsidR="00E368C7" w:rsidRPr="00166AC6" w14:paraId="034192F0" w14:textId="77777777" w:rsidTr="0010315D">
        <w:trPr>
          <w:trHeight w:val="110"/>
        </w:trPr>
        <w:tc>
          <w:tcPr>
            <w:tcW w:w="5242" w:type="dxa"/>
            <w:vAlign w:val="bottom"/>
          </w:tcPr>
          <w:p w14:paraId="0C1F67CA"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Cordia New"/>
                <w:sz w:val="22"/>
                <w:szCs w:val="22"/>
              </w:rPr>
            </w:pPr>
            <w:r w:rsidRPr="00E368C7">
              <w:rPr>
                <w:rFonts w:ascii="Times New Roman" w:hAnsi="Times New Roman" w:cs="Times New Roman"/>
                <w:sz w:val="22"/>
                <w:szCs w:val="22"/>
              </w:rPr>
              <w:t>Birla Carbon (Thailand) PLC. fair value</w:t>
            </w:r>
          </w:p>
        </w:tc>
        <w:tc>
          <w:tcPr>
            <w:tcW w:w="2016" w:type="dxa"/>
            <w:shd w:val="clear" w:color="auto" w:fill="auto"/>
            <w:vAlign w:val="bottom"/>
          </w:tcPr>
          <w:p w14:paraId="2BDD5F70" w14:textId="7F7CC291" w:rsidR="00E368C7" w:rsidRPr="00130E4A" w:rsidRDefault="00AE19A6" w:rsidP="00E368C7">
            <w:pPr>
              <w:pStyle w:val="BodyText"/>
              <w:tabs>
                <w:tab w:val="clear" w:pos="227"/>
                <w:tab w:val="clear" w:pos="454"/>
                <w:tab w:val="clear" w:pos="680"/>
                <w:tab w:val="decimal" w:pos="700"/>
              </w:tabs>
              <w:spacing w:after="0"/>
              <w:ind w:left="-108"/>
              <w:jc w:val="right"/>
              <w:rPr>
                <w:rFonts w:ascii="Times New Roman" w:hAnsi="Times New Roman" w:cs="Cordia New"/>
                <w:sz w:val="22"/>
                <w:szCs w:val="22"/>
                <w:cs/>
              </w:rPr>
            </w:pPr>
            <w:r>
              <w:rPr>
                <w:rFonts w:ascii="Times New Roman" w:hAnsi="Times New Roman" w:cs="Cordia New"/>
                <w:sz w:val="22"/>
                <w:szCs w:val="22"/>
              </w:rPr>
              <w:t>3,484,594</w:t>
            </w:r>
          </w:p>
        </w:tc>
        <w:tc>
          <w:tcPr>
            <w:tcW w:w="243" w:type="dxa"/>
            <w:shd w:val="clear" w:color="auto" w:fill="auto"/>
          </w:tcPr>
          <w:p w14:paraId="66A32839" w14:textId="77777777" w:rsidR="00E368C7" w:rsidRPr="00E368C7" w:rsidRDefault="00E368C7"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2039" w:type="dxa"/>
            <w:shd w:val="clear" w:color="auto" w:fill="auto"/>
            <w:vAlign w:val="bottom"/>
          </w:tcPr>
          <w:p w14:paraId="1C4AF910" w14:textId="77777777" w:rsidR="00E368C7" w:rsidRPr="00E368C7" w:rsidRDefault="00E368C7" w:rsidP="00E368C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E368C7">
              <w:rPr>
                <w:rFonts w:ascii="Times New Roman" w:hAnsi="Times New Roman" w:cs="Cordia New"/>
                <w:sz w:val="22"/>
                <w:szCs w:val="22"/>
              </w:rPr>
              <w:t>3,428,391</w:t>
            </w:r>
          </w:p>
        </w:tc>
      </w:tr>
    </w:tbl>
    <w:p w14:paraId="05AEB68A" w14:textId="77777777" w:rsidR="00F86E74" w:rsidRPr="00CA30DE"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1A9D8C34" w14:textId="58399CA6"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b/>
          <w:bCs/>
          <w:sz w:val="22"/>
          <w:szCs w:val="22"/>
        </w:rPr>
      </w:pPr>
      <w:r w:rsidRPr="00CA30DE">
        <w:rPr>
          <w:rFonts w:ascii="Times New Roman" w:hAnsi="Times New Roman" w:cs="Times New Roman"/>
          <w:b/>
          <w:bCs/>
          <w:sz w:val="22"/>
          <w:szCs w:val="22"/>
        </w:rPr>
        <w:t>Share of comprehensive income</w:t>
      </w:r>
    </w:p>
    <w:p w14:paraId="2918569D"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25BF8450" w14:textId="77777777" w:rsidR="00004637" w:rsidRPr="00CA30DE" w:rsidRDefault="00004637"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cs/>
        </w:rPr>
      </w:pPr>
      <w:r w:rsidRPr="00CA30DE">
        <w:rPr>
          <w:rFonts w:ascii="Times New Roman" w:hAnsi="Times New Roman" w:cs="Times New Roman"/>
          <w:sz w:val="22"/>
          <w:szCs w:val="22"/>
        </w:rPr>
        <w:t xml:space="preserve">During the period, the Company has </w:t>
      </w:r>
      <w:proofErr w:type="spellStart"/>
      <w:r w:rsidRPr="00CA30DE">
        <w:rPr>
          <w:rFonts w:ascii="Times New Roman" w:hAnsi="Times New Roman" w:cs="Times New Roman"/>
          <w:sz w:val="22"/>
          <w:szCs w:val="22"/>
        </w:rPr>
        <w:t>recogni</w:t>
      </w:r>
      <w:r w:rsidR="00C964F1" w:rsidRPr="00CA30DE">
        <w:rPr>
          <w:rFonts w:ascii="Times New Roman" w:hAnsi="Times New Roman" w:cs="Times New Roman"/>
          <w:sz w:val="22"/>
          <w:szCs w:val="22"/>
        </w:rPr>
        <w:t>s</w:t>
      </w:r>
      <w:r w:rsidRPr="00CA30DE">
        <w:rPr>
          <w:rFonts w:ascii="Times New Roman" w:hAnsi="Times New Roman" w:cs="Times New Roman"/>
          <w:sz w:val="22"/>
          <w:szCs w:val="22"/>
        </w:rPr>
        <w:t>ed</w:t>
      </w:r>
      <w:proofErr w:type="spellEnd"/>
      <w:r w:rsidRPr="00CA30DE">
        <w:rPr>
          <w:rFonts w:ascii="Times New Roman" w:hAnsi="Times New Roman" w:cs="Times New Roman"/>
          <w:sz w:val="22"/>
          <w:szCs w:val="22"/>
        </w:rPr>
        <w:t xml:space="preserve"> its share of profit </w:t>
      </w:r>
      <w:r w:rsidRPr="00CA30DE">
        <w:rPr>
          <w:rFonts w:ascii="Times New Roman" w:hAnsi="Times New Roman" w:cs="Times New Roman"/>
          <w:sz w:val="22"/>
          <w:szCs w:val="22"/>
          <w:cs/>
        </w:rPr>
        <w:t>(</w:t>
      </w:r>
      <w:r w:rsidRPr="00CA30DE">
        <w:rPr>
          <w:rFonts w:ascii="Times New Roman" w:hAnsi="Times New Roman" w:cs="Times New Roman"/>
          <w:sz w:val="22"/>
          <w:szCs w:val="22"/>
        </w:rPr>
        <w:t>loss</w:t>
      </w:r>
      <w:r w:rsidRPr="00CA30DE">
        <w:rPr>
          <w:rFonts w:ascii="Times New Roman" w:hAnsi="Times New Roman" w:cs="Times New Roman"/>
          <w:sz w:val="22"/>
          <w:szCs w:val="22"/>
          <w:cs/>
        </w:rPr>
        <w:t>)</w:t>
      </w:r>
      <w:r w:rsidRPr="00CA30DE">
        <w:rPr>
          <w:rFonts w:ascii="Times New Roman" w:hAnsi="Times New Roman" w:cs="Times New Roman"/>
          <w:sz w:val="22"/>
          <w:szCs w:val="22"/>
        </w:rPr>
        <w:t xml:space="preserve"> </w:t>
      </w:r>
      <w:r w:rsidR="00B806AE" w:rsidRPr="00CA30DE">
        <w:rPr>
          <w:rFonts w:ascii="Times New Roman" w:hAnsi="Times New Roman" w:cs="Times New Roman"/>
          <w:sz w:val="22"/>
          <w:szCs w:val="22"/>
        </w:rPr>
        <w:t>of</w:t>
      </w:r>
      <w:r w:rsidRPr="00CA30DE">
        <w:rPr>
          <w:rFonts w:ascii="Times New Roman" w:hAnsi="Times New Roman" w:cs="Times New Roman"/>
          <w:sz w:val="22"/>
          <w:szCs w:val="22"/>
        </w:rPr>
        <w:t xml:space="preserve"> investment in associates in the financial statements in which the equity method is applied as follow:</w:t>
      </w:r>
    </w:p>
    <w:p w14:paraId="3F43C6E5" w14:textId="77777777" w:rsidR="00004637" w:rsidRPr="00CA30DE" w:rsidRDefault="00004637"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tbl>
      <w:tblPr>
        <w:tblW w:w="9479" w:type="dxa"/>
        <w:tblInd w:w="529" w:type="dxa"/>
        <w:tblLayout w:type="fixed"/>
        <w:tblCellMar>
          <w:left w:w="79" w:type="dxa"/>
          <w:right w:w="79" w:type="dxa"/>
        </w:tblCellMar>
        <w:tblLook w:val="0000" w:firstRow="0" w:lastRow="0" w:firstColumn="0" w:lastColumn="0" w:noHBand="0" w:noVBand="0"/>
      </w:tblPr>
      <w:tblGrid>
        <w:gridCol w:w="2788"/>
        <w:gridCol w:w="1003"/>
        <w:gridCol w:w="180"/>
        <w:gridCol w:w="1084"/>
        <w:gridCol w:w="180"/>
        <w:gridCol w:w="993"/>
        <w:gridCol w:w="187"/>
        <w:gridCol w:w="995"/>
        <w:gridCol w:w="180"/>
        <w:gridCol w:w="804"/>
        <w:gridCol w:w="184"/>
        <w:gridCol w:w="890"/>
        <w:gridCol w:w="11"/>
      </w:tblGrid>
      <w:tr w:rsidR="00D77669" w:rsidRPr="00166AC6" w14:paraId="28F85733" w14:textId="77777777" w:rsidTr="000E1E4C">
        <w:trPr>
          <w:gridAfter w:val="1"/>
          <w:wAfter w:w="11" w:type="dxa"/>
          <w:cantSplit/>
          <w:trHeight w:val="267"/>
          <w:tblHeader/>
        </w:trPr>
        <w:tc>
          <w:tcPr>
            <w:tcW w:w="2788" w:type="dxa"/>
          </w:tcPr>
          <w:p w14:paraId="26320883" w14:textId="77777777" w:rsidR="00D77669" w:rsidRPr="00166AC6" w:rsidRDefault="00492B38" w:rsidP="00E52CF8">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680" w:type="dxa"/>
            <w:gridSpan w:val="11"/>
          </w:tcPr>
          <w:p w14:paraId="687D4621" w14:textId="77777777" w:rsidR="00D77669" w:rsidRPr="00166AC6" w:rsidRDefault="00D77669" w:rsidP="00E52CF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D77669" w:rsidRPr="00166AC6" w14:paraId="37E5E381" w14:textId="77777777" w:rsidTr="000E1E4C">
        <w:trPr>
          <w:gridAfter w:val="1"/>
          <w:wAfter w:w="11" w:type="dxa"/>
          <w:cantSplit/>
          <w:trHeight w:val="267"/>
          <w:tblHeader/>
        </w:trPr>
        <w:tc>
          <w:tcPr>
            <w:tcW w:w="2788" w:type="dxa"/>
            <w:vAlign w:val="bottom"/>
          </w:tcPr>
          <w:p w14:paraId="5A3618FE" w14:textId="77777777" w:rsidR="00D77669" w:rsidRPr="00166AC6" w:rsidRDefault="00D77669" w:rsidP="00E52CF8">
            <w:pPr>
              <w:rPr>
                <w:rFonts w:ascii="Times New Roman" w:hAnsi="Times New Roman" w:cs="Times New Roman"/>
                <w:b/>
                <w:i/>
                <w:iCs/>
                <w:color w:val="0000FF"/>
              </w:rPr>
            </w:pPr>
          </w:p>
        </w:tc>
        <w:tc>
          <w:tcPr>
            <w:tcW w:w="2267" w:type="dxa"/>
            <w:gridSpan w:val="3"/>
          </w:tcPr>
          <w:p w14:paraId="68699D7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6CACC3A" w14:textId="77777777" w:rsidR="00D77669" w:rsidRPr="00166AC6" w:rsidRDefault="00D77669" w:rsidP="00E52CF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1D09996D" w14:textId="77777777" w:rsidR="00D77669" w:rsidRPr="00166AC6" w:rsidRDefault="00D77669" w:rsidP="00E52CF8">
            <w:pPr>
              <w:pStyle w:val="acctmergecolhdg"/>
              <w:spacing w:line="240" w:lineRule="atLeast"/>
              <w:jc w:val="left"/>
              <w:rPr>
                <w:rFonts w:cs="Times New Roman"/>
                <w:b w:val="0"/>
                <w:bCs/>
                <w:i/>
                <w:iCs/>
                <w:sz w:val="18"/>
                <w:szCs w:val="18"/>
              </w:rPr>
            </w:pPr>
          </w:p>
        </w:tc>
        <w:tc>
          <w:tcPr>
            <w:tcW w:w="2175" w:type="dxa"/>
            <w:gridSpan w:val="3"/>
          </w:tcPr>
          <w:p w14:paraId="144FA199" w14:textId="77777777" w:rsidR="00D77669" w:rsidRPr="00166AC6" w:rsidRDefault="00D77669" w:rsidP="00E52CF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4DF72A7F" w14:textId="77777777" w:rsidR="00D77669" w:rsidRPr="00166AC6" w:rsidRDefault="00D77669" w:rsidP="00E52CF8">
            <w:pPr>
              <w:pStyle w:val="acctmergecolhdg"/>
              <w:spacing w:line="240" w:lineRule="atLeast"/>
              <w:rPr>
                <w:rFonts w:cs="Times New Roman"/>
                <w:b w:val="0"/>
                <w:bCs/>
                <w:sz w:val="18"/>
                <w:szCs w:val="18"/>
              </w:rPr>
            </w:pPr>
          </w:p>
        </w:tc>
        <w:tc>
          <w:tcPr>
            <w:tcW w:w="1878" w:type="dxa"/>
            <w:gridSpan w:val="3"/>
          </w:tcPr>
          <w:p w14:paraId="1E2621A8"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sidR="005A2702">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D77669" w:rsidRPr="00166AC6" w14:paraId="135E7FBE" w14:textId="77777777" w:rsidTr="0093209C">
        <w:trPr>
          <w:cantSplit/>
          <w:trHeight w:val="267"/>
          <w:tblHeader/>
        </w:trPr>
        <w:tc>
          <w:tcPr>
            <w:tcW w:w="2788" w:type="dxa"/>
          </w:tcPr>
          <w:p w14:paraId="09558B8E" w14:textId="77777777" w:rsidR="00D77669" w:rsidRPr="00166AC6" w:rsidRDefault="00D77669" w:rsidP="00600AE9">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sidR="00600AE9">
              <w:rPr>
                <w:rFonts w:cs="Times New Roman"/>
                <w:b/>
                <w:bCs/>
                <w:i/>
                <w:iCs/>
                <w:sz w:val="18"/>
                <w:szCs w:val="18"/>
              </w:rPr>
              <w:t>three-month period</w:t>
            </w:r>
            <w:r w:rsidRPr="00166AC6">
              <w:rPr>
                <w:rFonts w:cs="Times New Roman"/>
                <w:b/>
                <w:bCs/>
                <w:i/>
                <w:iCs/>
                <w:sz w:val="18"/>
                <w:szCs w:val="18"/>
              </w:rPr>
              <w:t xml:space="preserve"> ended </w:t>
            </w:r>
            <w:r w:rsidR="00600AE9">
              <w:rPr>
                <w:rFonts w:cs="Times New Roman"/>
                <w:b/>
                <w:bCs/>
                <w:i/>
                <w:iCs/>
                <w:sz w:val="18"/>
                <w:szCs w:val="18"/>
              </w:rPr>
              <w:br/>
              <w:t xml:space="preserve">   </w:t>
            </w:r>
            <w:r w:rsidRPr="00166AC6">
              <w:rPr>
                <w:rFonts w:cs="Times New Roman"/>
                <w:b/>
                <w:bCs/>
                <w:i/>
                <w:iCs/>
                <w:sz w:val="18"/>
                <w:szCs w:val="18"/>
              </w:rPr>
              <w:t>3</w:t>
            </w:r>
            <w:r w:rsidR="00600AE9">
              <w:rPr>
                <w:rFonts w:cs="Times New Roman"/>
                <w:b/>
                <w:bCs/>
                <w:i/>
                <w:iCs/>
                <w:sz w:val="18"/>
                <w:szCs w:val="18"/>
              </w:rPr>
              <w:t xml:space="preserve">0 </w:t>
            </w:r>
            <w:r w:rsidR="008C2B3C">
              <w:rPr>
                <w:rFonts w:cs="Times New Roman"/>
                <w:b/>
                <w:bCs/>
                <w:i/>
                <w:iCs/>
                <w:sz w:val="18"/>
                <w:szCs w:val="18"/>
              </w:rPr>
              <w:t>September</w:t>
            </w:r>
          </w:p>
        </w:tc>
        <w:tc>
          <w:tcPr>
            <w:tcW w:w="1003" w:type="dxa"/>
          </w:tcPr>
          <w:p w14:paraId="31D78933" w14:textId="77777777" w:rsidR="00600AE9" w:rsidRDefault="00600AE9" w:rsidP="00E52CF8">
            <w:pPr>
              <w:pStyle w:val="acctmergecolhdg"/>
              <w:spacing w:line="240" w:lineRule="atLeast"/>
              <w:rPr>
                <w:rFonts w:cs="Times New Roman"/>
                <w:b w:val="0"/>
                <w:bCs/>
                <w:sz w:val="18"/>
                <w:szCs w:val="18"/>
              </w:rPr>
            </w:pPr>
          </w:p>
          <w:p w14:paraId="34B72F5D" w14:textId="77777777"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2021</w:t>
            </w:r>
          </w:p>
        </w:tc>
        <w:tc>
          <w:tcPr>
            <w:tcW w:w="180" w:type="dxa"/>
          </w:tcPr>
          <w:p w14:paraId="72A0C159" w14:textId="77777777" w:rsidR="00D77669" w:rsidRPr="00166AC6" w:rsidRDefault="00D77669" w:rsidP="00E52CF8">
            <w:pPr>
              <w:pStyle w:val="acctmergecolhdg"/>
              <w:spacing w:line="240" w:lineRule="atLeast"/>
              <w:rPr>
                <w:rFonts w:cs="Times New Roman"/>
                <w:b w:val="0"/>
                <w:bCs/>
                <w:i/>
                <w:iCs/>
                <w:sz w:val="18"/>
                <w:szCs w:val="18"/>
              </w:rPr>
            </w:pPr>
          </w:p>
        </w:tc>
        <w:tc>
          <w:tcPr>
            <w:tcW w:w="1084" w:type="dxa"/>
          </w:tcPr>
          <w:p w14:paraId="1C2666E0" w14:textId="77777777" w:rsidR="00600AE9" w:rsidRDefault="00600AE9" w:rsidP="00E52CF8">
            <w:pPr>
              <w:pStyle w:val="acctmergecolhdg"/>
              <w:spacing w:line="240" w:lineRule="atLeast"/>
              <w:rPr>
                <w:rFonts w:cs="Times New Roman"/>
                <w:b w:val="0"/>
                <w:bCs/>
                <w:sz w:val="18"/>
                <w:szCs w:val="18"/>
              </w:rPr>
            </w:pPr>
          </w:p>
          <w:p w14:paraId="08455673" w14:textId="77777777" w:rsidR="00D77669" w:rsidRPr="00166AC6" w:rsidRDefault="00D77669" w:rsidP="00E52CF8">
            <w:pPr>
              <w:pStyle w:val="acctmergecolhdg"/>
              <w:spacing w:line="240" w:lineRule="atLeast"/>
              <w:rPr>
                <w:rFonts w:cs="Times New Roman"/>
                <w:b w:val="0"/>
                <w:bCs/>
                <w:i/>
                <w:iCs/>
                <w:sz w:val="18"/>
                <w:szCs w:val="18"/>
              </w:rPr>
            </w:pPr>
            <w:r w:rsidRPr="00166AC6">
              <w:rPr>
                <w:rFonts w:cs="Times New Roman"/>
                <w:b w:val="0"/>
                <w:bCs/>
                <w:sz w:val="18"/>
                <w:szCs w:val="18"/>
              </w:rPr>
              <w:t>2020</w:t>
            </w:r>
          </w:p>
        </w:tc>
        <w:tc>
          <w:tcPr>
            <w:tcW w:w="180" w:type="dxa"/>
          </w:tcPr>
          <w:p w14:paraId="671240A8" w14:textId="77777777" w:rsidR="00D77669" w:rsidRPr="00166AC6" w:rsidRDefault="00D77669" w:rsidP="00E52CF8">
            <w:pPr>
              <w:pStyle w:val="acctmergecolhdg"/>
              <w:spacing w:line="240" w:lineRule="atLeast"/>
              <w:rPr>
                <w:rFonts w:cs="Times New Roman"/>
                <w:b w:val="0"/>
                <w:bCs/>
                <w:i/>
                <w:iCs/>
                <w:sz w:val="18"/>
                <w:szCs w:val="18"/>
              </w:rPr>
            </w:pPr>
          </w:p>
        </w:tc>
        <w:tc>
          <w:tcPr>
            <w:tcW w:w="993" w:type="dxa"/>
          </w:tcPr>
          <w:p w14:paraId="424766CA" w14:textId="77777777" w:rsidR="00600AE9" w:rsidRDefault="00600AE9" w:rsidP="00E52CF8">
            <w:pPr>
              <w:pStyle w:val="acctmergecolhdg"/>
              <w:spacing w:line="240" w:lineRule="atLeast"/>
              <w:rPr>
                <w:rFonts w:cs="Times New Roman"/>
                <w:b w:val="0"/>
                <w:bCs/>
                <w:sz w:val="18"/>
                <w:szCs w:val="18"/>
              </w:rPr>
            </w:pPr>
          </w:p>
          <w:p w14:paraId="483F3397"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7" w:type="dxa"/>
          </w:tcPr>
          <w:p w14:paraId="3BAB0A63" w14:textId="77777777" w:rsidR="00D77669" w:rsidRPr="00166AC6" w:rsidRDefault="00D77669" w:rsidP="00E52CF8">
            <w:pPr>
              <w:pStyle w:val="acctmergecolhdg"/>
              <w:spacing w:line="240" w:lineRule="atLeast"/>
              <w:rPr>
                <w:rFonts w:cs="Times New Roman"/>
                <w:b w:val="0"/>
                <w:bCs/>
                <w:sz w:val="18"/>
                <w:szCs w:val="18"/>
              </w:rPr>
            </w:pPr>
          </w:p>
        </w:tc>
        <w:tc>
          <w:tcPr>
            <w:tcW w:w="995" w:type="dxa"/>
          </w:tcPr>
          <w:p w14:paraId="2BBA4C56" w14:textId="77777777" w:rsidR="00600AE9" w:rsidRDefault="00600AE9" w:rsidP="00E52CF8">
            <w:pPr>
              <w:pStyle w:val="acctmergecolhdg"/>
              <w:spacing w:line="240" w:lineRule="atLeast"/>
              <w:rPr>
                <w:rFonts w:cs="Times New Roman"/>
                <w:b w:val="0"/>
                <w:bCs/>
                <w:sz w:val="18"/>
                <w:szCs w:val="18"/>
              </w:rPr>
            </w:pPr>
          </w:p>
          <w:p w14:paraId="250F46F3"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2020</w:t>
            </w:r>
          </w:p>
        </w:tc>
        <w:tc>
          <w:tcPr>
            <w:tcW w:w="180" w:type="dxa"/>
          </w:tcPr>
          <w:p w14:paraId="5621AB99" w14:textId="77777777" w:rsidR="00D77669" w:rsidRPr="00166AC6" w:rsidRDefault="00D77669" w:rsidP="00E52CF8">
            <w:pPr>
              <w:pStyle w:val="acctmergecolhdg"/>
              <w:spacing w:line="240" w:lineRule="atLeast"/>
              <w:rPr>
                <w:rFonts w:cs="Times New Roman"/>
                <w:b w:val="0"/>
                <w:bCs/>
                <w:sz w:val="18"/>
                <w:szCs w:val="18"/>
              </w:rPr>
            </w:pPr>
          </w:p>
        </w:tc>
        <w:tc>
          <w:tcPr>
            <w:tcW w:w="804" w:type="dxa"/>
          </w:tcPr>
          <w:p w14:paraId="64C0E5D2" w14:textId="77777777" w:rsidR="00600AE9" w:rsidRDefault="00600AE9" w:rsidP="00E52CF8">
            <w:pPr>
              <w:pStyle w:val="acctmergecolhdg"/>
              <w:spacing w:line="240" w:lineRule="atLeast"/>
              <w:rPr>
                <w:rFonts w:cs="Times New Roman"/>
                <w:b w:val="0"/>
                <w:bCs/>
                <w:sz w:val="18"/>
                <w:szCs w:val="18"/>
              </w:rPr>
            </w:pPr>
          </w:p>
          <w:p w14:paraId="573D8FF1"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4" w:type="dxa"/>
          </w:tcPr>
          <w:p w14:paraId="6FC7E48B" w14:textId="77777777" w:rsidR="00D77669" w:rsidRPr="00166AC6" w:rsidRDefault="00D77669" w:rsidP="00E52CF8">
            <w:pPr>
              <w:pStyle w:val="acctmergecolhdg"/>
              <w:spacing w:line="240" w:lineRule="atLeast"/>
              <w:rPr>
                <w:rFonts w:cs="Times New Roman"/>
                <w:b w:val="0"/>
                <w:bCs/>
                <w:sz w:val="18"/>
                <w:szCs w:val="18"/>
              </w:rPr>
            </w:pPr>
          </w:p>
        </w:tc>
        <w:tc>
          <w:tcPr>
            <w:tcW w:w="901" w:type="dxa"/>
            <w:gridSpan w:val="2"/>
          </w:tcPr>
          <w:p w14:paraId="62979A16" w14:textId="77777777" w:rsidR="00600AE9" w:rsidRDefault="00600AE9" w:rsidP="00E52CF8">
            <w:pPr>
              <w:pStyle w:val="acctmergecolhdg"/>
              <w:spacing w:line="240" w:lineRule="atLeast"/>
              <w:rPr>
                <w:rFonts w:cs="Times New Roman"/>
                <w:b w:val="0"/>
                <w:bCs/>
                <w:sz w:val="18"/>
                <w:szCs w:val="18"/>
              </w:rPr>
            </w:pPr>
          </w:p>
          <w:p w14:paraId="6CFF25EA" w14:textId="77777777" w:rsidR="00D77669" w:rsidRPr="00166AC6" w:rsidRDefault="00D77669" w:rsidP="00E52CF8">
            <w:pPr>
              <w:pStyle w:val="acctmergecolhdg"/>
              <w:spacing w:line="240" w:lineRule="atLeast"/>
              <w:rPr>
                <w:rFonts w:cs="Times New Roman"/>
                <w:b w:val="0"/>
                <w:bCs/>
                <w:sz w:val="18"/>
                <w:szCs w:val="18"/>
              </w:rPr>
            </w:pPr>
            <w:r w:rsidRPr="00166AC6">
              <w:rPr>
                <w:rFonts w:cs="Times New Roman"/>
                <w:b w:val="0"/>
                <w:bCs/>
                <w:sz w:val="18"/>
                <w:szCs w:val="18"/>
              </w:rPr>
              <w:t>2020</w:t>
            </w:r>
          </w:p>
        </w:tc>
      </w:tr>
      <w:tr w:rsidR="001D7DB8" w:rsidRPr="00166AC6" w14:paraId="1073EF82" w14:textId="77777777" w:rsidTr="0093209C">
        <w:trPr>
          <w:cantSplit/>
          <w:trHeight w:val="267"/>
          <w:tblHeader/>
        </w:trPr>
        <w:tc>
          <w:tcPr>
            <w:tcW w:w="2788" w:type="dxa"/>
          </w:tcPr>
          <w:p w14:paraId="2B5747B5" w14:textId="77777777" w:rsidR="001D7DB8" w:rsidRPr="00166AC6" w:rsidRDefault="001D7DB8" w:rsidP="00E52CF8">
            <w:pPr>
              <w:pStyle w:val="acctfourfigures"/>
              <w:spacing w:line="240" w:lineRule="atLeast"/>
              <w:rPr>
                <w:rFonts w:cs="Times New Roman"/>
                <w:b/>
                <w:bCs/>
                <w:i/>
                <w:iCs/>
                <w:sz w:val="18"/>
                <w:szCs w:val="18"/>
              </w:rPr>
            </w:pPr>
          </w:p>
        </w:tc>
        <w:tc>
          <w:tcPr>
            <w:tcW w:w="1003" w:type="dxa"/>
          </w:tcPr>
          <w:p w14:paraId="4E66C09F" w14:textId="77777777" w:rsidR="001D7DB8" w:rsidRPr="00166AC6" w:rsidRDefault="001D7DB8" w:rsidP="00E52CF8">
            <w:pPr>
              <w:pStyle w:val="acctmergecolhdg"/>
              <w:spacing w:line="240" w:lineRule="atLeast"/>
              <w:rPr>
                <w:rFonts w:cs="Times New Roman"/>
                <w:b w:val="0"/>
                <w:bCs/>
                <w:sz w:val="18"/>
                <w:szCs w:val="18"/>
              </w:rPr>
            </w:pPr>
          </w:p>
        </w:tc>
        <w:tc>
          <w:tcPr>
            <w:tcW w:w="180" w:type="dxa"/>
          </w:tcPr>
          <w:p w14:paraId="56F873BE" w14:textId="77777777" w:rsidR="001D7DB8" w:rsidRPr="00166AC6" w:rsidRDefault="001D7DB8" w:rsidP="00E52CF8">
            <w:pPr>
              <w:pStyle w:val="acctmergecolhdg"/>
              <w:spacing w:line="240" w:lineRule="atLeast"/>
              <w:rPr>
                <w:rFonts w:cs="Times New Roman"/>
                <w:b w:val="0"/>
                <w:bCs/>
                <w:i/>
                <w:iCs/>
                <w:sz w:val="18"/>
                <w:szCs w:val="18"/>
              </w:rPr>
            </w:pPr>
          </w:p>
        </w:tc>
        <w:tc>
          <w:tcPr>
            <w:tcW w:w="1084" w:type="dxa"/>
          </w:tcPr>
          <w:p w14:paraId="147D3404" w14:textId="77777777" w:rsidR="001D7DB8" w:rsidRPr="00166AC6" w:rsidRDefault="001D7DB8" w:rsidP="00E52CF8">
            <w:pPr>
              <w:pStyle w:val="acctmergecolhdg"/>
              <w:spacing w:line="240" w:lineRule="atLeast"/>
              <w:rPr>
                <w:rFonts w:cs="Times New Roman"/>
                <w:b w:val="0"/>
                <w:bCs/>
                <w:sz w:val="18"/>
                <w:szCs w:val="18"/>
              </w:rPr>
            </w:pPr>
            <w:r>
              <w:rPr>
                <w:rFonts w:cs="Times New Roman"/>
                <w:b w:val="0"/>
                <w:bCs/>
                <w:sz w:val="18"/>
                <w:szCs w:val="18"/>
              </w:rPr>
              <w:t>(Restated)</w:t>
            </w:r>
          </w:p>
        </w:tc>
        <w:tc>
          <w:tcPr>
            <w:tcW w:w="180" w:type="dxa"/>
          </w:tcPr>
          <w:p w14:paraId="224137D3" w14:textId="77777777" w:rsidR="001D7DB8" w:rsidRPr="00166AC6" w:rsidRDefault="001D7DB8" w:rsidP="00E52CF8">
            <w:pPr>
              <w:pStyle w:val="acctmergecolhdg"/>
              <w:spacing w:line="240" w:lineRule="atLeast"/>
              <w:rPr>
                <w:rFonts w:cs="Times New Roman"/>
                <w:b w:val="0"/>
                <w:bCs/>
                <w:i/>
                <w:iCs/>
                <w:sz w:val="18"/>
                <w:szCs w:val="18"/>
              </w:rPr>
            </w:pPr>
          </w:p>
        </w:tc>
        <w:tc>
          <w:tcPr>
            <w:tcW w:w="993" w:type="dxa"/>
          </w:tcPr>
          <w:p w14:paraId="3B07603C" w14:textId="77777777" w:rsidR="001D7DB8" w:rsidRPr="00166AC6" w:rsidRDefault="001D7DB8" w:rsidP="00E52CF8">
            <w:pPr>
              <w:pStyle w:val="acctmergecolhdg"/>
              <w:spacing w:line="240" w:lineRule="atLeast"/>
              <w:rPr>
                <w:rFonts w:cs="Times New Roman"/>
                <w:b w:val="0"/>
                <w:bCs/>
                <w:sz w:val="18"/>
                <w:szCs w:val="18"/>
              </w:rPr>
            </w:pPr>
          </w:p>
        </w:tc>
        <w:tc>
          <w:tcPr>
            <w:tcW w:w="187" w:type="dxa"/>
          </w:tcPr>
          <w:p w14:paraId="2503BBAF" w14:textId="77777777" w:rsidR="001D7DB8" w:rsidRPr="00166AC6" w:rsidRDefault="001D7DB8" w:rsidP="00E52CF8">
            <w:pPr>
              <w:pStyle w:val="acctmergecolhdg"/>
              <w:spacing w:line="240" w:lineRule="atLeast"/>
              <w:rPr>
                <w:rFonts w:cs="Times New Roman"/>
                <w:b w:val="0"/>
                <w:bCs/>
                <w:sz w:val="18"/>
                <w:szCs w:val="18"/>
              </w:rPr>
            </w:pPr>
          </w:p>
        </w:tc>
        <w:tc>
          <w:tcPr>
            <w:tcW w:w="995" w:type="dxa"/>
          </w:tcPr>
          <w:p w14:paraId="1B43F2E8" w14:textId="77777777" w:rsidR="001D7DB8" w:rsidRPr="00166AC6" w:rsidRDefault="001D7DB8" w:rsidP="00E52CF8">
            <w:pPr>
              <w:pStyle w:val="acctmergecolhdg"/>
              <w:spacing w:line="240" w:lineRule="atLeast"/>
              <w:rPr>
                <w:rFonts w:cs="Times New Roman"/>
                <w:b w:val="0"/>
                <w:bCs/>
                <w:sz w:val="18"/>
                <w:szCs w:val="18"/>
              </w:rPr>
            </w:pPr>
          </w:p>
        </w:tc>
        <w:tc>
          <w:tcPr>
            <w:tcW w:w="180" w:type="dxa"/>
          </w:tcPr>
          <w:p w14:paraId="18CA68F4" w14:textId="77777777" w:rsidR="001D7DB8" w:rsidRPr="00166AC6" w:rsidRDefault="001D7DB8" w:rsidP="00E52CF8">
            <w:pPr>
              <w:pStyle w:val="acctmergecolhdg"/>
              <w:spacing w:line="240" w:lineRule="atLeast"/>
              <w:rPr>
                <w:rFonts w:cs="Times New Roman"/>
                <w:b w:val="0"/>
                <w:bCs/>
                <w:sz w:val="18"/>
                <w:szCs w:val="18"/>
              </w:rPr>
            </w:pPr>
          </w:p>
        </w:tc>
        <w:tc>
          <w:tcPr>
            <w:tcW w:w="804" w:type="dxa"/>
          </w:tcPr>
          <w:p w14:paraId="282914BC" w14:textId="77777777" w:rsidR="001D7DB8" w:rsidRPr="00166AC6" w:rsidRDefault="001D7DB8" w:rsidP="00E52CF8">
            <w:pPr>
              <w:pStyle w:val="acctmergecolhdg"/>
              <w:spacing w:line="240" w:lineRule="atLeast"/>
              <w:rPr>
                <w:rFonts w:cs="Times New Roman"/>
                <w:b w:val="0"/>
                <w:bCs/>
                <w:sz w:val="18"/>
                <w:szCs w:val="18"/>
              </w:rPr>
            </w:pPr>
          </w:p>
        </w:tc>
        <w:tc>
          <w:tcPr>
            <w:tcW w:w="184" w:type="dxa"/>
          </w:tcPr>
          <w:p w14:paraId="4B0D3DB3" w14:textId="77777777" w:rsidR="001D7DB8" w:rsidRPr="00166AC6" w:rsidRDefault="001D7DB8" w:rsidP="00E52CF8">
            <w:pPr>
              <w:pStyle w:val="acctmergecolhdg"/>
              <w:spacing w:line="240" w:lineRule="atLeast"/>
              <w:rPr>
                <w:rFonts w:cs="Times New Roman"/>
                <w:b w:val="0"/>
                <w:bCs/>
                <w:sz w:val="18"/>
                <w:szCs w:val="18"/>
              </w:rPr>
            </w:pPr>
          </w:p>
        </w:tc>
        <w:tc>
          <w:tcPr>
            <w:tcW w:w="901" w:type="dxa"/>
            <w:gridSpan w:val="2"/>
          </w:tcPr>
          <w:p w14:paraId="5604C7DB" w14:textId="77777777" w:rsidR="001D7DB8" w:rsidRPr="00166AC6" w:rsidRDefault="001D7DB8" w:rsidP="00E52CF8">
            <w:pPr>
              <w:pStyle w:val="acctmergecolhdg"/>
              <w:spacing w:line="240" w:lineRule="atLeast"/>
              <w:rPr>
                <w:rFonts w:cs="Times New Roman"/>
                <w:b w:val="0"/>
                <w:bCs/>
                <w:sz w:val="18"/>
                <w:szCs w:val="18"/>
              </w:rPr>
            </w:pPr>
          </w:p>
        </w:tc>
      </w:tr>
      <w:tr w:rsidR="00D77669" w:rsidRPr="00166AC6" w14:paraId="6F95E8EF" w14:textId="77777777" w:rsidTr="000E1E4C">
        <w:trPr>
          <w:cantSplit/>
          <w:trHeight w:val="251"/>
          <w:tblHeader/>
        </w:trPr>
        <w:tc>
          <w:tcPr>
            <w:tcW w:w="2788" w:type="dxa"/>
          </w:tcPr>
          <w:p w14:paraId="4AB804A0" w14:textId="77777777" w:rsidR="00D77669" w:rsidRPr="00166AC6" w:rsidRDefault="00D77669" w:rsidP="00E52CF8">
            <w:pPr>
              <w:rPr>
                <w:rFonts w:ascii="Times New Roman" w:hAnsi="Times New Roman" w:cs="Times New Roman"/>
              </w:rPr>
            </w:pPr>
          </w:p>
        </w:tc>
        <w:tc>
          <w:tcPr>
            <w:tcW w:w="6691" w:type="dxa"/>
            <w:gridSpan w:val="12"/>
          </w:tcPr>
          <w:p w14:paraId="10964306" w14:textId="77777777" w:rsidR="00D77669" w:rsidRPr="00166AC6" w:rsidRDefault="00D77669" w:rsidP="00E52CF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D77669" w:rsidRPr="00166AC6" w14:paraId="0FE7E409" w14:textId="77777777" w:rsidTr="0093209C">
        <w:trPr>
          <w:cantSplit/>
          <w:trHeight w:val="267"/>
        </w:trPr>
        <w:tc>
          <w:tcPr>
            <w:tcW w:w="2788" w:type="dxa"/>
            <w:vAlign w:val="center"/>
          </w:tcPr>
          <w:p w14:paraId="65161C06" w14:textId="77777777" w:rsidR="00D77669" w:rsidRPr="00166AC6" w:rsidRDefault="00D77669" w:rsidP="00E52CF8">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003" w:type="dxa"/>
            <w:vAlign w:val="bottom"/>
          </w:tcPr>
          <w:p w14:paraId="1C3DEE1F"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0EE4C9D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084" w:type="dxa"/>
            <w:vAlign w:val="bottom"/>
          </w:tcPr>
          <w:p w14:paraId="7A2122BC" w14:textId="77777777" w:rsidR="00D77669" w:rsidRPr="00166AC6" w:rsidRDefault="00D77669" w:rsidP="00E52CF8">
            <w:pPr>
              <w:pStyle w:val="acctfourfigures"/>
              <w:tabs>
                <w:tab w:val="clear" w:pos="765"/>
                <w:tab w:val="decimal" w:pos="731"/>
              </w:tabs>
              <w:spacing w:line="240" w:lineRule="atLeast"/>
              <w:ind w:right="11"/>
              <w:jc w:val="right"/>
              <w:rPr>
                <w:rFonts w:cs="Times New Roman"/>
                <w:sz w:val="18"/>
                <w:szCs w:val="18"/>
              </w:rPr>
            </w:pPr>
          </w:p>
        </w:tc>
        <w:tc>
          <w:tcPr>
            <w:tcW w:w="180" w:type="dxa"/>
          </w:tcPr>
          <w:p w14:paraId="643E8560"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93" w:type="dxa"/>
            <w:vAlign w:val="bottom"/>
          </w:tcPr>
          <w:p w14:paraId="4D8F901C" w14:textId="77777777" w:rsidR="00D77669" w:rsidRPr="00166AC6" w:rsidRDefault="00D77669" w:rsidP="00E52CF8">
            <w:pPr>
              <w:pStyle w:val="acctfourfigures"/>
              <w:tabs>
                <w:tab w:val="clear" w:pos="765"/>
                <w:tab w:val="decimal" w:pos="911"/>
              </w:tabs>
              <w:spacing w:line="240" w:lineRule="atLeast"/>
              <w:rPr>
                <w:rFonts w:cs="Times New Roman"/>
                <w:sz w:val="18"/>
                <w:szCs w:val="18"/>
              </w:rPr>
            </w:pPr>
          </w:p>
        </w:tc>
        <w:tc>
          <w:tcPr>
            <w:tcW w:w="187" w:type="dxa"/>
            <w:vAlign w:val="bottom"/>
          </w:tcPr>
          <w:p w14:paraId="17987304" w14:textId="77777777" w:rsidR="00D77669" w:rsidRPr="00166AC6" w:rsidRDefault="00D77669" w:rsidP="00E52CF8">
            <w:pPr>
              <w:pStyle w:val="acctfourfigures"/>
              <w:spacing w:line="240" w:lineRule="atLeast"/>
              <w:rPr>
                <w:rFonts w:cs="Times New Roman"/>
                <w:sz w:val="18"/>
                <w:szCs w:val="18"/>
              </w:rPr>
            </w:pPr>
          </w:p>
        </w:tc>
        <w:tc>
          <w:tcPr>
            <w:tcW w:w="995" w:type="dxa"/>
            <w:vAlign w:val="bottom"/>
          </w:tcPr>
          <w:p w14:paraId="4E8129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0" w:type="dxa"/>
          </w:tcPr>
          <w:p w14:paraId="4C10FEAA"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804" w:type="dxa"/>
          </w:tcPr>
          <w:p w14:paraId="43068DE8"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184" w:type="dxa"/>
          </w:tcPr>
          <w:p w14:paraId="6D7EE86D"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c>
          <w:tcPr>
            <w:tcW w:w="901" w:type="dxa"/>
            <w:gridSpan w:val="2"/>
          </w:tcPr>
          <w:p w14:paraId="38A7940F" w14:textId="77777777" w:rsidR="00D77669" w:rsidRPr="00166AC6" w:rsidRDefault="00D77669" w:rsidP="00E52CF8">
            <w:pPr>
              <w:pStyle w:val="acctfourfigures"/>
              <w:tabs>
                <w:tab w:val="clear" w:pos="765"/>
                <w:tab w:val="decimal" w:pos="731"/>
              </w:tabs>
              <w:spacing w:line="240" w:lineRule="atLeast"/>
              <w:ind w:right="11"/>
              <w:rPr>
                <w:rFonts w:cs="Times New Roman"/>
                <w:sz w:val="18"/>
                <w:szCs w:val="18"/>
              </w:rPr>
            </w:pPr>
          </w:p>
        </w:tc>
      </w:tr>
      <w:tr w:rsidR="00B00B9A" w:rsidRPr="00166AC6" w14:paraId="5ABD7CBF" w14:textId="77777777" w:rsidTr="0093209C">
        <w:trPr>
          <w:cantSplit/>
          <w:trHeight w:val="68"/>
        </w:trPr>
        <w:tc>
          <w:tcPr>
            <w:tcW w:w="2788" w:type="dxa"/>
          </w:tcPr>
          <w:p w14:paraId="4E23E5EA"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03" w:type="dxa"/>
            <w:shd w:val="clear" w:color="auto" w:fill="auto"/>
          </w:tcPr>
          <w:p w14:paraId="52382822" w14:textId="24B05461" w:rsidR="00B00B9A" w:rsidRPr="00166AC6" w:rsidRDefault="00CE74A0" w:rsidP="00CE74A0">
            <w:pPr>
              <w:jc w:val="center"/>
              <w:rPr>
                <w:rFonts w:ascii="Times New Roman" w:hAnsi="Times New Roman" w:cs="Times New Roman"/>
              </w:rPr>
            </w:pPr>
            <w:r>
              <w:rPr>
                <w:rFonts w:ascii="Times New Roman" w:hAnsi="Times New Roman" w:cs="Times New Roman"/>
              </w:rPr>
              <w:t xml:space="preserve">    </w:t>
            </w:r>
            <w:r w:rsidR="000E1E4C">
              <w:rPr>
                <w:rFonts w:ascii="Times New Roman" w:hAnsi="Times New Roman" w:cs="Times New Roman"/>
              </w:rPr>
              <w:t xml:space="preserve"> </w:t>
            </w:r>
            <w:r>
              <w:rPr>
                <w:rFonts w:ascii="Times New Roman" w:hAnsi="Times New Roman" w:cs="Times New Roman"/>
              </w:rPr>
              <w:t>(2,136)</w:t>
            </w:r>
          </w:p>
        </w:tc>
        <w:tc>
          <w:tcPr>
            <w:tcW w:w="180" w:type="dxa"/>
            <w:shd w:val="clear" w:color="auto" w:fill="auto"/>
          </w:tcPr>
          <w:p w14:paraId="4F68904B" w14:textId="77777777" w:rsidR="00B00B9A" w:rsidRPr="00166AC6"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1084" w:type="dxa"/>
            <w:shd w:val="clear" w:color="auto" w:fill="auto"/>
            <w:vAlign w:val="bottom"/>
          </w:tcPr>
          <w:p w14:paraId="79747551"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(24,334)</w:t>
            </w:r>
          </w:p>
        </w:tc>
        <w:tc>
          <w:tcPr>
            <w:tcW w:w="180" w:type="dxa"/>
            <w:shd w:val="clear" w:color="auto" w:fill="auto"/>
          </w:tcPr>
          <w:p w14:paraId="03C5B019" w14:textId="77777777" w:rsidR="00B00B9A" w:rsidRPr="00166AC6"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tcPr>
          <w:p w14:paraId="5201525F" w14:textId="36A3E104" w:rsidR="00B00B9A" w:rsidRPr="00166AC6" w:rsidRDefault="00CE74A0" w:rsidP="00CE74A0">
            <w:pPr>
              <w:jc w:val="center"/>
              <w:rPr>
                <w:rFonts w:ascii="Times New Roman" w:hAnsi="Times New Roman" w:cs="Times New Roman"/>
              </w:rPr>
            </w:pPr>
            <w:r>
              <w:rPr>
                <w:rFonts w:ascii="Times New Roman" w:hAnsi="Times New Roman" w:cs="Times New Roman"/>
              </w:rPr>
              <w:t xml:space="preserve">    15,229</w:t>
            </w:r>
          </w:p>
        </w:tc>
        <w:tc>
          <w:tcPr>
            <w:tcW w:w="187" w:type="dxa"/>
            <w:shd w:val="clear" w:color="auto" w:fill="auto"/>
          </w:tcPr>
          <w:p w14:paraId="17C1F58F" w14:textId="77777777" w:rsidR="00B00B9A" w:rsidRPr="00166AC6" w:rsidRDefault="00B00B9A" w:rsidP="00B00B9A">
            <w:pPr>
              <w:pStyle w:val="acctfourfigures"/>
              <w:spacing w:line="240" w:lineRule="atLeast"/>
              <w:jc w:val="center"/>
              <w:rPr>
                <w:rFonts w:cs="Times New Roman"/>
                <w:sz w:val="18"/>
                <w:szCs w:val="18"/>
              </w:rPr>
            </w:pPr>
          </w:p>
        </w:tc>
        <w:tc>
          <w:tcPr>
            <w:tcW w:w="995" w:type="dxa"/>
            <w:shd w:val="clear" w:color="auto" w:fill="auto"/>
            <w:vAlign w:val="bottom"/>
          </w:tcPr>
          <w:p w14:paraId="06F629C6"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w:t>
            </w:r>
            <w:r w:rsidR="004B1EE1">
              <w:rPr>
                <w:rFonts w:ascii="Times New Roman" w:hAnsi="Times New Roman" w:cs="Times New Roman"/>
              </w:rPr>
              <w:t>9</w:t>
            </w:r>
            <w:r w:rsidRPr="00B00B9A">
              <w:rPr>
                <w:rFonts w:ascii="Times New Roman" w:hAnsi="Times New Roman" w:cs="Times New Roman"/>
              </w:rPr>
              <w:t>,</w:t>
            </w:r>
            <w:r w:rsidR="004B1EE1">
              <w:rPr>
                <w:rFonts w:ascii="Times New Roman" w:hAnsi="Times New Roman" w:cs="Times New Roman"/>
              </w:rPr>
              <w:t>874</w:t>
            </w:r>
            <w:r w:rsidRPr="00B00B9A">
              <w:rPr>
                <w:rFonts w:ascii="Times New Roman" w:hAnsi="Times New Roman" w:cs="Times New Roman"/>
              </w:rPr>
              <w:t>)</w:t>
            </w:r>
          </w:p>
        </w:tc>
        <w:tc>
          <w:tcPr>
            <w:tcW w:w="180" w:type="dxa"/>
          </w:tcPr>
          <w:p w14:paraId="2CAD3499" w14:textId="77777777" w:rsidR="00B00B9A" w:rsidRPr="00166AC6" w:rsidRDefault="00B00B9A" w:rsidP="00B00B9A">
            <w:pPr>
              <w:ind w:right="75"/>
              <w:jc w:val="right"/>
              <w:rPr>
                <w:rFonts w:ascii="Times New Roman" w:hAnsi="Times New Roman" w:cs="Times New Roman"/>
              </w:rPr>
            </w:pPr>
          </w:p>
        </w:tc>
        <w:tc>
          <w:tcPr>
            <w:tcW w:w="804" w:type="dxa"/>
          </w:tcPr>
          <w:p w14:paraId="0BC796BF" w14:textId="6E15A5B3" w:rsidR="00B00B9A" w:rsidRPr="00166AC6" w:rsidRDefault="00CE74A0" w:rsidP="000E1E4C">
            <w:pPr>
              <w:tabs>
                <w:tab w:val="clear" w:pos="680"/>
                <w:tab w:val="left" w:pos="624"/>
              </w:tabs>
              <w:jc w:val="right"/>
              <w:rPr>
                <w:rFonts w:ascii="Times New Roman" w:hAnsi="Times New Roman" w:cs="Times New Roman"/>
              </w:rPr>
            </w:pPr>
            <w:r>
              <w:rPr>
                <w:rFonts w:ascii="Times New Roman" w:hAnsi="Times New Roman" w:cs="Times New Roman"/>
              </w:rPr>
              <w:t>151</w:t>
            </w:r>
          </w:p>
        </w:tc>
        <w:tc>
          <w:tcPr>
            <w:tcW w:w="184" w:type="dxa"/>
          </w:tcPr>
          <w:p w14:paraId="02EEC39B" w14:textId="77777777" w:rsidR="00B00B9A" w:rsidRPr="00166AC6" w:rsidRDefault="00B00B9A" w:rsidP="00B00B9A">
            <w:pPr>
              <w:ind w:right="75"/>
              <w:jc w:val="right"/>
              <w:rPr>
                <w:rFonts w:ascii="Times New Roman" w:hAnsi="Times New Roman" w:cs="Times New Roman"/>
              </w:rPr>
            </w:pPr>
          </w:p>
        </w:tc>
        <w:tc>
          <w:tcPr>
            <w:tcW w:w="901" w:type="dxa"/>
            <w:gridSpan w:val="2"/>
          </w:tcPr>
          <w:p w14:paraId="1CD2B6DA" w14:textId="77777777" w:rsidR="00B00B9A" w:rsidRPr="00E52CF8" w:rsidRDefault="004B1EE1" w:rsidP="00B00B9A">
            <w:pPr>
              <w:tabs>
                <w:tab w:val="clear" w:pos="454"/>
                <w:tab w:val="clear" w:pos="680"/>
                <w:tab w:val="left" w:pos="456"/>
              </w:tabs>
              <w:ind w:right="6"/>
              <w:jc w:val="right"/>
              <w:rPr>
                <w:rFonts w:ascii="Times New Roman" w:hAnsi="Times New Roman" w:cs="Cordia New"/>
              </w:rPr>
            </w:pPr>
            <w:r>
              <w:rPr>
                <w:rFonts w:ascii="Times New Roman" w:hAnsi="Times New Roman" w:cs="Cordia New"/>
              </w:rPr>
              <w:t>(1,509)</w:t>
            </w:r>
          </w:p>
        </w:tc>
      </w:tr>
      <w:tr w:rsidR="00B00B9A" w:rsidRPr="00166AC6" w14:paraId="2A1BCB27" w14:textId="77777777" w:rsidTr="0093209C">
        <w:trPr>
          <w:cantSplit/>
          <w:trHeight w:val="267"/>
        </w:trPr>
        <w:tc>
          <w:tcPr>
            <w:tcW w:w="2788" w:type="dxa"/>
            <w:vAlign w:val="center"/>
          </w:tcPr>
          <w:p w14:paraId="32679B08"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03" w:type="dxa"/>
            <w:shd w:val="clear" w:color="auto" w:fill="auto"/>
            <w:vAlign w:val="bottom"/>
          </w:tcPr>
          <w:p w14:paraId="4BB34E1C" w14:textId="1BA1DBD7" w:rsidR="00B00B9A" w:rsidRPr="00166AC6" w:rsidRDefault="000E1E4C" w:rsidP="00C274C1">
            <w:pPr>
              <w:jc w:val="center"/>
              <w:rPr>
                <w:rFonts w:ascii="Times New Roman" w:hAnsi="Times New Roman" w:cs="Times New Roman"/>
              </w:rPr>
            </w:pPr>
            <w:r>
              <w:rPr>
                <w:rFonts w:ascii="Times New Roman" w:hAnsi="Times New Roman" w:cs="Times New Roman"/>
              </w:rPr>
              <w:t xml:space="preserve">  </w:t>
            </w:r>
            <w:r w:rsidR="00C274C1">
              <w:rPr>
                <w:rFonts w:ascii="Times New Roman" w:hAnsi="Times New Roman" w:cs="Times New Roman"/>
              </w:rPr>
              <w:t>323,090</w:t>
            </w:r>
          </w:p>
        </w:tc>
        <w:tc>
          <w:tcPr>
            <w:tcW w:w="180" w:type="dxa"/>
            <w:shd w:val="clear" w:color="auto" w:fill="auto"/>
          </w:tcPr>
          <w:p w14:paraId="38C85799"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8D550BC" w14:textId="77777777" w:rsidR="00B00B9A" w:rsidRPr="00166AC6" w:rsidRDefault="00B00B9A" w:rsidP="00B00B9A">
            <w:pPr>
              <w:jc w:val="center"/>
              <w:rPr>
                <w:rFonts w:ascii="Times New Roman" w:hAnsi="Times New Roman" w:cs="Times New Roman"/>
              </w:rPr>
            </w:pPr>
            <w:r w:rsidRPr="00B00B9A">
              <w:rPr>
                <w:rFonts w:ascii="Times New Roman" w:hAnsi="Times New Roman" w:cs="Times New Roman"/>
              </w:rPr>
              <w:t xml:space="preserve">     129,212</w:t>
            </w:r>
          </w:p>
        </w:tc>
        <w:tc>
          <w:tcPr>
            <w:tcW w:w="180" w:type="dxa"/>
            <w:shd w:val="clear" w:color="auto" w:fill="auto"/>
          </w:tcPr>
          <w:p w14:paraId="2A87396E"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0B2F1A0" w14:textId="69CB9989" w:rsidR="00B00B9A" w:rsidRPr="00166AC6" w:rsidRDefault="00C274C1" w:rsidP="00C274C1">
            <w:pPr>
              <w:jc w:val="center"/>
              <w:rPr>
                <w:rFonts w:ascii="Times New Roman" w:hAnsi="Times New Roman" w:cs="Times New Roman"/>
              </w:rPr>
            </w:pPr>
            <w:r>
              <w:rPr>
                <w:rFonts w:ascii="Times New Roman" w:hAnsi="Times New Roman" w:cs="Times New Roman"/>
              </w:rPr>
              <w:t xml:space="preserve">    15,598</w:t>
            </w:r>
          </w:p>
        </w:tc>
        <w:tc>
          <w:tcPr>
            <w:tcW w:w="187" w:type="dxa"/>
            <w:shd w:val="clear" w:color="auto" w:fill="auto"/>
            <w:vAlign w:val="bottom"/>
          </w:tcPr>
          <w:p w14:paraId="0BEC579A"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04E96592" w14:textId="77777777" w:rsidR="00B00B9A" w:rsidRPr="00166AC6" w:rsidRDefault="00392DA1" w:rsidP="00392DA1">
            <w:pPr>
              <w:jc w:val="center"/>
              <w:rPr>
                <w:rFonts w:ascii="Times New Roman" w:hAnsi="Times New Roman" w:cs="Times New Roman"/>
              </w:rPr>
            </w:pPr>
            <w:r w:rsidRPr="00DD2B58">
              <w:rPr>
                <w:rFonts w:ascii="Times New Roman" w:hAnsi="Times New Roman" w:cs="Cordia New" w:hint="cs"/>
                <w:cs/>
              </w:rPr>
              <w:t xml:space="preserve">     </w:t>
            </w:r>
            <w:r w:rsidR="00B00B9A" w:rsidRPr="00B00B9A">
              <w:rPr>
                <w:rFonts w:ascii="Times New Roman" w:hAnsi="Times New Roman" w:cs="Times New Roman"/>
              </w:rPr>
              <w:t xml:space="preserve">  18,431</w:t>
            </w:r>
          </w:p>
        </w:tc>
        <w:tc>
          <w:tcPr>
            <w:tcW w:w="180" w:type="dxa"/>
          </w:tcPr>
          <w:p w14:paraId="08EA557A" w14:textId="77777777" w:rsidR="00B00B9A" w:rsidRPr="00166AC6" w:rsidRDefault="00B00B9A" w:rsidP="00B00B9A">
            <w:pPr>
              <w:jc w:val="right"/>
              <w:rPr>
                <w:rFonts w:ascii="Times New Roman" w:hAnsi="Times New Roman" w:cs="Times New Roman"/>
              </w:rPr>
            </w:pPr>
          </w:p>
        </w:tc>
        <w:tc>
          <w:tcPr>
            <w:tcW w:w="804" w:type="dxa"/>
          </w:tcPr>
          <w:p w14:paraId="685D6F69" w14:textId="77777777" w:rsidR="00B00B9A"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20DDEF15" w14:textId="6387FF76" w:rsidR="00C274C1" w:rsidRPr="00166AC6" w:rsidRDefault="00C274C1"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7D29B039" w14:textId="77777777" w:rsidR="00B00B9A" w:rsidRPr="00166AC6" w:rsidRDefault="00B00B9A" w:rsidP="00B00B9A">
            <w:pPr>
              <w:jc w:val="right"/>
              <w:rPr>
                <w:rFonts w:ascii="Times New Roman" w:hAnsi="Times New Roman" w:cs="Times New Roman"/>
              </w:rPr>
            </w:pPr>
          </w:p>
        </w:tc>
        <w:tc>
          <w:tcPr>
            <w:tcW w:w="901" w:type="dxa"/>
            <w:gridSpan w:val="2"/>
            <w:vAlign w:val="bottom"/>
          </w:tcPr>
          <w:p w14:paraId="435A725E" w14:textId="77777777" w:rsidR="00B00B9A" w:rsidRPr="00166AC6" w:rsidRDefault="00B00B9A" w:rsidP="00B00B9A">
            <w:pPr>
              <w:jc w:val="right"/>
              <w:rPr>
                <w:rFonts w:ascii="Times New Roman" w:hAnsi="Times New Roman" w:cs="Times New Roman"/>
              </w:rPr>
            </w:pPr>
          </w:p>
          <w:p w14:paraId="7FE25D22" w14:textId="77777777" w:rsidR="00B00B9A" w:rsidRPr="00166AC6" w:rsidRDefault="00B00B9A" w:rsidP="00B00B9A">
            <w:pPr>
              <w:tabs>
                <w:tab w:val="clear" w:pos="454"/>
                <w:tab w:val="clear" w:pos="680"/>
                <w:tab w:val="left" w:pos="456"/>
              </w:tabs>
              <w:jc w:val="center"/>
              <w:rPr>
                <w:rFonts w:ascii="Times New Roman" w:hAnsi="Times New Roman" w:cs="Times New Roman"/>
              </w:rPr>
            </w:pP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Times New Roman"/>
              </w:rPr>
              <w:t>-</w:t>
            </w:r>
          </w:p>
        </w:tc>
      </w:tr>
      <w:tr w:rsidR="00B00B9A" w:rsidRPr="00166AC6" w14:paraId="486A0B7D" w14:textId="77777777" w:rsidTr="0093209C">
        <w:trPr>
          <w:cantSplit/>
          <w:trHeight w:val="267"/>
        </w:trPr>
        <w:tc>
          <w:tcPr>
            <w:tcW w:w="2788" w:type="dxa"/>
            <w:vAlign w:val="center"/>
          </w:tcPr>
          <w:p w14:paraId="074D5CEE"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03" w:type="dxa"/>
            <w:shd w:val="clear" w:color="auto" w:fill="auto"/>
            <w:vAlign w:val="bottom"/>
          </w:tcPr>
          <w:p w14:paraId="3DF2CE0F" w14:textId="2B7B8F57" w:rsidR="00B00B9A" w:rsidRPr="00166AC6" w:rsidRDefault="002702F8" w:rsidP="002702F8">
            <w:pPr>
              <w:jc w:val="center"/>
              <w:rPr>
                <w:rFonts w:ascii="Times New Roman" w:hAnsi="Times New Roman" w:cs="Times New Roman"/>
              </w:rPr>
            </w:pPr>
            <w:r>
              <w:rPr>
                <w:rFonts w:ascii="Times New Roman" w:hAnsi="Times New Roman" w:cs="Times New Roman"/>
              </w:rPr>
              <w:t xml:space="preserve">  </w:t>
            </w:r>
            <w:r w:rsidR="000E1E4C">
              <w:rPr>
                <w:rFonts w:ascii="Times New Roman" w:hAnsi="Times New Roman" w:cs="Times New Roman"/>
              </w:rPr>
              <w:t xml:space="preserve"> </w:t>
            </w:r>
            <w:r>
              <w:rPr>
                <w:rFonts w:ascii="Times New Roman" w:hAnsi="Times New Roman" w:cs="Times New Roman"/>
              </w:rPr>
              <w:t xml:space="preserve"> 17,33</w:t>
            </w:r>
            <w:r w:rsidR="000E1E4C">
              <w:rPr>
                <w:rFonts w:ascii="Times New Roman" w:hAnsi="Times New Roman" w:cs="Times New Roman"/>
              </w:rPr>
              <w:t>0</w:t>
            </w:r>
          </w:p>
        </w:tc>
        <w:tc>
          <w:tcPr>
            <w:tcW w:w="180" w:type="dxa"/>
            <w:shd w:val="clear" w:color="auto" w:fill="auto"/>
          </w:tcPr>
          <w:p w14:paraId="26D7E6C0"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3BC0A4C"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(1,649)</w:t>
            </w:r>
          </w:p>
        </w:tc>
        <w:tc>
          <w:tcPr>
            <w:tcW w:w="180" w:type="dxa"/>
            <w:shd w:val="clear" w:color="auto" w:fill="auto"/>
            <w:vAlign w:val="bottom"/>
          </w:tcPr>
          <w:p w14:paraId="1FE3E871" w14:textId="77777777" w:rsidR="00B00B9A" w:rsidRPr="00166AC6" w:rsidRDefault="00B00B9A" w:rsidP="00B00B9A">
            <w:pPr>
              <w:pStyle w:val="acctfourfigures"/>
              <w:tabs>
                <w:tab w:val="clear" w:pos="765"/>
                <w:tab w:val="decimal" w:pos="731"/>
              </w:tabs>
              <w:spacing w:line="240" w:lineRule="atLeast"/>
              <w:ind w:right="11"/>
              <w:jc w:val="center"/>
              <w:rPr>
                <w:rFonts w:cs="Times New Roman"/>
                <w:sz w:val="18"/>
                <w:szCs w:val="18"/>
              </w:rPr>
            </w:pPr>
          </w:p>
        </w:tc>
        <w:tc>
          <w:tcPr>
            <w:tcW w:w="993" w:type="dxa"/>
            <w:shd w:val="clear" w:color="auto" w:fill="auto"/>
            <w:vAlign w:val="bottom"/>
          </w:tcPr>
          <w:p w14:paraId="055900EF" w14:textId="202D8BB7" w:rsidR="00B00B9A" w:rsidRPr="00166AC6" w:rsidRDefault="000E1E4C"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center"/>
              <w:rPr>
                <w:rFonts w:ascii="Times New Roman" w:hAnsi="Times New Roman" w:cs="Times New Roman"/>
                <w:cs/>
              </w:rPr>
            </w:pPr>
            <w:r>
              <w:rPr>
                <w:rFonts w:ascii="Times New Roman" w:hAnsi="Times New Roman" w:cs="Times New Roman"/>
              </w:rPr>
              <w:t>-</w:t>
            </w:r>
          </w:p>
        </w:tc>
        <w:tc>
          <w:tcPr>
            <w:tcW w:w="187" w:type="dxa"/>
            <w:shd w:val="clear" w:color="auto" w:fill="auto"/>
            <w:vAlign w:val="bottom"/>
          </w:tcPr>
          <w:p w14:paraId="4285880C" w14:textId="77777777" w:rsidR="00B00B9A" w:rsidRPr="00166AC6" w:rsidRDefault="00B00B9A" w:rsidP="00B00B9A">
            <w:pPr>
              <w:pStyle w:val="acctfourfigures"/>
              <w:spacing w:line="240" w:lineRule="atLeast"/>
              <w:jc w:val="center"/>
              <w:rPr>
                <w:rFonts w:cs="Times New Roman"/>
                <w:sz w:val="18"/>
                <w:szCs w:val="18"/>
              </w:rPr>
            </w:pPr>
          </w:p>
        </w:tc>
        <w:tc>
          <w:tcPr>
            <w:tcW w:w="995" w:type="dxa"/>
            <w:shd w:val="clear" w:color="auto" w:fill="auto"/>
            <w:vAlign w:val="bottom"/>
          </w:tcPr>
          <w:p w14:paraId="17C1092E" w14:textId="77777777" w:rsidR="00B00B9A" w:rsidRPr="00166AC6" w:rsidRDefault="004B1EE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Pr>
                <w:rFonts w:ascii="Times New Roman" w:hAnsi="Times New Roman" w:cs="Times New Roman"/>
              </w:rPr>
              <w:t>-</w:t>
            </w:r>
          </w:p>
        </w:tc>
        <w:tc>
          <w:tcPr>
            <w:tcW w:w="180" w:type="dxa"/>
          </w:tcPr>
          <w:p w14:paraId="6389F4D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E83A33E" w14:textId="47A6A54D" w:rsidR="00B00B9A" w:rsidRPr="00275D26" w:rsidRDefault="002702F8"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5B1A5D02"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901" w:type="dxa"/>
            <w:gridSpan w:val="2"/>
          </w:tcPr>
          <w:p w14:paraId="1D6F0D9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Times New Roman"/>
              </w:rPr>
              <w:t>-</w:t>
            </w:r>
          </w:p>
        </w:tc>
      </w:tr>
      <w:tr w:rsidR="00B00B9A" w:rsidRPr="00166AC6" w14:paraId="5331BAF6" w14:textId="77777777" w:rsidTr="0093209C">
        <w:trPr>
          <w:cantSplit/>
          <w:trHeight w:val="267"/>
        </w:trPr>
        <w:tc>
          <w:tcPr>
            <w:tcW w:w="2788" w:type="dxa"/>
            <w:vAlign w:val="center"/>
          </w:tcPr>
          <w:p w14:paraId="274790E1"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03" w:type="dxa"/>
            <w:shd w:val="clear" w:color="auto" w:fill="auto"/>
            <w:vAlign w:val="bottom"/>
          </w:tcPr>
          <w:p w14:paraId="7F8DD2BD" w14:textId="3E36B3FA" w:rsidR="00B00B9A" w:rsidRPr="00166AC6" w:rsidRDefault="000E1E4C" w:rsidP="000E1E4C">
            <w:pPr>
              <w:jc w:val="center"/>
              <w:rPr>
                <w:rFonts w:ascii="Times New Roman" w:hAnsi="Times New Roman" w:cs="Times New Roman"/>
              </w:rPr>
            </w:pPr>
            <w:r>
              <w:rPr>
                <w:rFonts w:ascii="Times New Roman" w:hAnsi="Times New Roman" w:cs="Times New Roman"/>
              </w:rPr>
              <w:t xml:space="preserve">  374,385</w:t>
            </w:r>
          </w:p>
        </w:tc>
        <w:tc>
          <w:tcPr>
            <w:tcW w:w="180" w:type="dxa"/>
            <w:shd w:val="clear" w:color="auto" w:fill="auto"/>
          </w:tcPr>
          <w:p w14:paraId="7EDA960A"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2BB07BA" w14:textId="77777777" w:rsidR="00B00B9A" w:rsidRPr="00166AC6" w:rsidRDefault="00B00B9A" w:rsidP="00B00B9A">
            <w:pPr>
              <w:jc w:val="center"/>
              <w:rPr>
                <w:rFonts w:ascii="Times New Roman" w:hAnsi="Times New Roman" w:cs="Times New Roman"/>
              </w:rPr>
            </w:pPr>
            <w:r w:rsidRPr="00DD2B58">
              <w:rPr>
                <w:rFonts w:ascii="Times New Roman" w:hAnsi="Times New Roman" w:cs="Cordia New" w:hint="cs"/>
                <w:cs/>
              </w:rPr>
              <w:t xml:space="preserve">       </w:t>
            </w:r>
            <w:r w:rsidRPr="00B00B9A">
              <w:rPr>
                <w:rFonts w:ascii="Times New Roman" w:hAnsi="Times New Roman" w:cs="Times New Roman"/>
              </w:rPr>
              <w:t>176,374</w:t>
            </w:r>
          </w:p>
        </w:tc>
        <w:tc>
          <w:tcPr>
            <w:tcW w:w="180" w:type="dxa"/>
            <w:shd w:val="clear" w:color="auto" w:fill="auto"/>
          </w:tcPr>
          <w:p w14:paraId="7C243B6A"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15085157" w14:textId="20821C0E" w:rsidR="00B00B9A" w:rsidRPr="00166AC6" w:rsidRDefault="000E1E4C" w:rsidP="000E1E4C">
            <w:pPr>
              <w:jc w:val="center"/>
              <w:rPr>
                <w:rFonts w:ascii="Times New Roman" w:hAnsi="Times New Roman" w:cs="Times New Roman"/>
                <w:cs/>
              </w:rPr>
            </w:pPr>
            <w:r>
              <w:rPr>
                <w:rFonts w:ascii="Times New Roman" w:hAnsi="Times New Roman" w:cs="Times New Roman"/>
              </w:rPr>
              <w:t xml:space="preserve">      (3,607)</w:t>
            </w:r>
          </w:p>
        </w:tc>
        <w:tc>
          <w:tcPr>
            <w:tcW w:w="187" w:type="dxa"/>
            <w:shd w:val="clear" w:color="auto" w:fill="auto"/>
            <w:vAlign w:val="bottom"/>
          </w:tcPr>
          <w:p w14:paraId="7B252595"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5B1FC10F" w14:textId="77777777" w:rsidR="00B00B9A" w:rsidRPr="00166AC6" w:rsidRDefault="00392DA1" w:rsidP="00392DA1">
            <w:pPr>
              <w:jc w:val="center"/>
              <w:rPr>
                <w:rFonts w:ascii="Times New Roman" w:hAnsi="Times New Roman" w:cs="Times New Roman"/>
              </w:rPr>
            </w:pPr>
            <w:r w:rsidRPr="00DD2B58">
              <w:rPr>
                <w:rFonts w:ascii="Times New Roman" w:hAnsi="Times New Roman" w:cs="Cordia New" w:hint="cs"/>
                <w:cs/>
              </w:rPr>
              <w:t xml:space="preserve">        </w:t>
            </w:r>
            <w:r w:rsidR="004B1EE1" w:rsidRPr="00DD2B58">
              <w:rPr>
                <w:rFonts w:ascii="Times New Roman" w:hAnsi="Times New Roman" w:cs="Cordia New"/>
              </w:rPr>
              <w:t xml:space="preserve"> </w:t>
            </w:r>
            <w:r w:rsidR="004B1EE1">
              <w:rPr>
                <w:rFonts w:ascii="Times New Roman" w:hAnsi="Times New Roman" w:cs="Times New Roman"/>
              </w:rPr>
              <w:t>8</w:t>
            </w:r>
            <w:r w:rsidR="00B00B9A" w:rsidRPr="00B00B9A">
              <w:rPr>
                <w:rFonts w:ascii="Times New Roman" w:hAnsi="Times New Roman" w:cs="Times New Roman"/>
              </w:rPr>
              <w:t>,</w:t>
            </w:r>
            <w:r w:rsidR="004B1EE1">
              <w:rPr>
                <w:rFonts w:ascii="Times New Roman" w:hAnsi="Times New Roman" w:cs="Times New Roman"/>
              </w:rPr>
              <w:t>458</w:t>
            </w:r>
          </w:p>
        </w:tc>
        <w:tc>
          <w:tcPr>
            <w:tcW w:w="180" w:type="dxa"/>
          </w:tcPr>
          <w:p w14:paraId="6C3E4712" w14:textId="77777777" w:rsidR="00B00B9A" w:rsidRPr="00166AC6" w:rsidRDefault="00B00B9A" w:rsidP="00B00B9A">
            <w:pPr>
              <w:jc w:val="right"/>
              <w:rPr>
                <w:rFonts w:ascii="Times New Roman" w:hAnsi="Times New Roman" w:cs="Times New Roman"/>
              </w:rPr>
            </w:pPr>
          </w:p>
        </w:tc>
        <w:tc>
          <w:tcPr>
            <w:tcW w:w="804" w:type="dxa"/>
          </w:tcPr>
          <w:p w14:paraId="51E7A85E" w14:textId="77777777" w:rsidR="00B00B9A" w:rsidRDefault="00B00B9A" w:rsidP="00B00B9A">
            <w:pPr>
              <w:jc w:val="right"/>
              <w:rPr>
                <w:rFonts w:ascii="Times New Roman" w:hAnsi="Times New Roman" w:cs="Cordia New"/>
              </w:rPr>
            </w:pPr>
          </w:p>
          <w:p w14:paraId="2C396996" w14:textId="3DE14125" w:rsidR="00CE74A0" w:rsidRPr="00166AC6" w:rsidRDefault="000E1E4C" w:rsidP="000E1E4C">
            <w:pPr>
              <w:jc w:val="center"/>
              <w:rPr>
                <w:rFonts w:ascii="Times New Roman" w:hAnsi="Times New Roman" w:cs="Cordia New"/>
              </w:rPr>
            </w:pPr>
            <w:r>
              <w:rPr>
                <w:rFonts w:ascii="Times New Roman" w:hAnsi="Times New Roman" w:cs="Cordia New"/>
              </w:rPr>
              <w:t xml:space="preserve">    2,916</w:t>
            </w:r>
          </w:p>
        </w:tc>
        <w:tc>
          <w:tcPr>
            <w:tcW w:w="184" w:type="dxa"/>
          </w:tcPr>
          <w:p w14:paraId="319476A3" w14:textId="77777777" w:rsidR="00B00B9A" w:rsidRPr="00166AC6" w:rsidRDefault="00B00B9A" w:rsidP="00B00B9A">
            <w:pPr>
              <w:jc w:val="right"/>
              <w:rPr>
                <w:rFonts w:ascii="Times New Roman" w:hAnsi="Times New Roman" w:cs="Times New Roman"/>
              </w:rPr>
            </w:pPr>
          </w:p>
        </w:tc>
        <w:tc>
          <w:tcPr>
            <w:tcW w:w="901" w:type="dxa"/>
            <w:gridSpan w:val="2"/>
          </w:tcPr>
          <w:p w14:paraId="27980835" w14:textId="77777777" w:rsidR="00B00B9A" w:rsidRPr="00166AC6" w:rsidRDefault="00B00B9A" w:rsidP="00B00B9A">
            <w:pPr>
              <w:jc w:val="right"/>
              <w:rPr>
                <w:rFonts w:ascii="Times New Roman" w:hAnsi="Times New Roman" w:cs="Times New Roman"/>
              </w:rPr>
            </w:pPr>
          </w:p>
          <w:p w14:paraId="0E7FAD8D" w14:textId="77777777" w:rsidR="00B00B9A" w:rsidRPr="00166AC6" w:rsidRDefault="004B1EE1" w:rsidP="004B1EE1">
            <w:pPr>
              <w:tabs>
                <w:tab w:val="clear" w:pos="680"/>
                <w:tab w:val="left" w:pos="618"/>
              </w:tabs>
              <w:ind w:right="6"/>
              <w:jc w:val="center"/>
              <w:rPr>
                <w:rFonts w:ascii="Times New Roman" w:hAnsi="Times New Roman" w:cs="Times New Roman"/>
              </w:rPr>
            </w:pPr>
            <w:r>
              <w:rPr>
                <w:rFonts w:ascii="Times New Roman" w:hAnsi="Times New Roman" w:cs="Times New Roman"/>
              </w:rPr>
              <w:t xml:space="preserve">     9</w:t>
            </w:r>
            <w:r w:rsidR="00B00B9A" w:rsidRPr="00BB5E2D">
              <w:rPr>
                <w:rFonts w:ascii="Times New Roman" w:hAnsi="Times New Roman" w:cs="Times New Roman"/>
              </w:rPr>
              <w:t>,</w:t>
            </w:r>
            <w:r w:rsidRPr="004B1EE1">
              <w:rPr>
                <w:rFonts w:ascii="Times New Roman" w:hAnsi="Times New Roman" w:cs="Cordia New"/>
              </w:rPr>
              <w:t>184</w:t>
            </w:r>
          </w:p>
        </w:tc>
      </w:tr>
      <w:tr w:rsidR="00B00B9A" w:rsidRPr="00166AC6" w14:paraId="40F0AB42" w14:textId="77777777" w:rsidTr="0093209C">
        <w:trPr>
          <w:cantSplit/>
          <w:trHeight w:val="267"/>
        </w:trPr>
        <w:tc>
          <w:tcPr>
            <w:tcW w:w="2788" w:type="dxa"/>
            <w:vAlign w:val="center"/>
          </w:tcPr>
          <w:p w14:paraId="35DE46CF"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03" w:type="dxa"/>
            <w:shd w:val="clear" w:color="auto" w:fill="auto"/>
            <w:vAlign w:val="bottom"/>
          </w:tcPr>
          <w:p w14:paraId="2B4F4C11" w14:textId="1BBBF7B1" w:rsidR="00B00B9A" w:rsidRPr="00166AC6" w:rsidRDefault="004B3CBF" w:rsidP="000E1E4C">
            <w:pPr>
              <w:jc w:val="center"/>
              <w:rPr>
                <w:rFonts w:ascii="Times New Roman" w:hAnsi="Times New Roman" w:cs="Times New Roman"/>
              </w:rPr>
            </w:pPr>
            <w:r>
              <w:rPr>
                <w:rFonts w:ascii="Times New Roman" w:hAnsi="Times New Roman" w:cs="Times New Roman"/>
              </w:rPr>
              <w:t xml:space="preserve">  220,960</w:t>
            </w:r>
          </w:p>
        </w:tc>
        <w:tc>
          <w:tcPr>
            <w:tcW w:w="180" w:type="dxa"/>
            <w:shd w:val="clear" w:color="auto" w:fill="auto"/>
          </w:tcPr>
          <w:p w14:paraId="1C25EBFD"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5DB0B25" w14:textId="77777777" w:rsidR="00B00B9A" w:rsidRPr="00166AC6" w:rsidRDefault="00B00B9A" w:rsidP="00B00B9A">
            <w:pPr>
              <w:jc w:val="center"/>
              <w:rPr>
                <w:rFonts w:ascii="Times New Roman" w:hAnsi="Times New Roman" w:cs="Times New Roman"/>
              </w:rPr>
            </w:pPr>
            <w:r w:rsidRPr="00DD2B58">
              <w:rPr>
                <w:rFonts w:ascii="Times New Roman" w:hAnsi="Times New Roman" w:cs="Cordia New" w:hint="cs"/>
                <w:cs/>
              </w:rPr>
              <w:t xml:space="preserve">          </w:t>
            </w:r>
            <w:r w:rsidRPr="00B00B9A">
              <w:rPr>
                <w:rFonts w:ascii="Times New Roman" w:hAnsi="Times New Roman" w:cs="Times New Roman"/>
              </w:rPr>
              <w:t>7</w:t>
            </w:r>
            <w:r w:rsidR="004B1EE1">
              <w:rPr>
                <w:rFonts w:ascii="Times New Roman" w:hAnsi="Times New Roman" w:cs="Times New Roman"/>
              </w:rPr>
              <w:t>9</w:t>
            </w:r>
            <w:r w:rsidRPr="00B00B9A">
              <w:rPr>
                <w:rFonts w:ascii="Times New Roman" w:hAnsi="Times New Roman" w:cs="Times New Roman"/>
              </w:rPr>
              <w:t>,</w:t>
            </w:r>
            <w:r w:rsidR="004B1EE1">
              <w:rPr>
                <w:rFonts w:ascii="Times New Roman" w:hAnsi="Times New Roman" w:cs="Times New Roman"/>
              </w:rPr>
              <w:t>799</w:t>
            </w:r>
          </w:p>
        </w:tc>
        <w:tc>
          <w:tcPr>
            <w:tcW w:w="180" w:type="dxa"/>
            <w:shd w:val="clear" w:color="auto" w:fill="auto"/>
          </w:tcPr>
          <w:p w14:paraId="6F477A2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24264A24" w14:textId="6A205306" w:rsidR="00B00B9A" w:rsidRPr="00166AC6" w:rsidRDefault="000E1E4C"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cs/>
              </w:rPr>
            </w:pPr>
            <w:r>
              <w:rPr>
                <w:rFonts w:ascii="Times New Roman" w:hAnsi="Times New Roman" w:cs="Times New Roman"/>
              </w:rPr>
              <w:t xml:space="preserve">        9,619</w:t>
            </w:r>
          </w:p>
        </w:tc>
        <w:tc>
          <w:tcPr>
            <w:tcW w:w="187" w:type="dxa"/>
            <w:shd w:val="clear" w:color="auto" w:fill="auto"/>
            <w:vAlign w:val="bottom"/>
          </w:tcPr>
          <w:p w14:paraId="6BF7196C"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019735FB" w14:textId="77777777" w:rsidR="00B00B9A" w:rsidRPr="00166AC6" w:rsidRDefault="00392DA1" w:rsidP="00392DA1">
            <w:pPr>
              <w:jc w:val="center"/>
              <w:rPr>
                <w:rFonts w:ascii="Times New Roman" w:hAnsi="Times New Roman" w:cs="Times New Roman"/>
              </w:rPr>
            </w:pPr>
            <w:r w:rsidRPr="00DD2B58">
              <w:rPr>
                <w:rFonts w:ascii="Times New Roman" w:hAnsi="Times New Roman" w:cs="Cordia New" w:hint="cs"/>
                <w:cs/>
              </w:rPr>
              <w:t xml:space="preserve">       </w:t>
            </w:r>
            <w:r w:rsidR="00B00B9A" w:rsidRPr="00B00B9A">
              <w:rPr>
                <w:rFonts w:ascii="Times New Roman" w:hAnsi="Times New Roman" w:cs="Times New Roman"/>
              </w:rPr>
              <w:t>11,367</w:t>
            </w:r>
          </w:p>
        </w:tc>
        <w:tc>
          <w:tcPr>
            <w:tcW w:w="180" w:type="dxa"/>
          </w:tcPr>
          <w:p w14:paraId="20FE8779" w14:textId="77777777" w:rsidR="00B00B9A" w:rsidRPr="00166AC6" w:rsidRDefault="00B00B9A" w:rsidP="00B00B9A">
            <w:pPr>
              <w:jc w:val="right"/>
              <w:rPr>
                <w:rFonts w:ascii="Times New Roman" w:hAnsi="Times New Roman" w:cs="Times New Roman"/>
              </w:rPr>
            </w:pPr>
          </w:p>
        </w:tc>
        <w:tc>
          <w:tcPr>
            <w:tcW w:w="804" w:type="dxa"/>
          </w:tcPr>
          <w:p w14:paraId="13F51AE6" w14:textId="77777777" w:rsidR="00B00B9A"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F9FE3A7" w14:textId="3D15AE57" w:rsidR="00C274C1" w:rsidRPr="00166AC6" w:rsidRDefault="00C274C1"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13ED79F1" w14:textId="77777777" w:rsidR="00B00B9A" w:rsidRPr="00166AC6" w:rsidRDefault="00B00B9A" w:rsidP="00B00B9A">
            <w:pPr>
              <w:jc w:val="right"/>
              <w:rPr>
                <w:rFonts w:ascii="Times New Roman" w:hAnsi="Times New Roman" w:cs="Times New Roman"/>
              </w:rPr>
            </w:pPr>
          </w:p>
        </w:tc>
        <w:tc>
          <w:tcPr>
            <w:tcW w:w="901" w:type="dxa"/>
            <w:gridSpan w:val="2"/>
          </w:tcPr>
          <w:p w14:paraId="186BBC83" w14:textId="77777777" w:rsidR="00B00B9A" w:rsidRPr="00166AC6" w:rsidRDefault="00B00B9A" w:rsidP="00B00B9A">
            <w:pPr>
              <w:tabs>
                <w:tab w:val="clear" w:pos="680"/>
              </w:tabs>
              <w:jc w:val="center"/>
              <w:rPr>
                <w:rFonts w:ascii="Times New Roman" w:hAnsi="Times New Roman" w:cs="Cordia New"/>
              </w:rPr>
            </w:pPr>
          </w:p>
          <w:p w14:paraId="782BBCA3" w14:textId="77777777" w:rsidR="00B00B9A" w:rsidRPr="00166AC6" w:rsidRDefault="00B00B9A" w:rsidP="00B00B9A">
            <w:pPr>
              <w:tabs>
                <w:tab w:val="clear" w:pos="680"/>
              </w:tabs>
              <w:jc w:val="center"/>
              <w:rPr>
                <w:rFonts w:ascii="Times New Roman" w:hAnsi="Times New Roman" w:cs="Cordia New"/>
              </w:rPr>
            </w:pP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B00B9A" w:rsidRPr="00166AC6" w14:paraId="10A3B9F3" w14:textId="77777777" w:rsidTr="0093209C">
        <w:trPr>
          <w:cantSplit/>
          <w:trHeight w:val="267"/>
        </w:trPr>
        <w:tc>
          <w:tcPr>
            <w:tcW w:w="2788" w:type="dxa"/>
          </w:tcPr>
          <w:p w14:paraId="6BE6C822"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1003" w:type="dxa"/>
            <w:shd w:val="clear" w:color="auto" w:fill="auto"/>
            <w:vAlign w:val="bottom"/>
          </w:tcPr>
          <w:p w14:paraId="0F98B34B" w14:textId="693E1444" w:rsidR="00B00B9A" w:rsidRPr="00166AC6" w:rsidRDefault="000E1E4C" w:rsidP="000E1E4C">
            <w:pPr>
              <w:jc w:val="center"/>
              <w:rPr>
                <w:rFonts w:ascii="Times New Roman" w:hAnsi="Times New Roman" w:cs="Times New Roman"/>
              </w:rPr>
            </w:pPr>
            <w:r>
              <w:rPr>
                <w:rFonts w:ascii="Times New Roman" w:hAnsi="Times New Roman" w:cs="Times New Roman"/>
              </w:rPr>
              <w:t xml:space="preserve">    </w:t>
            </w:r>
            <w:r w:rsidR="002702F8">
              <w:rPr>
                <w:rFonts w:ascii="Times New Roman" w:hAnsi="Times New Roman" w:cs="Times New Roman"/>
              </w:rPr>
              <w:t>(18,</w:t>
            </w:r>
            <w:r w:rsidR="00F813E8">
              <w:rPr>
                <w:rFonts w:ascii="Times New Roman" w:hAnsi="Times New Roman" w:cs="Times New Roman"/>
              </w:rPr>
              <w:t>81</w:t>
            </w:r>
            <w:r w:rsidR="002146B7">
              <w:rPr>
                <w:rFonts w:ascii="Times New Roman" w:hAnsi="Times New Roman" w:cs="Times New Roman"/>
              </w:rPr>
              <w:t>0</w:t>
            </w:r>
            <w:r w:rsidR="002702F8">
              <w:rPr>
                <w:rFonts w:ascii="Times New Roman" w:hAnsi="Times New Roman" w:cs="Times New Roman"/>
              </w:rPr>
              <w:t>)</w:t>
            </w:r>
          </w:p>
        </w:tc>
        <w:tc>
          <w:tcPr>
            <w:tcW w:w="180" w:type="dxa"/>
            <w:shd w:val="clear" w:color="auto" w:fill="auto"/>
          </w:tcPr>
          <w:p w14:paraId="7023104C"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C351B77"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(83,870)</w:t>
            </w:r>
          </w:p>
        </w:tc>
        <w:tc>
          <w:tcPr>
            <w:tcW w:w="180" w:type="dxa"/>
            <w:shd w:val="clear" w:color="auto" w:fill="auto"/>
          </w:tcPr>
          <w:p w14:paraId="6C6B4E6A"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6BAC1C76" w14:textId="61B1956C" w:rsidR="00B00B9A" w:rsidRPr="00166AC6" w:rsidRDefault="002702F8" w:rsidP="002702F8">
            <w:pPr>
              <w:jc w:val="center"/>
              <w:rPr>
                <w:rFonts w:ascii="Times New Roman" w:hAnsi="Times New Roman" w:cs="Times New Roman"/>
              </w:rPr>
            </w:pPr>
            <w:r>
              <w:rPr>
                <w:rFonts w:ascii="Times New Roman" w:hAnsi="Times New Roman" w:cs="Times New Roman"/>
              </w:rPr>
              <w:t xml:space="preserve">     33,610</w:t>
            </w:r>
          </w:p>
        </w:tc>
        <w:tc>
          <w:tcPr>
            <w:tcW w:w="187" w:type="dxa"/>
            <w:shd w:val="clear" w:color="auto" w:fill="auto"/>
            <w:vAlign w:val="bottom"/>
          </w:tcPr>
          <w:p w14:paraId="44CCC0B2"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7E0940CE"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(28,585)</w:t>
            </w:r>
          </w:p>
        </w:tc>
        <w:tc>
          <w:tcPr>
            <w:tcW w:w="180" w:type="dxa"/>
          </w:tcPr>
          <w:p w14:paraId="44081E5D" w14:textId="77777777" w:rsidR="00B00B9A" w:rsidRPr="00166AC6" w:rsidRDefault="00B00B9A" w:rsidP="00B00B9A">
            <w:pPr>
              <w:jc w:val="right"/>
              <w:rPr>
                <w:rFonts w:ascii="Times New Roman" w:hAnsi="Times New Roman" w:cs="Times New Roman"/>
              </w:rPr>
            </w:pPr>
          </w:p>
        </w:tc>
        <w:tc>
          <w:tcPr>
            <w:tcW w:w="804" w:type="dxa"/>
          </w:tcPr>
          <w:p w14:paraId="0681B59F" w14:textId="75F0AC4D" w:rsidR="00B00B9A" w:rsidRPr="00166AC6" w:rsidRDefault="00492124"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39215474" w14:textId="77777777" w:rsidR="00B00B9A" w:rsidRPr="00166AC6" w:rsidRDefault="00B00B9A" w:rsidP="00B00B9A">
            <w:pPr>
              <w:jc w:val="right"/>
              <w:rPr>
                <w:rFonts w:ascii="Times New Roman" w:hAnsi="Times New Roman" w:cs="Times New Roman"/>
              </w:rPr>
            </w:pPr>
          </w:p>
        </w:tc>
        <w:tc>
          <w:tcPr>
            <w:tcW w:w="901" w:type="dxa"/>
            <w:gridSpan w:val="2"/>
          </w:tcPr>
          <w:p w14:paraId="4EB1A8C0" w14:textId="77777777" w:rsidR="00B00B9A" w:rsidRPr="00166AC6" w:rsidRDefault="00B00B9A" w:rsidP="00B00B9A">
            <w:pPr>
              <w:tabs>
                <w:tab w:val="clear" w:pos="680"/>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B00B9A" w:rsidRPr="00166AC6" w14:paraId="17B70E13" w14:textId="77777777" w:rsidTr="0093209C">
        <w:trPr>
          <w:cantSplit/>
          <w:trHeight w:val="146"/>
        </w:trPr>
        <w:tc>
          <w:tcPr>
            <w:tcW w:w="2788" w:type="dxa"/>
          </w:tcPr>
          <w:p w14:paraId="74215DD7" w14:textId="77777777" w:rsidR="00B00B9A" w:rsidRPr="00166AC6" w:rsidRDefault="00B00B9A" w:rsidP="00B00B9A">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03" w:type="dxa"/>
            <w:shd w:val="clear" w:color="auto" w:fill="auto"/>
            <w:vAlign w:val="bottom"/>
          </w:tcPr>
          <w:p w14:paraId="3F19F4A5" w14:textId="55F29557" w:rsidR="00B00B9A" w:rsidRPr="00166AC6" w:rsidRDefault="000E1E4C" w:rsidP="00492124">
            <w:pPr>
              <w:jc w:val="center"/>
              <w:rPr>
                <w:rFonts w:ascii="Times New Roman" w:hAnsi="Times New Roman" w:cs="Times New Roman"/>
                <w:cs/>
              </w:rPr>
            </w:pPr>
            <w:r>
              <w:rPr>
                <w:rFonts w:ascii="Times New Roman" w:hAnsi="Times New Roman" w:cs="Times New Roman"/>
              </w:rPr>
              <w:t xml:space="preserve">  </w:t>
            </w:r>
            <w:r w:rsidR="00492124">
              <w:rPr>
                <w:rFonts w:ascii="Times New Roman" w:hAnsi="Times New Roman" w:cs="Times New Roman"/>
              </w:rPr>
              <w:t>117,</w:t>
            </w:r>
            <w:r w:rsidR="00986609">
              <w:rPr>
                <w:rFonts w:ascii="Times New Roman" w:hAnsi="Times New Roman" w:cs="Times New Roman"/>
              </w:rPr>
              <w:t>15</w:t>
            </w:r>
            <w:r w:rsidR="00DB285C">
              <w:rPr>
                <w:rFonts w:ascii="Times New Roman" w:hAnsi="Times New Roman" w:cs="Times New Roman"/>
              </w:rPr>
              <w:t>4</w:t>
            </w:r>
          </w:p>
        </w:tc>
        <w:tc>
          <w:tcPr>
            <w:tcW w:w="180" w:type="dxa"/>
            <w:shd w:val="clear" w:color="auto" w:fill="auto"/>
          </w:tcPr>
          <w:p w14:paraId="61CB3B60"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4CB1BF1F"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(47,102)</w:t>
            </w:r>
          </w:p>
        </w:tc>
        <w:tc>
          <w:tcPr>
            <w:tcW w:w="180" w:type="dxa"/>
            <w:shd w:val="clear" w:color="auto" w:fill="auto"/>
          </w:tcPr>
          <w:p w14:paraId="59FDDBA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7AE09C3C" w14:textId="43C0C8B0" w:rsidR="00B00B9A" w:rsidRPr="00166AC6" w:rsidRDefault="00492124" w:rsidP="00492124">
            <w:pPr>
              <w:jc w:val="center"/>
              <w:rPr>
                <w:rFonts w:ascii="Times New Roman" w:hAnsi="Times New Roman" w:cs="Times New Roman"/>
                <w:cs/>
              </w:rPr>
            </w:pPr>
            <w:r>
              <w:rPr>
                <w:rFonts w:ascii="Times New Roman" w:hAnsi="Times New Roman" w:cs="Times New Roman"/>
              </w:rPr>
              <w:t xml:space="preserve">     21,510</w:t>
            </w:r>
          </w:p>
        </w:tc>
        <w:tc>
          <w:tcPr>
            <w:tcW w:w="187" w:type="dxa"/>
            <w:shd w:val="clear" w:color="auto" w:fill="auto"/>
            <w:vAlign w:val="bottom"/>
          </w:tcPr>
          <w:p w14:paraId="15D6B2B2"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689204BE"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(18,304)</w:t>
            </w:r>
          </w:p>
        </w:tc>
        <w:tc>
          <w:tcPr>
            <w:tcW w:w="180" w:type="dxa"/>
          </w:tcPr>
          <w:p w14:paraId="44CCE210" w14:textId="77777777" w:rsidR="00B00B9A" w:rsidRPr="00166AC6" w:rsidRDefault="00B00B9A" w:rsidP="00B00B9A">
            <w:pPr>
              <w:jc w:val="right"/>
              <w:rPr>
                <w:rFonts w:ascii="Times New Roman" w:hAnsi="Times New Roman" w:cs="Times New Roman"/>
              </w:rPr>
            </w:pPr>
          </w:p>
        </w:tc>
        <w:tc>
          <w:tcPr>
            <w:tcW w:w="804" w:type="dxa"/>
            <w:vAlign w:val="bottom"/>
          </w:tcPr>
          <w:p w14:paraId="03094F04" w14:textId="0FB9BD85" w:rsidR="00B00B9A" w:rsidRPr="00166AC6" w:rsidRDefault="00492124" w:rsidP="00492124">
            <w:pPr>
              <w:tabs>
                <w:tab w:val="clear" w:pos="454"/>
                <w:tab w:val="clear" w:pos="680"/>
                <w:tab w:val="left" w:pos="468"/>
              </w:tabs>
              <w:ind w:right="-90"/>
              <w:jc w:val="center"/>
              <w:rPr>
                <w:rFonts w:ascii="Times New Roman" w:hAnsi="Times New Roman" w:cs="Times New Roman"/>
              </w:rPr>
            </w:pPr>
            <w:r>
              <w:rPr>
                <w:rFonts w:ascii="Times New Roman" w:hAnsi="Times New Roman" w:cs="Times New Roman"/>
              </w:rPr>
              <w:t>(22,03</w:t>
            </w:r>
            <w:r w:rsidR="000E1E4C">
              <w:rPr>
                <w:rFonts w:ascii="Times New Roman" w:hAnsi="Times New Roman" w:cs="Times New Roman"/>
              </w:rPr>
              <w:t>4</w:t>
            </w:r>
            <w:r>
              <w:rPr>
                <w:rFonts w:ascii="Times New Roman" w:hAnsi="Times New Roman" w:cs="Times New Roman"/>
              </w:rPr>
              <w:t>)</w:t>
            </w:r>
          </w:p>
        </w:tc>
        <w:tc>
          <w:tcPr>
            <w:tcW w:w="184" w:type="dxa"/>
          </w:tcPr>
          <w:p w14:paraId="1728FFB5" w14:textId="77777777" w:rsidR="00B00B9A" w:rsidRPr="00166AC6" w:rsidRDefault="00B00B9A" w:rsidP="00B00B9A">
            <w:pPr>
              <w:jc w:val="right"/>
              <w:rPr>
                <w:rFonts w:ascii="Times New Roman" w:hAnsi="Times New Roman" w:cs="Times New Roman"/>
              </w:rPr>
            </w:pPr>
          </w:p>
        </w:tc>
        <w:tc>
          <w:tcPr>
            <w:tcW w:w="901" w:type="dxa"/>
            <w:gridSpan w:val="2"/>
          </w:tcPr>
          <w:p w14:paraId="1AE67F87" w14:textId="77777777" w:rsidR="00B00B9A" w:rsidRPr="00166AC6" w:rsidRDefault="00B00B9A" w:rsidP="00B00B9A">
            <w:pPr>
              <w:tabs>
                <w:tab w:val="clear" w:pos="680"/>
              </w:tabs>
              <w:jc w:val="center"/>
              <w:rPr>
                <w:rFonts w:ascii="Times New Roman" w:hAnsi="Times New Roman" w:cs="Cordia New"/>
              </w:rPr>
            </w:pPr>
            <w:r>
              <w:rPr>
                <w:rFonts w:ascii="Times New Roman" w:hAnsi="Times New Roman" w:cs="Cordia New"/>
              </w:rPr>
              <w:t xml:space="preserve">    -</w:t>
            </w:r>
          </w:p>
        </w:tc>
      </w:tr>
      <w:tr w:rsidR="00B00B9A" w:rsidRPr="00166AC6" w14:paraId="37198FBB" w14:textId="77777777" w:rsidTr="0093209C">
        <w:trPr>
          <w:cantSplit/>
          <w:trHeight w:val="267"/>
        </w:trPr>
        <w:tc>
          <w:tcPr>
            <w:tcW w:w="2788" w:type="dxa"/>
            <w:vAlign w:val="center"/>
          </w:tcPr>
          <w:p w14:paraId="64A3B2EF"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sidR="009C286D">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1003" w:type="dxa"/>
            <w:shd w:val="clear" w:color="auto" w:fill="auto"/>
            <w:vAlign w:val="bottom"/>
          </w:tcPr>
          <w:p w14:paraId="77147853" w14:textId="403D584F" w:rsidR="00B00B9A" w:rsidRPr="00166AC6" w:rsidRDefault="000E1E4C" w:rsidP="000E1E4C">
            <w:pPr>
              <w:jc w:val="center"/>
              <w:rPr>
                <w:rFonts w:ascii="Times New Roman" w:hAnsi="Times New Roman" w:cs="Times New Roman"/>
              </w:rPr>
            </w:pPr>
            <w:r>
              <w:rPr>
                <w:rFonts w:ascii="Times New Roman" w:hAnsi="Times New Roman" w:cs="Times New Roman"/>
              </w:rPr>
              <w:t xml:space="preserve">         </w:t>
            </w:r>
            <w:r w:rsidR="007C6595">
              <w:rPr>
                <w:rFonts w:ascii="Times New Roman" w:hAnsi="Times New Roman" w:cs="Times New Roman"/>
              </w:rPr>
              <w:t>118</w:t>
            </w:r>
          </w:p>
        </w:tc>
        <w:tc>
          <w:tcPr>
            <w:tcW w:w="180" w:type="dxa"/>
            <w:shd w:val="clear" w:color="auto" w:fill="auto"/>
          </w:tcPr>
          <w:p w14:paraId="675911DE"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5F0F6C74" w14:textId="787738C9" w:rsidR="00B00B9A" w:rsidRPr="00166AC6" w:rsidRDefault="00B00B9A" w:rsidP="00B00B9A">
            <w:pPr>
              <w:rPr>
                <w:rFonts w:ascii="Times New Roman" w:hAnsi="Times New Roman" w:cs="Times New Roman"/>
              </w:rPr>
            </w:pPr>
            <w:r w:rsidRPr="00DD2B58">
              <w:rPr>
                <w:rFonts w:ascii="Times New Roman" w:hAnsi="Times New Roman" w:cs="Cordia New" w:hint="cs"/>
                <w:cs/>
              </w:rPr>
              <w:t xml:space="preserve">               </w:t>
            </w:r>
            <w:r w:rsidR="00C274C1">
              <w:rPr>
                <w:rFonts w:ascii="Times New Roman" w:hAnsi="Times New Roman" w:cs="Cordia New"/>
              </w:rPr>
              <w:t xml:space="preserve"> </w:t>
            </w:r>
            <w:r w:rsidRPr="00DD2B58">
              <w:rPr>
                <w:rFonts w:ascii="Times New Roman" w:hAnsi="Times New Roman" w:cs="Cordia New" w:hint="cs"/>
                <w:cs/>
              </w:rPr>
              <w:t xml:space="preserve">      </w:t>
            </w:r>
            <w:r w:rsidR="009C286D" w:rsidRPr="00DD2B58">
              <w:rPr>
                <w:rFonts w:ascii="Times New Roman" w:hAnsi="Times New Roman" w:cs="Cordia New" w:hint="cs"/>
                <w:cs/>
              </w:rPr>
              <w:t xml:space="preserve"> </w:t>
            </w:r>
            <w:r w:rsidRPr="00B00B9A">
              <w:rPr>
                <w:rFonts w:ascii="Times New Roman" w:hAnsi="Times New Roman" w:cs="Times New Roman"/>
              </w:rPr>
              <w:t>5</w:t>
            </w:r>
          </w:p>
        </w:tc>
        <w:tc>
          <w:tcPr>
            <w:tcW w:w="180" w:type="dxa"/>
            <w:shd w:val="clear" w:color="auto" w:fill="auto"/>
          </w:tcPr>
          <w:p w14:paraId="6DC0932D"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shd w:val="clear" w:color="auto" w:fill="auto"/>
            <w:vAlign w:val="bottom"/>
          </w:tcPr>
          <w:p w14:paraId="0FDB1AEA" w14:textId="54138A66" w:rsidR="00B00B9A" w:rsidRPr="00166AC6" w:rsidRDefault="007C6595" w:rsidP="007C6595">
            <w:pPr>
              <w:jc w:val="center"/>
              <w:rPr>
                <w:rFonts w:ascii="Times New Roman" w:hAnsi="Times New Roman" w:cs="Times New Roman"/>
              </w:rPr>
            </w:pPr>
            <w:r>
              <w:rPr>
                <w:rFonts w:ascii="Times New Roman" w:hAnsi="Times New Roman" w:cs="Times New Roman"/>
              </w:rPr>
              <w:t xml:space="preserve">          132</w:t>
            </w:r>
          </w:p>
        </w:tc>
        <w:tc>
          <w:tcPr>
            <w:tcW w:w="187" w:type="dxa"/>
            <w:shd w:val="clear" w:color="auto" w:fill="auto"/>
            <w:vAlign w:val="bottom"/>
          </w:tcPr>
          <w:p w14:paraId="63A43655" w14:textId="77777777" w:rsidR="00B00B9A" w:rsidRPr="00166AC6" w:rsidRDefault="00B00B9A" w:rsidP="00B00B9A">
            <w:pPr>
              <w:pStyle w:val="acctfourfigures"/>
              <w:spacing w:line="240" w:lineRule="atLeast"/>
              <w:rPr>
                <w:rFonts w:cs="Times New Roman"/>
                <w:sz w:val="18"/>
                <w:szCs w:val="18"/>
              </w:rPr>
            </w:pPr>
          </w:p>
        </w:tc>
        <w:tc>
          <w:tcPr>
            <w:tcW w:w="995" w:type="dxa"/>
            <w:shd w:val="clear" w:color="auto" w:fill="auto"/>
            <w:vAlign w:val="bottom"/>
          </w:tcPr>
          <w:p w14:paraId="2DC544FB" w14:textId="77777777" w:rsidR="00B00B9A" w:rsidRPr="00166AC6" w:rsidRDefault="00B00B9A" w:rsidP="00B00B9A">
            <w:pPr>
              <w:jc w:val="right"/>
              <w:rPr>
                <w:rFonts w:ascii="Times New Roman" w:hAnsi="Times New Roman" w:cs="Times New Roman"/>
              </w:rPr>
            </w:pPr>
            <w:r w:rsidRPr="00B00B9A">
              <w:rPr>
                <w:rFonts w:ascii="Times New Roman" w:hAnsi="Times New Roman" w:cs="Times New Roman"/>
              </w:rPr>
              <w:t>(437)</w:t>
            </w:r>
          </w:p>
        </w:tc>
        <w:tc>
          <w:tcPr>
            <w:tcW w:w="180" w:type="dxa"/>
          </w:tcPr>
          <w:p w14:paraId="03F40C75" w14:textId="77777777" w:rsidR="00B00B9A" w:rsidRPr="00166AC6" w:rsidRDefault="00B00B9A" w:rsidP="00B00B9A">
            <w:pPr>
              <w:jc w:val="right"/>
              <w:rPr>
                <w:rFonts w:ascii="Times New Roman" w:hAnsi="Times New Roman" w:cs="Times New Roman"/>
              </w:rPr>
            </w:pPr>
          </w:p>
        </w:tc>
        <w:tc>
          <w:tcPr>
            <w:tcW w:w="804" w:type="dxa"/>
          </w:tcPr>
          <w:p w14:paraId="098A0166" w14:textId="77777777" w:rsidR="00B00B9A"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448E8B9E" w14:textId="0E645F87" w:rsidR="007C6595" w:rsidRPr="00166AC6" w:rsidRDefault="007C6595"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2B8EFF32" w14:textId="77777777" w:rsidR="00B00B9A" w:rsidRPr="00166AC6" w:rsidRDefault="00B00B9A" w:rsidP="00B00B9A">
            <w:pPr>
              <w:jc w:val="right"/>
              <w:rPr>
                <w:rFonts w:ascii="Times New Roman" w:hAnsi="Times New Roman" w:cs="Cordia New"/>
              </w:rPr>
            </w:pPr>
            <w:r w:rsidRPr="00166AC6">
              <w:rPr>
                <w:rFonts w:ascii="Times New Roman" w:hAnsi="Times New Roman" w:cs="Cordia New" w:hint="cs"/>
                <w:cs/>
              </w:rPr>
              <w:t xml:space="preserve"> </w:t>
            </w:r>
          </w:p>
        </w:tc>
        <w:tc>
          <w:tcPr>
            <w:tcW w:w="901" w:type="dxa"/>
            <w:gridSpan w:val="2"/>
          </w:tcPr>
          <w:p w14:paraId="27E0EFFE" w14:textId="77777777" w:rsidR="00B00B9A" w:rsidRPr="00166AC6" w:rsidRDefault="00B00B9A" w:rsidP="00B00B9A">
            <w:pPr>
              <w:tabs>
                <w:tab w:val="clear" w:pos="680"/>
              </w:tabs>
              <w:jc w:val="center"/>
              <w:rPr>
                <w:rFonts w:ascii="Times New Roman" w:hAnsi="Times New Roman" w:cs="Cordia New"/>
              </w:rPr>
            </w:pPr>
          </w:p>
          <w:p w14:paraId="7B639A0B" w14:textId="77777777" w:rsidR="00B00B9A" w:rsidRPr="00166AC6" w:rsidRDefault="00B00B9A" w:rsidP="00B00B9A">
            <w:pPr>
              <w:tabs>
                <w:tab w:val="clear" w:pos="680"/>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B00B9A" w:rsidRPr="00166AC6" w14:paraId="1FFB83A6" w14:textId="77777777" w:rsidTr="0093209C">
        <w:trPr>
          <w:cantSplit/>
          <w:trHeight w:val="267"/>
        </w:trPr>
        <w:tc>
          <w:tcPr>
            <w:tcW w:w="2788" w:type="dxa"/>
            <w:vAlign w:val="center"/>
          </w:tcPr>
          <w:p w14:paraId="6AABDCF6" w14:textId="77777777" w:rsidR="00B00B9A" w:rsidRPr="00166AC6" w:rsidRDefault="00B00B9A" w:rsidP="00B00B9A">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1003" w:type="dxa"/>
            <w:tcBorders>
              <w:bottom w:val="single" w:sz="4" w:space="0" w:color="auto"/>
            </w:tcBorders>
            <w:shd w:val="clear" w:color="auto" w:fill="auto"/>
            <w:vAlign w:val="bottom"/>
          </w:tcPr>
          <w:p w14:paraId="5E48B603" w14:textId="57945574" w:rsidR="00B00B9A" w:rsidRPr="00C75964" w:rsidRDefault="000E1E4C" w:rsidP="000E1E4C">
            <w:pPr>
              <w:jc w:val="center"/>
              <w:rPr>
                <w:rFonts w:ascii="Times New Roman" w:hAnsi="Times New Roman" w:cstheme="minorBidi"/>
                <w:cs/>
              </w:rPr>
            </w:pPr>
            <w:r>
              <w:rPr>
                <w:rFonts w:ascii="Times New Roman" w:hAnsi="Times New Roman" w:cs="Times New Roman"/>
              </w:rPr>
              <w:t xml:space="preserve">    </w:t>
            </w:r>
            <w:r w:rsidR="00C75964">
              <w:rPr>
                <w:rFonts w:ascii="Times New Roman" w:hAnsi="Times New Roman" w:cs="Times New Roman"/>
              </w:rPr>
              <w:t>20,</w:t>
            </w:r>
            <w:r w:rsidR="002146B7">
              <w:rPr>
                <w:rFonts w:ascii="Times New Roman" w:hAnsi="Times New Roman" w:cs="Times New Roman"/>
              </w:rPr>
              <w:t>45</w:t>
            </w:r>
            <w:r w:rsidR="00F813E8">
              <w:rPr>
                <w:rFonts w:ascii="Times New Roman" w:hAnsi="Times New Roman" w:cs="Times New Roman"/>
              </w:rPr>
              <w:t>7</w:t>
            </w:r>
          </w:p>
        </w:tc>
        <w:tc>
          <w:tcPr>
            <w:tcW w:w="180" w:type="dxa"/>
            <w:shd w:val="clear" w:color="auto" w:fill="auto"/>
          </w:tcPr>
          <w:p w14:paraId="267B797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1084" w:type="dxa"/>
            <w:tcBorders>
              <w:bottom w:val="single" w:sz="4" w:space="0" w:color="auto"/>
            </w:tcBorders>
            <w:shd w:val="clear" w:color="auto" w:fill="auto"/>
            <w:vAlign w:val="bottom"/>
          </w:tcPr>
          <w:p w14:paraId="69EFA50B" w14:textId="77777777" w:rsidR="00B00B9A" w:rsidRPr="00B00B9A" w:rsidRDefault="00B00B9A" w:rsidP="00B00B9A">
            <w:pPr>
              <w:jc w:val="center"/>
              <w:rPr>
                <w:rFonts w:ascii="Times New Roman" w:hAnsi="Times New Roman" w:cs="Times New Roman"/>
                <w:cs/>
              </w:rPr>
            </w:pPr>
            <w:r w:rsidRPr="00DD2B58">
              <w:rPr>
                <w:rFonts w:ascii="Times New Roman" w:hAnsi="Times New Roman" w:cs="Cordia New" w:hint="cs"/>
                <w:cs/>
              </w:rPr>
              <w:t xml:space="preserve">         </w:t>
            </w:r>
            <w:r w:rsidR="009C286D" w:rsidRPr="00DD2B58">
              <w:rPr>
                <w:rFonts w:ascii="Times New Roman" w:hAnsi="Times New Roman" w:cs="Cordia New" w:hint="cs"/>
                <w:cs/>
              </w:rPr>
              <w:t xml:space="preserve"> </w:t>
            </w:r>
            <w:r w:rsidRPr="00B00B9A">
              <w:rPr>
                <w:rFonts w:ascii="Times New Roman" w:hAnsi="Times New Roman" w:cs="Times New Roman"/>
              </w:rPr>
              <w:t>-</w:t>
            </w:r>
          </w:p>
        </w:tc>
        <w:tc>
          <w:tcPr>
            <w:tcW w:w="180" w:type="dxa"/>
            <w:shd w:val="clear" w:color="auto" w:fill="auto"/>
          </w:tcPr>
          <w:p w14:paraId="299B7688" w14:textId="77777777" w:rsidR="00B00B9A" w:rsidRPr="00166AC6" w:rsidRDefault="00B00B9A" w:rsidP="00B00B9A">
            <w:pPr>
              <w:pStyle w:val="acctfourfigures"/>
              <w:tabs>
                <w:tab w:val="clear" w:pos="765"/>
                <w:tab w:val="decimal" w:pos="731"/>
              </w:tabs>
              <w:spacing w:line="240" w:lineRule="atLeast"/>
              <w:ind w:right="11"/>
              <w:rPr>
                <w:rFonts w:cs="Times New Roman"/>
                <w:sz w:val="18"/>
                <w:szCs w:val="18"/>
              </w:rPr>
            </w:pPr>
          </w:p>
        </w:tc>
        <w:tc>
          <w:tcPr>
            <w:tcW w:w="993" w:type="dxa"/>
            <w:tcBorders>
              <w:bottom w:val="single" w:sz="4" w:space="0" w:color="auto"/>
            </w:tcBorders>
            <w:shd w:val="clear" w:color="auto" w:fill="auto"/>
            <w:vAlign w:val="bottom"/>
          </w:tcPr>
          <w:p w14:paraId="4C1F0996" w14:textId="2378F29B" w:rsidR="00B00B9A" w:rsidRPr="00173F31" w:rsidRDefault="00C75964" w:rsidP="00C75964">
            <w:pPr>
              <w:jc w:val="center"/>
              <w:rPr>
                <w:rFonts w:ascii="Times New Roman" w:hAnsi="Times New Roman" w:cs="Cordia New"/>
              </w:rPr>
            </w:pPr>
            <w:r>
              <w:rPr>
                <w:rFonts w:ascii="Times New Roman" w:hAnsi="Times New Roman" w:cs="Cordia New"/>
              </w:rPr>
              <w:t xml:space="preserve">     98,</w:t>
            </w:r>
            <w:r w:rsidRPr="00C75964">
              <w:rPr>
                <w:rFonts w:ascii="Times New Roman" w:hAnsi="Times New Roman" w:cs="Times New Roman"/>
              </w:rPr>
              <w:t>331</w:t>
            </w:r>
          </w:p>
        </w:tc>
        <w:tc>
          <w:tcPr>
            <w:tcW w:w="187" w:type="dxa"/>
            <w:shd w:val="clear" w:color="auto" w:fill="auto"/>
            <w:vAlign w:val="bottom"/>
          </w:tcPr>
          <w:p w14:paraId="5DBF9296" w14:textId="77777777" w:rsidR="00B00B9A" w:rsidRPr="00166AC6" w:rsidRDefault="00B00B9A" w:rsidP="00B00B9A">
            <w:pPr>
              <w:pStyle w:val="acctfourfigures"/>
              <w:spacing w:line="240" w:lineRule="atLeast"/>
              <w:rPr>
                <w:rFonts w:cs="Times New Roman"/>
                <w:sz w:val="18"/>
                <w:szCs w:val="18"/>
              </w:rPr>
            </w:pPr>
          </w:p>
        </w:tc>
        <w:tc>
          <w:tcPr>
            <w:tcW w:w="995" w:type="dxa"/>
            <w:tcBorders>
              <w:bottom w:val="single" w:sz="4" w:space="0" w:color="auto"/>
            </w:tcBorders>
            <w:shd w:val="clear" w:color="auto" w:fill="auto"/>
            <w:vAlign w:val="bottom"/>
          </w:tcPr>
          <w:p w14:paraId="19676F31" w14:textId="77777777" w:rsidR="00B00B9A" w:rsidRPr="00166AC6" w:rsidRDefault="00B00B9A"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sidRPr="00B00B9A">
              <w:rPr>
                <w:rFonts w:ascii="Times New Roman" w:hAnsi="Times New Roman" w:cs="Times New Roman"/>
              </w:rPr>
              <w:t>-</w:t>
            </w:r>
          </w:p>
        </w:tc>
        <w:tc>
          <w:tcPr>
            <w:tcW w:w="180" w:type="dxa"/>
          </w:tcPr>
          <w:p w14:paraId="30217774"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EF07004" w14:textId="11A6656A" w:rsidR="00B00B9A" w:rsidRPr="00C75964" w:rsidRDefault="00C75964" w:rsidP="00B00B9A">
            <w:pPr>
              <w:tabs>
                <w:tab w:val="clear" w:pos="454"/>
                <w:tab w:val="clear" w:pos="680"/>
                <w:tab w:val="left" w:pos="450"/>
              </w:tabs>
              <w:ind w:right="-84"/>
              <w:jc w:val="center"/>
              <w:rPr>
                <w:rFonts w:ascii="Times New Roman" w:hAnsi="Times New Roman"/>
                <w:szCs w:val="22"/>
              </w:rPr>
            </w:pPr>
            <w:r>
              <w:rPr>
                <w:rFonts w:ascii="Times New Roman" w:hAnsi="Times New Roman"/>
                <w:szCs w:val="22"/>
              </w:rPr>
              <w:t>(70,569)</w:t>
            </w:r>
          </w:p>
        </w:tc>
        <w:tc>
          <w:tcPr>
            <w:tcW w:w="184" w:type="dxa"/>
          </w:tcPr>
          <w:p w14:paraId="3905F8E2"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901" w:type="dxa"/>
            <w:gridSpan w:val="2"/>
            <w:tcBorders>
              <w:bottom w:val="single" w:sz="4" w:space="0" w:color="auto"/>
            </w:tcBorders>
          </w:tcPr>
          <w:p w14:paraId="3529CF1E" w14:textId="77777777" w:rsidR="00B00B9A" w:rsidRPr="00166AC6" w:rsidRDefault="00B00B9A" w:rsidP="00B00B9A">
            <w:pPr>
              <w:tabs>
                <w:tab w:val="clear" w:pos="454"/>
                <w:tab w:val="clear" w:pos="680"/>
                <w:tab w:val="left" w:pos="456"/>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B00B9A" w:rsidRPr="00166AC6" w14:paraId="3A51BD31" w14:textId="77777777" w:rsidTr="0093209C">
        <w:trPr>
          <w:cantSplit/>
          <w:trHeight w:val="251"/>
        </w:trPr>
        <w:tc>
          <w:tcPr>
            <w:tcW w:w="2788" w:type="dxa"/>
            <w:vAlign w:val="center"/>
          </w:tcPr>
          <w:p w14:paraId="0EF6314D" w14:textId="77777777" w:rsidR="00B00B9A" w:rsidRPr="00166AC6" w:rsidRDefault="00B00B9A" w:rsidP="00B00B9A">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1003" w:type="dxa"/>
            <w:tcBorders>
              <w:top w:val="single" w:sz="4" w:space="0" w:color="auto"/>
              <w:bottom w:val="single" w:sz="4" w:space="0" w:color="auto"/>
            </w:tcBorders>
            <w:shd w:val="clear" w:color="auto" w:fill="auto"/>
            <w:vAlign w:val="bottom"/>
          </w:tcPr>
          <w:p w14:paraId="15CE2114" w14:textId="05C36180" w:rsidR="00B00B9A" w:rsidRPr="0093209C" w:rsidRDefault="000E1E4C" w:rsidP="000E1E4C">
            <w:pPr>
              <w:jc w:val="center"/>
              <w:rPr>
                <w:rFonts w:ascii="Times New Roman" w:hAnsi="Times New Roman" w:cs="Times New Roman"/>
                <w:b/>
                <w:bCs/>
                <w:cs/>
              </w:rPr>
            </w:pPr>
            <w:r w:rsidRPr="0093209C">
              <w:rPr>
                <w:rFonts w:ascii="Times New Roman" w:hAnsi="Times New Roman" w:cs="Times New Roman"/>
                <w:b/>
                <w:bCs/>
              </w:rPr>
              <w:t>1,</w:t>
            </w:r>
            <w:r w:rsidR="00F42195">
              <w:rPr>
                <w:rFonts w:ascii="Times New Roman" w:hAnsi="Times New Roman" w:cs="Times New Roman"/>
                <w:b/>
                <w:bCs/>
              </w:rPr>
              <w:t>052</w:t>
            </w:r>
            <w:r w:rsidRPr="0093209C">
              <w:rPr>
                <w:rFonts w:ascii="Times New Roman" w:hAnsi="Times New Roman" w:cs="Times New Roman"/>
                <w:b/>
                <w:bCs/>
              </w:rPr>
              <w:t>,</w:t>
            </w:r>
            <w:r w:rsidR="00986609">
              <w:rPr>
                <w:rFonts w:ascii="Times New Roman" w:hAnsi="Times New Roman" w:cs="Times New Roman"/>
                <w:b/>
                <w:bCs/>
              </w:rPr>
              <w:t>5</w:t>
            </w:r>
            <w:r w:rsidR="00F42195">
              <w:rPr>
                <w:rFonts w:ascii="Times New Roman" w:hAnsi="Times New Roman" w:cs="Times New Roman"/>
                <w:b/>
                <w:bCs/>
              </w:rPr>
              <w:t>48</w:t>
            </w:r>
          </w:p>
        </w:tc>
        <w:tc>
          <w:tcPr>
            <w:tcW w:w="180" w:type="dxa"/>
            <w:shd w:val="clear" w:color="auto" w:fill="auto"/>
          </w:tcPr>
          <w:p w14:paraId="1FD7C865" w14:textId="77777777" w:rsidR="00B00B9A" w:rsidRPr="00166AC6" w:rsidRDefault="00B00B9A" w:rsidP="00B00B9A">
            <w:pPr>
              <w:pStyle w:val="block"/>
              <w:spacing w:after="0" w:line="240" w:lineRule="auto"/>
              <w:ind w:left="193" w:hanging="180"/>
              <w:rPr>
                <w:rFonts w:cs="Times New Roman"/>
                <w:b/>
                <w:bCs/>
                <w:sz w:val="18"/>
                <w:szCs w:val="18"/>
              </w:rPr>
            </w:pPr>
          </w:p>
        </w:tc>
        <w:tc>
          <w:tcPr>
            <w:tcW w:w="1084" w:type="dxa"/>
            <w:tcBorders>
              <w:top w:val="single" w:sz="4" w:space="0" w:color="auto"/>
              <w:bottom w:val="single" w:sz="4" w:space="0" w:color="auto"/>
            </w:tcBorders>
            <w:shd w:val="clear" w:color="auto" w:fill="auto"/>
            <w:vAlign w:val="bottom"/>
          </w:tcPr>
          <w:p w14:paraId="342F9326" w14:textId="77777777" w:rsidR="00B00B9A" w:rsidRPr="00166AC6" w:rsidRDefault="00B00B9A" w:rsidP="00B00B9A">
            <w:pPr>
              <w:tabs>
                <w:tab w:val="clear" w:pos="907"/>
                <w:tab w:val="left" w:pos="636"/>
                <w:tab w:val="left" w:pos="1095"/>
              </w:tabs>
              <w:jc w:val="center"/>
              <w:rPr>
                <w:rFonts w:ascii="Times New Roman" w:hAnsi="Times New Roman" w:cs="Times New Roman"/>
                <w:b/>
                <w:bCs/>
              </w:rPr>
            </w:pPr>
            <w:r>
              <w:rPr>
                <w:rFonts w:ascii="Times New Roman" w:hAnsi="Times New Roman" w:cs="Times New Roman"/>
                <w:b/>
                <w:bCs/>
              </w:rPr>
              <w:t xml:space="preserve"> </w:t>
            </w:r>
            <w:r w:rsidR="009C286D" w:rsidRPr="00DD2B58">
              <w:rPr>
                <w:rFonts w:ascii="Times New Roman" w:hAnsi="Times New Roman" w:cs="Cordia New" w:hint="cs"/>
                <w:b/>
                <w:bCs/>
                <w:cs/>
              </w:rPr>
              <w:t xml:space="preserve">     </w:t>
            </w:r>
            <w:r>
              <w:rPr>
                <w:rFonts w:ascii="Times New Roman" w:hAnsi="Times New Roman" w:cs="Times New Roman"/>
                <w:b/>
                <w:bCs/>
              </w:rPr>
              <w:t>22</w:t>
            </w:r>
            <w:r w:rsidR="004B1EE1">
              <w:rPr>
                <w:rFonts w:ascii="Times New Roman" w:hAnsi="Times New Roman" w:cs="Times New Roman"/>
                <w:b/>
                <w:bCs/>
              </w:rPr>
              <w:t>8</w:t>
            </w:r>
            <w:r w:rsidRPr="00166AC6">
              <w:rPr>
                <w:rFonts w:ascii="Times New Roman" w:hAnsi="Times New Roman" w:cs="Times New Roman"/>
                <w:b/>
                <w:bCs/>
              </w:rPr>
              <w:t>,</w:t>
            </w:r>
            <w:r w:rsidR="004B1EE1">
              <w:rPr>
                <w:rFonts w:ascii="Times New Roman" w:hAnsi="Times New Roman" w:cs="Times New Roman"/>
                <w:b/>
                <w:bCs/>
              </w:rPr>
              <w:t>435</w:t>
            </w:r>
          </w:p>
        </w:tc>
        <w:tc>
          <w:tcPr>
            <w:tcW w:w="180" w:type="dxa"/>
            <w:shd w:val="clear" w:color="auto" w:fill="auto"/>
          </w:tcPr>
          <w:p w14:paraId="202CE515" w14:textId="77777777" w:rsidR="00B00B9A" w:rsidRPr="00166AC6" w:rsidRDefault="00B00B9A" w:rsidP="00B00B9A">
            <w:pPr>
              <w:pStyle w:val="block"/>
              <w:spacing w:after="0" w:line="240" w:lineRule="auto"/>
              <w:ind w:left="193" w:hanging="180"/>
              <w:rPr>
                <w:rFonts w:cs="Times New Roman"/>
                <w:b/>
                <w:bCs/>
                <w:sz w:val="18"/>
                <w:szCs w:val="18"/>
              </w:rPr>
            </w:pPr>
          </w:p>
        </w:tc>
        <w:tc>
          <w:tcPr>
            <w:tcW w:w="993" w:type="dxa"/>
            <w:tcBorders>
              <w:top w:val="single" w:sz="4" w:space="0" w:color="auto"/>
              <w:bottom w:val="single" w:sz="4" w:space="0" w:color="auto"/>
            </w:tcBorders>
            <w:shd w:val="clear" w:color="auto" w:fill="auto"/>
            <w:vAlign w:val="bottom"/>
          </w:tcPr>
          <w:p w14:paraId="755D2D05" w14:textId="6E2B0EDB" w:rsidR="00B00B9A" w:rsidRPr="00166AC6" w:rsidRDefault="000E1E4C" w:rsidP="000E1E4C">
            <w:pPr>
              <w:jc w:val="center"/>
              <w:rPr>
                <w:rFonts w:ascii="Times New Roman" w:hAnsi="Times New Roman" w:cs="Times New Roman"/>
                <w:b/>
                <w:bCs/>
              </w:rPr>
            </w:pPr>
            <w:r>
              <w:rPr>
                <w:rFonts w:ascii="Times New Roman" w:hAnsi="Times New Roman" w:cs="Times New Roman"/>
                <w:b/>
                <w:bCs/>
              </w:rPr>
              <w:t xml:space="preserve">   190,422</w:t>
            </w:r>
          </w:p>
        </w:tc>
        <w:tc>
          <w:tcPr>
            <w:tcW w:w="187" w:type="dxa"/>
            <w:shd w:val="clear" w:color="auto" w:fill="auto"/>
            <w:vAlign w:val="bottom"/>
          </w:tcPr>
          <w:p w14:paraId="12950338" w14:textId="77777777" w:rsidR="00B00B9A" w:rsidRPr="00166AC6" w:rsidRDefault="00B00B9A" w:rsidP="00B00B9A">
            <w:pPr>
              <w:pStyle w:val="block"/>
              <w:spacing w:after="0" w:line="240" w:lineRule="auto"/>
              <w:ind w:left="193" w:hanging="180"/>
              <w:rPr>
                <w:rFonts w:cs="Times New Roman"/>
                <w:b/>
                <w:bCs/>
                <w:sz w:val="18"/>
                <w:szCs w:val="18"/>
              </w:rPr>
            </w:pPr>
          </w:p>
        </w:tc>
        <w:tc>
          <w:tcPr>
            <w:tcW w:w="995" w:type="dxa"/>
            <w:tcBorders>
              <w:top w:val="single" w:sz="4" w:space="0" w:color="auto"/>
              <w:bottom w:val="single" w:sz="4" w:space="0" w:color="auto"/>
            </w:tcBorders>
            <w:shd w:val="clear" w:color="auto" w:fill="auto"/>
            <w:vAlign w:val="bottom"/>
          </w:tcPr>
          <w:p w14:paraId="79A92C1E" w14:textId="77777777" w:rsidR="00B00B9A" w:rsidRPr="00B00B9A" w:rsidRDefault="00B00B9A" w:rsidP="00B00B9A">
            <w:pPr>
              <w:jc w:val="right"/>
              <w:rPr>
                <w:rFonts w:ascii="Times New Roman" w:hAnsi="Times New Roman" w:cs="Times New Roman"/>
                <w:b/>
                <w:bCs/>
              </w:rPr>
            </w:pPr>
            <w:r w:rsidRPr="00B00B9A">
              <w:rPr>
                <w:rFonts w:ascii="Times New Roman" w:hAnsi="Times New Roman" w:cs="Times New Roman"/>
                <w:b/>
                <w:bCs/>
              </w:rPr>
              <w:t>(1</w:t>
            </w:r>
            <w:r w:rsidR="004B1EE1">
              <w:rPr>
                <w:rFonts w:ascii="Times New Roman" w:hAnsi="Times New Roman" w:cs="Times New Roman"/>
                <w:b/>
                <w:bCs/>
              </w:rPr>
              <w:t>8</w:t>
            </w:r>
            <w:r w:rsidRPr="00B00B9A">
              <w:rPr>
                <w:rFonts w:ascii="Times New Roman" w:hAnsi="Times New Roman" w:cs="Times New Roman"/>
                <w:b/>
                <w:bCs/>
              </w:rPr>
              <w:t>,9</w:t>
            </w:r>
            <w:r w:rsidR="004B1EE1">
              <w:rPr>
                <w:rFonts w:ascii="Times New Roman" w:hAnsi="Times New Roman" w:cs="Times New Roman"/>
                <w:b/>
                <w:bCs/>
              </w:rPr>
              <w:t>44</w:t>
            </w:r>
            <w:r w:rsidRPr="00B00B9A">
              <w:rPr>
                <w:rFonts w:ascii="Times New Roman" w:hAnsi="Times New Roman" w:cs="Times New Roman"/>
                <w:b/>
                <w:bCs/>
              </w:rPr>
              <w:t>)</w:t>
            </w:r>
          </w:p>
        </w:tc>
        <w:tc>
          <w:tcPr>
            <w:tcW w:w="180" w:type="dxa"/>
          </w:tcPr>
          <w:p w14:paraId="6A0E849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tcPr>
          <w:p w14:paraId="4A0275D8" w14:textId="506DFB9D" w:rsidR="00B00B9A" w:rsidRPr="00166AC6" w:rsidRDefault="000E1E4C" w:rsidP="000E1E4C">
            <w:pPr>
              <w:tabs>
                <w:tab w:val="clear" w:pos="454"/>
                <w:tab w:val="clear" w:pos="680"/>
                <w:tab w:val="left" w:pos="450"/>
              </w:tabs>
              <w:ind w:right="-84"/>
              <w:jc w:val="center"/>
              <w:rPr>
                <w:rFonts w:ascii="Times New Roman" w:hAnsi="Times New Roman" w:cs="Times New Roman"/>
                <w:b/>
                <w:bCs/>
              </w:rPr>
            </w:pPr>
            <w:r>
              <w:rPr>
                <w:rFonts w:ascii="Times New Roman" w:hAnsi="Times New Roman" w:cs="Times New Roman"/>
                <w:b/>
                <w:bCs/>
              </w:rPr>
              <w:t>(89,536)</w:t>
            </w:r>
          </w:p>
        </w:tc>
        <w:tc>
          <w:tcPr>
            <w:tcW w:w="184" w:type="dxa"/>
          </w:tcPr>
          <w:p w14:paraId="5B6FAE24"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single" w:sz="4" w:space="0" w:color="auto"/>
            </w:tcBorders>
          </w:tcPr>
          <w:p w14:paraId="667890A3" w14:textId="77777777" w:rsidR="00B00B9A" w:rsidRPr="00166AC6" w:rsidRDefault="004B1EE1" w:rsidP="004B1EE1">
            <w:pPr>
              <w:tabs>
                <w:tab w:val="clear" w:pos="680"/>
                <w:tab w:val="left" w:pos="618"/>
              </w:tabs>
              <w:ind w:right="6"/>
              <w:jc w:val="center"/>
              <w:rPr>
                <w:rFonts w:ascii="Times New Roman" w:hAnsi="Times New Roman" w:cs="Times New Roman"/>
                <w:b/>
                <w:bCs/>
              </w:rPr>
            </w:pPr>
            <w:r>
              <w:rPr>
                <w:rFonts w:ascii="Times New Roman" w:hAnsi="Times New Roman" w:cs="Times New Roman"/>
                <w:b/>
                <w:bCs/>
              </w:rPr>
              <w:t xml:space="preserve">    </w:t>
            </w:r>
            <w:r w:rsidR="00392DA1">
              <w:rPr>
                <w:rFonts w:ascii="Times New Roman" w:hAnsi="Times New Roman" w:cs="Times New Roman"/>
                <w:b/>
                <w:bCs/>
              </w:rPr>
              <w:t>7</w:t>
            </w:r>
            <w:r w:rsidR="00B00B9A" w:rsidRPr="00166AC6">
              <w:rPr>
                <w:rFonts w:ascii="Times New Roman" w:hAnsi="Times New Roman" w:cs="Times New Roman"/>
                <w:b/>
                <w:bCs/>
              </w:rPr>
              <w:t>,</w:t>
            </w:r>
            <w:r w:rsidR="00B00B9A">
              <w:rPr>
                <w:rFonts w:ascii="Times New Roman" w:hAnsi="Times New Roman" w:cs="Times New Roman"/>
                <w:b/>
                <w:bCs/>
              </w:rPr>
              <w:t>6</w:t>
            </w:r>
            <w:r w:rsidR="00392DA1">
              <w:rPr>
                <w:rFonts w:ascii="Times New Roman" w:hAnsi="Times New Roman" w:cs="Times New Roman"/>
                <w:b/>
                <w:bCs/>
              </w:rPr>
              <w:t>75</w:t>
            </w:r>
          </w:p>
        </w:tc>
      </w:tr>
      <w:tr w:rsidR="00B00B9A" w:rsidRPr="00166AC6" w14:paraId="678F7874" w14:textId="77777777" w:rsidTr="0093209C">
        <w:trPr>
          <w:cantSplit/>
          <w:trHeight w:val="58"/>
        </w:trPr>
        <w:tc>
          <w:tcPr>
            <w:tcW w:w="2788" w:type="dxa"/>
          </w:tcPr>
          <w:p w14:paraId="6CD3E3EE"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003" w:type="dxa"/>
            <w:tcBorders>
              <w:top w:val="single" w:sz="4" w:space="0" w:color="auto"/>
            </w:tcBorders>
            <w:shd w:val="clear" w:color="auto" w:fill="auto"/>
          </w:tcPr>
          <w:p w14:paraId="17DC0737"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6F0D963B"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084" w:type="dxa"/>
            <w:tcBorders>
              <w:top w:val="single" w:sz="4" w:space="0" w:color="auto"/>
            </w:tcBorders>
            <w:shd w:val="clear" w:color="auto" w:fill="auto"/>
          </w:tcPr>
          <w:p w14:paraId="774939AF"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80" w:type="dxa"/>
            <w:shd w:val="clear" w:color="auto" w:fill="auto"/>
          </w:tcPr>
          <w:p w14:paraId="4F36F046"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993" w:type="dxa"/>
            <w:tcBorders>
              <w:top w:val="single" w:sz="4" w:space="0" w:color="auto"/>
            </w:tcBorders>
            <w:shd w:val="clear" w:color="auto" w:fill="auto"/>
          </w:tcPr>
          <w:p w14:paraId="09AC9775"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187" w:type="dxa"/>
            <w:shd w:val="clear" w:color="auto" w:fill="auto"/>
          </w:tcPr>
          <w:p w14:paraId="3D3B17CE"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p>
        </w:tc>
        <w:tc>
          <w:tcPr>
            <w:tcW w:w="995" w:type="dxa"/>
            <w:tcBorders>
              <w:top w:val="single" w:sz="4" w:space="0" w:color="auto"/>
            </w:tcBorders>
            <w:shd w:val="clear" w:color="auto" w:fill="auto"/>
            <w:vAlign w:val="bottom"/>
          </w:tcPr>
          <w:p w14:paraId="1F0D0B6F" w14:textId="77777777" w:rsidR="00B00B9A" w:rsidRPr="00B00B9A" w:rsidRDefault="00B00B9A" w:rsidP="00B00B9A">
            <w:pPr>
              <w:jc w:val="right"/>
              <w:rPr>
                <w:rFonts w:ascii="Times New Roman" w:hAnsi="Times New Roman" w:cs="Times New Roman"/>
                <w:cs/>
              </w:rPr>
            </w:pPr>
          </w:p>
        </w:tc>
        <w:tc>
          <w:tcPr>
            <w:tcW w:w="180" w:type="dxa"/>
          </w:tcPr>
          <w:p w14:paraId="527C73BF"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0B7138BD"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184" w:type="dxa"/>
          </w:tcPr>
          <w:p w14:paraId="119A4FAE"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c>
          <w:tcPr>
            <w:tcW w:w="901" w:type="dxa"/>
            <w:gridSpan w:val="2"/>
            <w:tcBorders>
              <w:top w:val="single" w:sz="4" w:space="0" w:color="auto"/>
            </w:tcBorders>
          </w:tcPr>
          <w:p w14:paraId="67EF6F58" w14:textId="77777777" w:rsidR="00B00B9A" w:rsidRPr="00166AC6" w:rsidRDefault="00B00B9A" w:rsidP="00B00B9A">
            <w:pPr>
              <w:pStyle w:val="block"/>
              <w:tabs>
                <w:tab w:val="left" w:pos="227"/>
              </w:tabs>
              <w:spacing w:after="0" w:line="240" w:lineRule="auto"/>
              <w:ind w:left="193" w:hanging="180"/>
              <w:rPr>
                <w:rFonts w:cs="Times New Roman"/>
                <w:b/>
                <w:bCs/>
                <w:sz w:val="18"/>
                <w:szCs w:val="18"/>
                <w:cs/>
              </w:rPr>
            </w:pPr>
          </w:p>
        </w:tc>
      </w:tr>
      <w:tr w:rsidR="00B00B9A" w:rsidRPr="00166AC6" w14:paraId="0D3C2BB2" w14:textId="77777777" w:rsidTr="0093209C">
        <w:trPr>
          <w:cantSplit/>
          <w:trHeight w:val="251"/>
        </w:trPr>
        <w:tc>
          <w:tcPr>
            <w:tcW w:w="2788" w:type="dxa"/>
            <w:vAlign w:val="center"/>
          </w:tcPr>
          <w:p w14:paraId="060CF327" w14:textId="77777777" w:rsidR="00B00B9A" w:rsidRPr="00166AC6" w:rsidRDefault="00B00B9A" w:rsidP="00B00B9A">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1003" w:type="dxa"/>
            <w:shd w:val="clear" w:color="auto" w:fill="auto"/>
            <w:vAlign w:val="bottom"/>
          </w:tcPr>
          <w:p w14:paraId="39D8E00E"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50185E77" w14:textId="77777777" w:rsidR="00B00B9A" w:rsidRPr="00166AC6" w:rsidRDefault="00B00B9A" w:rsidP="00B00B9A">
            <w:pPr>
              <w:pStyle w:val="block"/>
              <w:spacing w:after="0" w:line="240" w:lineRule="auto"/>
              <w:ind w:left="193" w:hanging="180"/>
              <w:rPr>
                <w:rFonts w:cs="Times New Roman"/>
                <w:b/>
                <w:bCs/>
                <w:sz w:val="18"/>
                <w:szCs w:val="18"/>
              </w:rPr>
            </w:pPr>
          </w:p>
        </w:tc>
        <w:tc>
          <w:tcPr>
            <w:tcW w:w="1084" w:type="dxa"/>
            <w:shd w:val="clear" w:color="auto" w:fill="auto"/>
            <w:vAlign w:val="bottom"/>
          </w:tcPr>
          <w:p w14:paraId="51ECCBDA"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95"/>
                <w:tab w:val="decimal" w:pos="1422"/>
              </w:tabs>
              <w:jc w:val="right"/>
              <w:rPr>
                <w:rFonts w:ascii="Times New Roman" w:hAnsi="Times New Roman" w:cs="Times New Roman"/>
                <w:b/>
                <w:bCs/>
              </w:rPr>
            </w:pPr>
          </w:p>
        </w:tc>
        <w:tc>
          <w:tcPr>
            <w:tcW w:w="180" w:type="dxa"/>
            <w:shd w:val="clear" w:color="auto" w:fill="auto"/>
          </w:tcPr>
          <w:p w14:paraId="0455551F" w14:textId="77777777" w:rsidR="00B00B9A" w:rsidRPr="00166AC6" w:rsidRDefault="00B00B9A" w:rsidP="00B00B9A">
            <w:pPr>
              <w:pStyle w:val="block"/>
              <w:spacing w:after="0" w:line="240" w:lineRule="auto"/>
              <w:ind w:left="193" w:hanging="180"/>
              <w:rPr>
                <w:rFonts w:cs="Times New Roman"/>
                <w:b/>
                <w:bCs/>
                <w:sz w:val="18"/>
                <w:szCs w:val="18"/>
              </w:rPr>
            </w:pPr>
          </w:p>
        </w:tc>
        <w:tc>
          <w:tcPr>
            <w:tcW w:w="993" w:type="dxa"/>
            <w:shd w:val="clear" w:color="auto" w:fill="auto"/>
            <w:vAlign w:val="bottom"/>
          </w:tcPr>
          <w:p w14:paraId="58AF4174"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187" w:type="dxa"/>
            <w:shd w:val="clear" w:color="auto" w:fill="auto"/>
            <w:vAlign w:val="bottom"/>
          </w:tcPr>
          <w:p w14:paraId="566EEC03" w14:textId="77777777" w:rsidR="00B00B9A" w:rsidRPr="00166AC6" w:rsidRDefault="00B00B9A" w:rsidP="00B00B9A">
            <w:pPr>
              <w:pStyle w:val="block"/>
              <w:spacing w:after="0" w:line="240" w:lineRule="auto"/>
              <w:ind w:left="193" w:hanging="180"/>
              <w:rPr>
                <w:rFonts w:cs="Times New Roman"/>
                <w:b/>
                <w:bCs/>
                <w:sz w:val="18"/>
                <w:szCs w:val="18"/>
              </w:rPr>
            </w:pPr>
          </w:p>
        </w:tc>
        <w:tc>
          <w:tcPr>
            <w:tcW w:w="995" w:type="dxa"/>
            <w:shd w:val="clear" w:color="auto" w:fill="auto"/>
            <w:vAlign w:val="bottom"/>
          </w:tcPr>
          <w:p w14:paraId="78610601" w14:textId="77777777" w:rsidR="00B00B9A" w:rsidRPr="00B00B9A" w:rsidRDefault="00B00B9A" w:rsidP="00B00B9A">
            <w:pPr>
              <w:jc w:val="right"/>
              <w:rPr>
                <w:rFonts w:ascii="Times New Roman" w:hAnsi="Times New Roman" w:cs="Times New Roman"/>
                <w:cs/>
              </w:rPr>
            </w:pPr>
          </w:p>
        </w:tc>
        <w:tc>
          <w:tcPr>
            <w:tcW w:w="180" w:type="dxa"/>
          </w:tcPr>
          <w:p w14:paraId="3D30492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00742416"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02990037"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901" w:type="dxa"/>
            <w:gridSpan w:val="2"/>
          </w:tcPr>
          <w:p w14:paraId="42A9F581"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B00B9A" w:rsidRPr="00166AC6" w14:paraId="61EEA657" w14:textId="77777777" w:rsidTr="0093209C">
        <w:trPr>
          <w:cantSplit/>
          <w:trHeight w:val="251"/>
        </w:trPr>
        <w:tc>
          <w:tcPr>
            <w:tcW w:w="2788" w:type="dxa"/>
            <w:vAlign w:val="center"/>
          </w:tcPr>
          <w:p w14:paraId="5864FE04" w14:textId="77777777" w:rsidR="00B00B9A" w:rsidRPr="00166AC6" w:rsidRDefault="00B00B9A" w:rsidP="00B00B9A">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1003" w:type="dxa"/>
            <w:tcBorders>
              <w:bottom w:val="single" w:sz="4" w:space="0" w:color="auto"/>
            </w:tcBorders>
            <w:shd w:val="clear" w:color="auto" w:fill="auto"/>
            <w:vAlign w:val="bottom"/>
          </w:tcPr>
          <w:p w14:paraId="3571BBB1"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673A3FC7" w14:textId="77777777" w:rsidR="00B00B9A" w:rsidRPr="00166AC6" w:rsidRDefault="00B00B9A" w:rsidP="00B00B9A">
            <w:pPr>
              <w:pStyle w:val="block"/>
              <w:spacing w:after="0" w:line="240" w:lineRule="auto"/>
              <w:ind w:left="193" w:hanging="180"/>
              <w:rPr>
                <w:rFonts w:cs="Times New Roman"/>
                <w:sz w:val="18"/>
                <w:szCs w:val="18"/>
              </w:rPr>
            </w:pPr>
          </w:p>
        </w:tc>
        <w:tc>
          <w:tcPr>
            <w:tcW w:w="1084" w:type="dxa"/>
            <w:tcBorders>
              <w:bottom w:val="single" w:sz="4" w:space="0" w:color="auto"/>
            </w:tcBorders>
            <w:shd w:val="clear" w:color="auto" w:fill="auto"/>
            <w:vAlign w:val="bottom"/>
          </w:tcPr>
          <w:p w14:paraId="40ADA443"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276"/>
              <w:jc w:val="right"/>
              <w:rPr>
                <w:rFonts w:ascii="Times New Roman" w:hAnsi="Times New Roman" w:cs="Times New Roman"/>
              </w:rPr>
            </w:pPr>
            <w:r w:rsidRPr="00166AC6">
              <w:rPr>
                <w:rFonts w:ascii="Times New Roman" w:hAnsi="Times New Roman" w:cs="Times New Roman"/>
              </w:rPr>
              <w:t>-</w:t>
            </w:r>
          </w:p>
        </w:tc>
        <w:tc>
          <w:tcPr>
            <w:tcW w:w="180" w:type="dxa"/>
            <w:shd w:val="clear" w:color="auto" w:fill="auto"/>
          </w:tcPr>
          <w:p w14:paraId="6083788D" w14:textId="77777777" w:rsidR="00B00B9A" w:rsidRPr="00166AC6" w:rsidRDefault="00B00B9A" w:rsidP="00B00B9A">
            <w:pPr>
              <w:pStyle w:val="block"/>
              <w:spacing w:after="0" w:line="240" w:lineRule="auto"/>
              <w:ind w:left="193" w:hanging="180"/>
              <w:rPr>
                <w:rFonts w:cs="Times New Roman"/>
                <w:sz w:val="18"/>
                <w:szCs w:val="18"/>
              </w:rPr>
            </w:pPr>
          </w:p>
        </w:tc>
        <w:tc>
          <w:tcPr>
            <w:tcW w:w="993" w:type="dxa"/>
            <w:tcBorders>
              <w:bottom w:val="single" w:sz="4" w:space="0" w:color="auto"/>
            </w:tcBorders>
            <w:shd w:val="clear" w:color="auto" w:fill="auto"/>
            <w:vAlign w:val="bottom"/>
          </w:tcPr>
          <w:p w14:paraId="2EB4ADBD"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Pr>
                <w:rFonts w:ascii="Times New Roman" w:hAnsi="Times New Roman" w:cs="Times New Roman"/>
              </w:rPr>
              <w:t>-</w:t>
            </w:r>
          </w:p>
        </w:tc>
        <w:tc>
          <w:tcPr>
            <w:tcW w:w="187" w:type="dxa"/>
            <w:shd w:val="clear" w:color="auto" w:fill="auto"/>
            <w:vAlign w:val="bottom"/>
          </w:tcPr>
          <w:p w14:paraId="6479F071" w14:textId="77777777" w:rsidR="00B00B9A" w:rsidRPr="00166AC6" w:rsidRDefault="00B00B9A" w:rsidP="00B00B9A">
            <w:pPr>
              <w:pStyle w:val="block"/>
              <w:spacing w:after="0" w:line="240" w:lineRule="auto"/>
              <w:ind w:left="193" w:hanging="180"/>
              <w:rPr>
                <w:rFonts w:cs="Times New Roman"/>
                <w:sz w:val="18"/>
                <w:szCs w:val="18"/>
              </w:rPr>
            </w:pPr>
          </w:p>
        </w:tc>
        <w:tc>
          <w:tcPr>
            <w:tcW w:w="995" w:type="dxa"/>
            <w:tcBorders>
              <w:bottom w:val="single" w:sz="4" w:space="0" w:color="auto"/>
            </w:tcBorders>
            <w:shd w:val="clear" w:color="auto" w:fill="auto"/>
            <w:vAlign w:val="bottom"/>
          </w:tcPr>
          <w:p w14:paraId="350A1583" w14:textId="77777777" w:rsidR="00B00B9A" w:rsidRPr="00166AC6" w:rsidRDefault="00B00B9A"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cs/>
              </w:rPr>
            </w:pPr>
            <w:r w:rsidRPr="00B00B9A">
              <w:rPr>
                <w:rFonts w:ascii="Times New Roman" w:hAnsi="Times New Roman" w:cs="Times New Roman"/>
              </w:rPr>
              <w:t>-</w:t>
            </w:r>
          </w:p>
        </w:tc>
        <w:tc>
          <w:tcPr>
            <w:tcW w:w="180" w:type="dxa"/>
          </w:tcPr>
          <w:p w14:paraId="5EE82319"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0A974E20"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Pr>
                <w:rFonts w:ascii="Times New Roman" w:hAnsi="Times New Roman" w:cs="Times New Roman"/>
              </w:rPr>
              <w:t>-</w:t>
            </w:r>
          </w:p>
        </w:tc>
        <w:tc>
          <w:tcPr>
            <w:tcW w:w="184" w:type="dxa"/>
          </w:tcPr>
          <w:p w14:paraId="699CE582"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901" w:type="dxa"/>
            <w:gridSpan w:val="2"/>
            <w:tcBorders>
              <w:bottom w:val="single" w:sz="4" w:space="0" w:color="auto"/>
            </w:tcBorders>
          </w:tcPr>
          <w:p w14:paraId="431D9BCC" w14:textId="77777777" w:rsidR="00B00B9A" w:rsidRPr="00166AC6" w:rsidRDefault="00B00B9A" w:rsidP="00B00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74"/>
              <w:jc w:val="center"/>
              <w:rPr>
                <w:rFonts w:ascii="Times New Roman" w:hAnsi="Times New Roman" w:cs="Times New Roman"/>
              </w:rPr>
            </w:pPr>
            <w:r w:rsidRPr="00166AC6">
              <w:rPr>
                <w:rFonts w:ascii="Times New Roman" w:hAnsi="Times New Roman" w:cs="Times New Roman"/>
              </w:rPr>
              <w:t xml:space="preserve"> </w:t>
            </w:r>
            <w:r>
              <w:rPr>
                <w:rFonts w:ascii="Times New Roman" w:hAnsi="Times New Roman" w:cs="Times New Roman"/>
              </w:rPr>
              <w:t xml:space="preserve"> </w:t>
            </w:r>
            <w:r w:rsidRPr="00166AC6">
              <w:rPr>
                <w:rFonts w:ascii="Times New Roman" w:hAnsi="Times New Roman" w:cs="Times New Roman"/>
              </w:rPr>
              <w:t>-</w:t>
            </w:r>
          </w:p>
        </w:tc>
      </w:tr>
      <w:tr w:rsidR="0093209C" w:rsidRPr="00166AC6" w14:paraId="337D8A3B" w14:textId="77777777" w:rsidTr="0093209C">
        <w:trPr>
          <w:cantSplit/>
          <w:trHeight w:val="251"/>
        </w:trPr>
        <w:tc>
          <w:tcPr>
            <w:tcW w:w="2788" w:type="dxa"/>
            <w:vAlign w:val="center"/>
          </w:tcPr>
          <w:p w14:paraId="1B705184" w14:textId="77777777" w:rsidR="0093209C" w:rsidRPr="00166AC6" w:rsidRDefault="0093209C" w:rsidP="0093209C">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1003" w:type="dxa"/>
            <w:tcBorders>
              <w:top w:val="single" w:sz="4" w:space="0" w:color="auto"/>
              <w:bottom w:val="double" w:sz="4" w:space="0" w:color="auto"/>
            </w:tcBorders>
            <w:shd w:val="clear" w:color="auto" w:fill="auto"/>
            <w:vAlign w:val="bottom"/>
          </w:tcPr>
          <w:p w14:paraId="3EF3FCBC" w14:textId="70DFA849" w:rsidR="0093209C" w:rsidRPr="0093209C" w:rsidRDefault="0093209C" w:rsidP="0093209C">
            <w:pPr>
              <w:tabs>
                <w:tab w:val="clear" w:pos="907"/>
                <w:tab w:val="left" w:pos="636"/>
                <w:tab w:val="left" w:pos="821"/>
                <w:tab w:val="left" w:pos="1095"/>
              </w:tabs>
              <w:jc w:val="center"/>
              <w:rPr>
                <w:rFonts w:ascii="Times New Roman" w:hAnsi="Times New Roman" w:cs="Times New Roman"/>
                <w:b/>
                <w:bCs/>
              </w:rPr>
            </w:pPr>
            <w:r w:rsidRPr="0093209C">
              <w:rPr>
                <w:rFonts w:ascii="Times New Roman" w:hAnsi="Times New Roman" w:cs="Times New Roman"/>
                <w:b/>
                <w:bCs/>
              </w:rPr>
              <w:t>1,</w:t>
            </w:r>
            <w:r w:rsidR="00F42195">
              <w:rPr>
                <w:rFonts w:ascii="Times New Roman" w:hAnsi="Times New Roman" w:cs="Times New Roman"/>
                <w:b/>
                <w:bCs/>
              </w:rPr>
              <w:t>052</w:t>
            </w:r>
            <w:r w:rsidRPr="0093209C">
              <w:rPr>
                <w:rFonts w:ascii="Times New Roman" w:hAnsi="Times New Roman" w:cs="Times New Roman"/>
                <w:b/>
                <w:bCs/>
              </w:rPr>
              <w:t>,</w:t>
            </w:r>
            <w:r w:rsidR="00F42195">
              <w:rPr>
                <w:rFonts w:ascii="Times New Roman" w:hAnsi="Times New Roman" w:cs="Times New Roman"/>
                <w:b/>
                <w:bCs/>
              </w:rPr>
              <w:t>548</w:t>
            </w:r>
          </w:p>
        </w:tc>
        <w:tc>
          <w:tcPr>
            <w:tcW w:w="180" w:type="dxa"/>
            <w:shd w:val="clear" w:color="auto" w:fill="auto"/>
          </w:tcPr>
          <w:p w14:paraId="31339296" w14:textId="77777777" w:rsidR="0093209C" w:rsidRPr="00166AC6" w:rsidRDefault="0093209C" w:rsidP="0093209C">
            <w:pPr>
              <w:pStyle w:val="block"/>
              <w:spacing w:after="0" w:line="240" w:lineRule="auto"/>
              <w:ind w:left="193" w:hanging="180"/>
              <w:rPr>
                <w:rFonts w:cs="Times New Roman"/>
                <w:b/>
                <w:bCs/>
                <w:sz w:val="18"/>
                <w:szCs w:val="18"/>
              </w:rPr>
            </w:pPr>
          </w:p>
        </w:tc>
        <w:tc>
          <w:tcPr>
            <w:tcW w:w="1084" w:type="dxa"/>
            <w:tcBorders>
              <w:top w:val="single" w:sz="4" w:space="0" w:color="auto"/>
              <w:bottom w:val="double" w:sz="4" w:space="0" w:color="auto"/>
            </w:tcBorders>
            <w:shd w:val="clear" w:color="auto" w:fill="auto"/>
            <w:vAlign w:val="bottom"/>
          </w:tcPr>
          <w:p w14:paraId="228B599D" w14:textId="77777777" w:rsidR="0093209C" w:rsidRPr="00166AC6" w:rsidRDefault="0093209C" w:rsidP="0093209C">
            <w:pPr>
              <w:tabs>
                <w:tab w:val="clear" w:pos="907"/>
                <w:tab w:val="left" w:pos="636"/>
                <w:tab w:val="left" w:pos="821"/>
                <w:tab w:val="left" w:pos="1095"/>
              </w:tabs>
              <w:jc w:val="center"/>
              <w:rPr>
                <w:rFonts w:ascii="Times New Roman" w:hAnsi="Times New Roman" w:cs="Times New Roman"/>
                <w:b/>
                <w:bCs/>
              </w:rPr>
            </w:pPr>
            <w:r w:rsidRPr="00DD2B58">
              <w:rPr>
                <w:rFonts w:ascii="Times New Roman" w:hAnsi="Times New Roman" w:cs="Cordia New" w:hint="cs"/>
                <w:b/>
                <w:bCs/>
                <w:cs/>
              </w:rPr>
              <w:t xml:space="preserve">      </w:t>
            </w:r>
            <w:r>
              <w:rPr>
                <w:rFonts w:ascii="Times New Roman" w:hAnsi="Times New Roman" w:cs="Times New Roman"/>
                <w:b/>
                <w:bCs/>
              </w:rPr>
              <w:t>228,435</w:t>
            </w:r>
          </w:p>
        </w:tc>
        <w:tc>
          <w:tcPr>
            <w:tcW w:w="180" w:type="dxa"/>
            <w:shd w:val="clear" w:color="auto" w:fill="auto"/>
          </w:tcPr>
          <w:p w14:paraId="56F99CB2" w14:textId="77777777" w:rsidR="0093209C" w:rsidRPr="00166AC6" w:rsidRDefault="0093209C" w:rsidP="0093209C">
            <w:pPr>
              <w:pStyle w:val="block"/>
              <w:spacing w:after="0" w:line="240" w:lineRule="auto"/>
              <w:ind w:left="193" w:hanging="180"/>
              <w:rPr>
                <w:rFonts w:cs="Times New Roman"/>
                <w:b/>
                <w:bCs/>
                <w:sz w:val="18"/>
                <w:szCs w:val="18"/>
              </w:rPr>
            </w:pPr>
          </w:p>
        </w:tc>
        <w:tc>
          <w:tcPr>
            <w:tcW w:w="993" w:type="dxa"/>
            <w:tcBorders>
              <w:top w:val="single" w:sz="4" w:space="0" w:color="auto"/>
              <w:bottom w:val="double" w:sz="4" w:space="0" w:color="auto"/>
            </w:tcBorders>
            <w:shd w:val="clear" w:color="auto" w:fill="auto"/>
            <w:vAlign w:val="bottom"/>
          </w:tcPr>
          <w:p w14:paraId="40FD4F80" w14:textId="0FEB99E6" w:rsidR="0093209C" w:rsidRPr="00166AC6" w:rsidRDefault="0093209C" w:rsidP="0093209C">
            <w:pPr>
              <w:rPr>
                <w:rFonts w:ascii="Times New Roman" w:hAnsi="Times New Roman" w:cs="Times New Roman"/>
                <w:b/>
                <w:bCs/>
              </w:rPr>
            </w:pPr>
            <w:r>
              <w:rPr>
                <w:rFonts w:ascii="Times New Roman" w:hAnsi="Times New Roman" w:cs="Times New Roman"/>
                <w:b/>
                <w:bCs/>
              </w:rPr>
              <w:t xml:space="preserve">    190,422</w:t>
            </w:r>
          </w:p>
        </w:tc>
        <w:tc>
          <w:tcPr>
            <w:tcW w:w="187" w:type="dxa"/>
            <w:shd w:val="clear" w:color="auto" w:fill="auto"/>
            <w:vAlign w:val="bottom"/>
          </w:tcPr>
          <w:p w14:paraId="50DFBE7C" w14:textId="77777777" w:rsidR="0093209C" w:rsidRPr="00166AC6" w:rsidRDefault="0093209C" w:rsidP="0093209C">
            <w:pPr>
              <w:pStyle w:val="block"/>
              <w:spacing w:after="0" w:line="240" w:lineRule="auto"/>
              <w:ind w:left="193" w:hanging="180"/>
              <w:rPr>
                <w:rFonts w:cs="Times New Roman"/>
                <w:b/>
                <w:bCs/>
                <w:sz w:val="18"/>
                <w:szCs w:val="18"/>
              </w:rPr>
            </w:pPr>
          </w:p>
        </w:tc>
        <w:tc>
          <w:tcPr>
            <w:tcW w:w="995" w:type="dxa"/>
            <w:tcBorders>
              <w:top w:val="single" w:sz="4" w:space="0" w:color="auto"/>
              <w:bottom w:val="double" w:sz="4" w:space="0" w:color="auto"/>
            </w:tcBorders>
            <w:shd w:val="clear" w:color="auto" w:fill="auto"/>
            <w:vAlign w:val="bottom"/>
          </w:tcPr>
          <w:p w14:paraId="329B84D9" w14:textId="77777777" w:rsidR="0093209C" w:rsidRPr="00B00B9A" w:rsidRDefault="0093209C" w:rsidP="0093209C">
            <w:pPr>
              <w:jc w:val="right"/>
              <w:rPr>
                <w:rFonts w:ascii="Times New Roman" w:hAnsi="Times New Roman" w:cs="Times New Roman"/>
                <w:b/>
                <w:bCs/>
              </w:rPr>
            </w:pPr>
            <w:r w:rsidRPr="00B00B9A">
              <w:rPr>
                <w:rFonts w:ascii="Times New Roman" w:hAnsi="Times New Roman" w:cs="Times New Roman"/>
                <w:b/>
                <w:bCs/>
              </w:rPr>
              <w:t>(1</w:t>
            </w:r>
            <w:r>
              <w:rPr>
                <w:rFonts w:ascii="Times New Roman" w:hAnsi="Times New Roman" w:cs="Times New Roman"/>
                <w:b/>
                <w:bCs/>
              </w:rPr>
              <w:t>8</w:t>
            </w:r>
            <w:r w:rsidRPr="00B00B9A">
              <w:rPr>
                <w:rFonts w:ascii="Times New Roman" w:hAnsi="Times New Roman" w:cs="Times New Roman"/>
                <w:b/>
                <w:bCs/>
              </w:rPr>
              <w:t>,9</w:t>
            </w:r>
            <w:r>
              <w:rPr>
                <w:rFonts w:ascii="Times New Roman" w:hAnsi="Times New Roman" w:cs="Times New Roman"/>
                <w:b/>
                <w:bCs/>
              </w:rPr>
              <w:t>44</w:t>
            </w:r>
            <w:r w:rsidRPr="00B00B9A">
              <w:rPr>
                <w:rFonts w:ascii="Times New Roman" w:hAnsi="Times New Roman" w:cs="Times New Roman"/>
                <w:b/>
                <w:bCs/>
              </w:rPr>
              <w:t>)</w:t>
            </w:r>
          </w:p>
        </w:tc>
        <w:tc>
          <w:tcPr>
            <w:tcW w:w="180" w:type="dxa"/>
          </w:tcPr>
          <w:p w14:paraId="13443E98" w14:textId="77777777" w:rsidR="0093209C" w:rsidRPr="00166AC6" w:rsidRDefault="0093209C" w:rsidP="009320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tcPr>
          <w:p w14:paraId="3C2204D1" w14:textId="749E9AE7" w:rsidR="0093209C" w:rsidRPr="00166AC6" w:rsidRDefault="0093209C" w:rsidP="0093209C">
            <w:pPr>
              <w:tabs>
                <w:tab w:val="clear" w:pos="680"/>
                <w:tab w:val="left" w:pos="534"/>
              </w:tabs>
              <w:ind w:right="-66"/>
              <w:jc w:val="center"/>
              <w:rPr>
                <w:rFonts w:ascii="Times New Roman" w:hAnsi="Times New Roman" w:cs="Times New Roman"/>
                <w:b/>
                <w:bCs/>
              </w:rPr>
            </w:pPr>
            <w:r>
              <w:rPr>
                <w:rFonts w:ascii="Times New Roman" w:hAnsi="Times New Roman" w:cs="Times New Roman"/>
                <w:b/>
                <w:bCs/>
              </w:rPr>
              <w:t>(89,536)</w:t>
            </w:r>
          </w:p>
        </w:tc>
        <w:tc>
          <w:tcPr>
            <w:tcW w:w="184" w:type="dxa"/>
          </w:tcPr>
          <w:p w14:paraId="001F973A" w14:textId="77777777" w:rsidR="0093209C" w:rsidRPr="00166AC6" w:rsidRDefault="0093209C" w:rsidP="009320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901" w:type="dxa"/>
            <w:gridSpan w:val="2"/>
            <w:tcBorders>
              <w:top w:val="single" w:sz="4" w:space="0" w:color="auto"/>
              <w:bottom w:val="double" w:sz="4" w:space="0" w:color="auto"/>
            </w:tcBorders>
          </w:tcPr>
          <w:p w14:paraId="56F9429E" w14:textId="77777777" w:rsidR="0093209C" w:rsidRPr="00166AC6" w:rsidRDefault="0093209C" w:rsidP="0093209C">
            <w:pPr>
              <w:tabs>
                <w:tab w:val="clear" w:pos="680"/>
                <w:tab w:val="left" w:pos="618"/>
              </w:tabs>
              <w:ind w:right="6"/>
              <w:jc w:val="center"/>
              <w:rPr>
                <w:rFonts w:ascii="Times New Roman" w:hAnsi="Times New Roman" w:cs="Times New Roman"/>
                <w:b/>
                <w:bCs/>
              </w:rPr>
            </w:pPr>
            <w:r>
              <w:rPr>
                <w:rFonts w:ascii="Times New Roman" w:hAnsi="Times New Roman" w:cs="Times New Roman"/>
                <w:b/>
                <w:bCs/>
              </w:rPr>
              <w:t xml:space="preserve">    7</w:t>
            </w:r>
            <w:r w:rsidRPr="00166AC6">
              <w:rPr>
                <w:rFonts w:ascii="Times New Roman" w:hAnsi="Times New Roman" w:cs="Times New Roman"/>
                <w:b/>
                <w:bCs/>
              </w:rPr>
              <w:t>,</w:t>
            </w:r>
            <w:r>
              <w:rPr>
                <w:rFonts w:ascii="Times New Roman" w:hAnsi="Times New Roman" w:cs="Times New Roman"/>
                <w:b/>
                <w:bCs/>
              </w:rPr>
              <w:t>675</w:t>
            </w:r>
          </w:p>
        </w:tc>
      </w:tr>
    </w:tbl>
    <w:p w14:paraId="722CD1B2" w14:textId="77777777" w:rsidR="00D77669" w:rsidRPr="00DD2B58" w:rsidRDefault="00D7766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C7598D1"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6746D36"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B8E579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EC2B3FD"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6E7FC7F9"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37279E35"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05ED2FC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74D79B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72435EA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D944D7F"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D6DC698"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57689DAB"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461" w:type="dxa"/>
        <w:tblInd w:w="529" w:type="dxa"/>
        <w:tblLayout w:type="fixed"/>
        <w:tblCellMar>
          <w:left w:w="79" w:type="dxa"/>
          <w:right w:w="79" w:type="dxa"/>
        </w:tblCellMar>
        <w:tblLook w:val="0000" w:firstRow="0" w:lastRow="0" w:firstColumn="0" w:lastColumn="0" w:noHBand="0" w:noVBand="0"/>
      </w:tblPr>
      <w:tblGrid>
        <w:gridCol w:w="2711"/>
        <w:gridCol w:w="990"/>
        <w:gridCol w:w="180"/>
        <w:gridCol w:w="1080"/>
        <w:gridCol w:w="180"/>
        <w:gridCol w:w="994"/>
        <w:gridCol w:w="266"/>
        <w:gridCol w:w="996"/>
        <w:gridCol w:w="180"/>
        <w:gridCol w:w="804"/>
        <w:gridCol w:w="184"/>
        <w:gridCol w:w="890"/>
        <w:gridCol w:w="6"/>
      </w:tblGrid>
      <w:tr w:rsidR="008C2B3C" w:rsidRPr="00166AC6" w14:paraId="5B79D66E" w14:textId="77777777" w:rsidTr="008F072B">
        <w:trPr>
          <w:gridAfter w:val="1"/>
          <w:wAfter w:w="6" w:type="dxa"/>
          <w:cantSplit/>
          <w:trHeight w:val="267"/>
          <w:tblHeader/>
        </w:trPr>
        <w:tc>
          <w:tcPr>
            <w:tcW w:w="2711" w:type="dxa"/>
          </w:tcPr>
          <w:p w14:paraId="63758AE7" w14:textId="77777777" w:rsidR="008C2B3C" w:rsidRPr="00C13E38" w:rsidRDefault="008C2B3C" w:rsidP="00DD2B58">
            <w:pPr>
              <w:rPr>
                <w:rFonts w:ascii="Times New Roman" w:hAnsi="Times New Roman" w:cstheme="minorBidi"/>
                <w:cs/>
              </w:rPr>
            </w:pPr>
            <w:r w:rsidRPr="00CA30DE">
              <w:rPr>
                <w:rFonts w:ascii="Times New Roman" w:hAnsi="Times New Roman" w:cs="Times New Roman"/>
                <w:b/>
                <w:bCs/>
                <w:sz w:val="24"/>
                <w:szCs w:val="24"/>
              </w:rPr>
              <w:lastRenderedPageBreak/>
              <w:tab/>
            </w:r>
            <w:r w:rsidRPr="00CA30DE">
              <w:rPr>
                <w:rFonts w:ascii="Times New Roman" w:hAnsi="Times New Roman" w:cs="Times New Roman"/>
                <w:b/>
                <w:bCs/>
                <w:sz w:val="24"/>
                <w:szCs w:val="24"/>
              </w:rPr>
              <w:tab/>
            </w:r>
          </w:p>
        </w:tc>
        <w:tc>
          <w:tcPr>
            <w:tcW w:w="6744" w:type="dxa"/>
            <w:gridSpan w:val="11"/>
          </w:tcPr>
          <w:p w14:paraId="2F5E9B55" w14:textId="77777777" w:rsidR="008C2B3C" w:rsidRPr="00166AC6" w:rsidRDefault="008C2B3C" w:rsidP="00DD2B58">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8C2B3C" w:rsidRPr="00166AC6" w14:paraId="52DEA14B" w14:textId="77777777" w:rsidTr="008F072B">
        <w:trPr>
          <w:gridAfter w:val="1"/>
          <w:wAfter w:w="6" w:type="dxa"/>
          <w:cantSplit/>
          <w:trHeight w:val="267"/>
          <w:tblHeader/>
        </w:trPr>
        <w:tc>
          <w:tcPr>
            <w:tcW w:w="2711" w:type="dxa"/>
            <w:vAlign w:val="bottom"/>
          </w:tcPr>
          <w:p w14:paraId="6C242FE5" w14:textId="77777777" w:rsidR="008C2B3C" w:rsidRPr="00166AC6" w:rsidRDefault="008C2B3C" w:rsidP="00DD2B58">
            <w:pPr>
              <w:rPr>
                <w:rFonts w:ascii="Times New Roman" w:hAnsi="Times New Roman" w:cs="Times New Roman"/>
                <w:b/>
                <w:i/>
                <w:iCs/>
                <w:color w:val="0000FF"/>
              </w:rPr>
            </w:pPr>
          </w:p>
        </w:tc>
        <w:tc>
          <w:tcPr>
            <w:tcW w:w="2250" w:type="dxa"/>
            <w:gridSpan w:val="3"/>
          </w:tcPr>
          <w:p w14:paraId="434E60A6"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30DE8EE8" w14:textId="77777777" w:rsidR="008C2B3C" w:rsidRPr="00166AC6" w:rsidRDefault="008C2B3C" w:rsidP="00DD2B58">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651D2283" w14:textId="77777777" w:rsidR="008C2B3C" w:rsidRPr="00166AC6" w:rsidRDefault="008C2B3C" w:rsidP="00DD2B58">
            <w:pPr>
              <w:pStyle w:val="acctmergecolhdg"/>
              <w:spacing w:line="240" w:lineRule="atLeast"/>
              <w:jc w:val="left"/>
              <w:rPr>
                <w:rFonts w:cs="Times New Roman"/>
                <w:b w:val="0"/>
                <w:bCs/>
                <w:i/>
                <w:iCs/>
                <w:sz w:val="18"/>
                <w:szCs w:val="18"/>
              </w:rPr>
            </w:pPr>
          </w:p>
        </w:tc>
        <w:tc>
          <w:tcPr>
            <w:tcW w:w="2256" w:type="dxa"/>
            <w:gridSpan w:val="3"/>
          </w:tcPr>
          <w:p w14:paraId="29C1D954" w14:textId="77777777" w:rsidR="008C2B3C" w:rsidRPr="00166AC6" w:rsidRDefault="008C2B3C" w:rsidP="00DD2B58">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0CBB27E9" w14:textId="77777777" w:rsidR="008C2B3C" w:rsidRPr="00166AC6" w:rsidRDefault="008C2B3C" w:rsidP="00DD2B58">
            <w:pPr>
              <w:pStyle w:val="acctmergecolhdg"/>
              <w:spacing w:line="240" w:lineRule="atLeast"/>
              <w:rPr>
                <w:rFonts w:cs="Times New Roman"/>
                <w:b w:val="0"/>
                <w:bCs/>
                <w:sz w:val="18"/>
                <w:szCs w:val="18"/>
              </w:rPr>
            </w:pPr>
          </w:p>
        </w:tc>
        <w:tc>
          <w:tcPr>
            <w:tcW w:w="1878" w:type="dxa"/>
            <w:gridSpan w:val="3"/>
          </w:tcPr>
          <w:p w14:paraId="02F6D88F"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8C2B3C" w:rsidRPr="00166AC6" w14:paraId="3A4012D6" w14:textId="77777777" w:rsidTr="008F072B">
        <w:trPr>
          <w:cantSplit/>
          <w:trHeight w:val="267"/>
          <w:tblHeader/>
        </w:trPr>
        <w:tc>
          <w:tcPr>
            <w:tcW w:w="2711" w:type="dxa"/>
          </w:tcPr>
          <w:p w14:paraId="41DE8EB1" w14:textId="77777777" w:rsidR="008C2B3C" w:rsidRPr="00166AC6" w:rsidRDefault="008C2B3C" w:rsidP="00DD2B58">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Pr>
                <w:rFonts w:cs="Times New Roman"/>
                <w:b/>
                <w:bCs/>
                <w:i/>
                <w:iCs/>
                <w:sz w:val="18"/>
                <w:szCs w:val="18"/>
              </w:rPr>
              <w:t>six-month period</w:t>
            </w:r>
            <w:r w:rsidRPr="00166AC6">
              <w:rPr>
                <w:rFonts w:cs="Times New Roman"/>
                <w:b/>
                <w:bCs/>
                <w:i/>
                <w:iCs/>
                <w:sz w:val="18"/>
                <w:szCs w:val="18"/>
              </w:rPr>
              <w:t xml:space="preserve"> ended </w:t>
            </w:r>
            <w:r>
              <w:rPr>
                <w:rFonts w:cs="Times New Roman"/>
                <w:b/>
                <w:bCs/>
                <w:i/>
                <w:iCs/>
                <w:sz w:val="18"/>
                <w:szCs w:val="18"/>
              </w:rPr>
              <w:br/>
              <w:t xml:space="preserve">   </w:t>
            </w:r>
            <w:r w:rsidRPr="00166AC6">
              <w:rPr>
                <w:rFonts w:cs="Times New Roman"/>
                <w:b/>
                <w:bCs/>
                <w:i/>
                <w:iCs/>
                <w:sz w:val="18"/>
                <w:szCs w:val="18"/>
              </w:rPr>
              <w:t>3</w:t>
            </w:r>
            <w:r>
              <w:rPr>
                <w:rFonts w:cs="Times New Roman"/>
                <w:b/>
                <w:bCs/>
                <w:i/>
                <w:iCs/>
                <w:sz w:val="18"/>
                <w:szCs w:val="18"/>
              </w:rPr>
              <w:t>0 September</w:t>
            </w:r>
          </w:p>
        </w:tc>
        <w:tc>
          <w:tcPr>
            <w:tcW w:w="990" w:type="dxa"/>
          </w:tcPr>
          <w:p w14:paraId="121501FB" w14:textId="77777777" w:rsidR="008C2B3C" w:rsidRDefault="008C2B3C" w:rsidP="00DD2B58">
            <w:pPr>
              <w:pStyle w:val="acctmergecolhdg"/>
              <w:spacing w:line="240" w:lineRule="atLeast"/>
              <w:rPr>
                <w:rFonts w:cs="Times New Roman"/>
                <w:b w:val="0"/>
                <w:bCs/>
                <w:sz w:val="18"/>
                <w:szCs w:val="18"/>
              </w:rPr>
            </w:pPr>
          </w:p>
          <w:p w14:paraId="4AF9C051" w14:textId="77777777"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2021</w:t>
            </w:r>
          </w:p>
        </w:tc>
        <w:tc>
          <w:tcPr>
            <w:tcW w:w="180" w:type="dxa"/>
          </w:tcPr>
          <w:p w14:paraId="6A53BDDD"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29A7AA58" w14:textId="77777777" w:rsidR="008C2B3C" w:rsidRDefault="008C2B3C" w:rsidP="00DD2B58">
            <w:pPr>
              <w:pStyle w:val="acctmergecolhdg"/>
              <w:spacing w:line="240" w:lineRule="atLeast"/>
              <w:rPr>
                <w:rFonts w:cs="Times New Roman"/>
                <w:b w:val="0"/>
                <w:bCs/>
                <w:sz w:val="18"/>
                <w:szCs w:val="18"/>
              </w:rPr>
            </w:pPr>
          </w:p>
          <w:p w14:paraId="203EAA64" w14:textId="77777777" w:rsidR="008C2B3C" w:rsidRPr="00166AC6" w:rsidRDefault="008C2B3C" w:rsidP="00DD2B58">
            <w:pPr>
              <w:pStyle w:val="acctmergecolhdg"/>
              <w:spacing w:line="240" w:lineRule="atLeast"/>
              <w:rPr>
                <w:rFonts w:cs="Times New Roman"/>
                <w:b w:val="0"/>
                <w:bCs/>
                <w:i/>
                <w:iCs/>
                <w:sz w:val="18"/>
                <w:szCs w:val="18"/>
              </w:rPr>
            </w:pPr>
            <w:r w:rsidRPr="00166AC6">
              <w:rPr>
                <w:rFonts w:cs="Times New Roman"/>
                <w:b w:val="0"/>
                <w:bCs/>
                <w:sz w:val="18"/>
                <w:szCs w:val="18"/>
              </w:rPr>
              <w:t>2020</w:t>
            </w:r>
          </w:p>
        </w:tc>
        <w:tc>
          <w:tcPr>
            <w:tcW w:w="180" w:type="dxa"/>
          </w:tcPr>
          <w:p w14:paraId="1F1B8F8D"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F5EEA29" w14:textId="77777777" w:rsidR="008C2B3C" w:rsidRDefault="008C2B3C" w:rsidP="00DD2B58">
            <w:pPr>
              <w:pStyle w:val="acctmergecolhdg"/>
              <w:spacing w:line="240" w:lineRule="atLeast"/>
              <w:rPr>
                <w:rFonts w:cs="Times New Roman"/>
                <w:b w:val="0"/>
                <w:bCs/>
                <w:sz w:val="18"/>
                <w:szCs w:val="18"/>
              </w:rPr>
            </w:pPr>
          </w:p>
          <w:p w14:paraId="774A3435"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266" w:type="dxa"/>
          </w:tcPr>
          <w:p w14:paraId="74C1C545" w14:textId="77777777" w:rsidR="008C2B3C" w:rsidRPr="00166AC6" w:rsidRDefault="008C2B3C" w:rsidP="00DD2B58">
            <w:pPr>
              <w:pStyle w:val="acctmergecolhdg"/>
              <w:spacing w:line="240" w:lineRule="atLeast"/>
              <w:rPr>
                <w:rFonts w:cs="Times New Roman"/>
                <w:b w:val="0"/>
                <w:bCs/>
                <w:sz w:val="18"/>
                <w:szCs w:val="18"/>
              </w:rPr>
            </w:pPr>
          </w:p>
        </w:tc>
        <w:tc>
          <w:tcPr>
            <w:tcW w:w="996" w:type="dxa"/>
          </w:tcPr>
          <w:p w14:paraId="48B9D72F" w14:textId="77777777" w:rsidR="008C2B3C" w:rsidRDefault="008C2B3C" w:rsidP="00DD2B58">
            <w:pPr>
              <w:pStyle w:val="acctmergecolhdg"/>
              <w:spacing w:line="240" w:lineRule="atLeast"/>
              <w:rPr>
                <w:rFonts w:cs="Times New Roman"/>
                <w:b w:val="0"/>
                <w:bCs/>
                <w:sz w:val="18"/>
                <w:szCs w:val="18"/>
              </w:rPr>
            </w:pPr>
          </w:p>
          <w:p w14:paraId="1C810E4D"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2020</w:t>
            </w:r>
          </w:p>
        </w:tc>
        <w:tc>
          <w:tcPr>
            <w:tcW w:w="180" w:type="dxa"/>
          </w:tcPr>
          <w:p w14:paraId="1E0E6CDA" w14:textId="77777777" w:rsidR="008C2B3C" w:rsidRPr="00166AC6" w:rsidRDefault="008C2B3C" w:rsidP="00DD2B58">
            <w:pPr>
              <w:pStyle w:val="acctmergecolhdg"/>
              <w:spacing w:line="240" w:lineRule="atLeast"/>
              <w:rPr>
                <w:rFonts w:cs="Times New Roman"/>
                <w:b w:val="0"/>
                <w:bCs/>
                <w:sz w:val="18"/>
                <w:szCs w:val="18"/>
              </w:rPr>
            </w:pPr>
          </w:p>
        </w:tc>
        <w:tc>
          <w:tcPr>
            <w:tcW w:w="804" w:type="dxa"/>
          </w:tcPr>
          <w:p w14:paraId="2A72A89C" w14:textId="77777777" w:rsidR="008C2B3C" w:rsidRDefault="008C2B3C" w:rsidP="00DD2B58">
            <w:pPr>
              <w:pStyle w:val="acctmergecolhdg"/>
              <w:spacing w:line="240" w:lineRule="atLeast"/>
              <w:rPr>
                <w:rFonts w:cs="Times New Roman"/>
                <w:b w:val="0"/>
                <w:bCs/>
                <w:sz w:val="18"/>
                <w:szCs w:val="18"/>
              </w:rPr>
            </w:pPr>
          </w:p>
          <w:p w14:paraId="0BBB321B"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2021</w:t>
            </w:r>
          </w:p>
        </w:tc>
        <w:tc>
          <w:tcPr>
            <w:tcW w:w="184" w:type="dxa"/>
          </w:tcPr>
          <w:p w14:paraId="277DE996"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2"/>
          </w:tcPr>
          <w:p w14:paraId="2476E6AD" w14:textId="77777777" w:rsidR="008C2B3C" w:rsidRDefault="008C2B3C" w:rsidP="00DD2B58">
            <w:pPr>
              <w:pStyle w:val="acctmergecolhdg"/>
              <w:spacing w:line="240" w:lineRule="atLeast"/>
              <w:rPr>
                <w:rFonts w:cs="Times New Roman"/>
                <w:b w:val="0"/>
                <w:bCs/>
                <w:sz w:val="18"/>
                <w:szCs w:val="18"/>
              </w:rPr>
            </w:pPr>
          </w:p>
          <w:p w14:paraId="007C43C2" w14:textId="77777777" w:rsidR="008C2B3C" w:rsidRPr="00166AC6" w:rsidRDefault="008C2B3C" w:rsidP="00DD2B58">
            <w:pPr>
              <w:pStyle w:val="acctmergecolhdg"/>
              <w:spacing w:line="240" w:lineRule="atLeast"/>
              <w:rPr>
                <w:rFonts w:cs="Times New Roman"/>
                <w:b w:val="0"/>
                <w:bCs/>
                <w:sz w:val="18"/>
                <w:szCs w:val="18"/>
              </w:rPr>
            </w:pPr>
            <w:r w:rsidRPr="00166AC6">
              <w:rPr>
                <w:rFonts w:cs="Times New Roman"/>
                <w:b w:val="0"/>
                <w:bCs/>
                <w:sz w:val="18"/>
                <w:szCs w:val="18"/>
              </w:rPr>
              <w:t>2020</w:t>
            </w:r>
          </w:p>
        </w:tc>
      </w:tr>
      <w:tr w:rsidR="008C2B3C" w:rsidRPr="00166AC6" w14:paraId="76A5A889" w14:textId="77777777" w:rsidTr="008F072B">
        <w:trPr>
          <w:cantSplit/>
          <w:trHeight w:val="267"/>
          <w:tblHeader/>
        </w:trPr>
        <w:tc>
          <w:tcPr>
            <w:tcW w:w="2711" w:type="dxa"/>
          </w:tcPr>
          <w:p w14:paraId="471F7FC6" w14:textId="77777777" w:rsidR="008C2B3C" w:rsidRPr="00166AC6" w:rsidRDefault="008C2B3C" w:rsidP="00DD2B58">
            <w:pPr>
              <w:pStyle w:val="acctfourfigures"/>
              <w:spacing w:line="240" w:lineRule="atLeast"/>
              <w:rPr>
                <w:rFonts w:cs="Times New Roman"/>
                <w:b/>
                <w:bCs/>
                <w:i/>
                <w:iCs/>
                <w:sz w:val="18"/>
                <w:szCs w:val="18"/>
              </w:rPr>
            </w:pPr>
          </w:p>
        </w:tc>
        <w:tc>
          <w:tcPr>
            <w:tcW w:w="990" w:type="dxa"/>
          </w:tcPr>
          <w:p w14:paraId="1E75A0AE" w14:textId="77777777" w:rsidR="008C2B3C" w:rsidRPr="00166AC6" w:rsidRDefault="008C2B3C" w:rsidP="00DD2B58">
            <w:pPr>
              <w:pStyle w:val="acctmergecolhdg"/>
              <w:spacing w:line="240" w:lineRule="atLeast"/>
              <w:rPr>
                <w:rFonts w:cs="Times New Roman"/>
                <w:b w:val="0"/>
                <w:bCs/>
                <w:sz w:val="18"/>
                <w:szCs w:val="18"/>
              </w:rPr>
            </w:pPr>
          </w:p>
        </w:tc>
        <w:tc>
          <w:tcPr>
            <w:tcW w:w="180" w:type="dxa"/>
          </w:tcPr>
          <w:p w14:paraId="21A1ED35" w14:textId="77777777" w:rsidR="008C2B3C" w:rsidRPr="00166AC6" w:rsidRDefault="008C2B3C" w:rsidP="00DD2B58">
            <w:pPr>
              <w:pStyle w:val="acctmergecolhdg"/>
              <w:spacing w:line="240" w:lineRule="atLeast"/>
              <w:rPr>
                <w:rFonts w:cs="Times New Roman"/>
                <w:b w:val="0"/>
                <w:bCs/>
                <w:i/>
                <w:iCs/>
                <w:sz w:val="18"/>
                <w:szCs w:val="18"/>
              </w:rPr>
            </w:pPr>
          </w:p>
        </w:tc>
        <w:tc>
          <w:tcPr>
            <w:tcW w:w="1080" w:type="dxa"/>
          </w:tcPr>
          <w:p w14:paraId="5C15D45B" w14:textId="77777777" w:rsidR="008C2B3C" w:rsidRPr="00166AC6" w:rsidRDefault="008C2B3C" w:rsidP="00DD2B58">
            <w:pPr>
              <w:pStyle w:val="acctmergecolhdg"/>
              <w:spacing w:line="240" w:lineRule="atLeast"/>
              <w:rPr>
                <w:rFonts w:cs="Times New Roman"/>
                <w:b w:val="0"/>
                <w:bCs/>
                <w:sz w:val="18"/>
                <w:szCs w:val="18"/>
              </w:rPr>
            </w:pPr>
            <w:r>
              <w:rPr>
                <w:rFonts w:cs="Times New Roman"/>
                <w:b w:val="0"/>
                <w:bCs/>
                <w:sz w:val="18"/>
                <w:szCs w:val="18"/>
              </w:rPr>
              <w:t>(Restated)</w:t>
            </w:r>
          </w:p>
        </w:tc>
        <w:tc>
          <w:tcPr>
            <w:tcW w:w="180" w:type="dxa"/>
          </w:tcPr>
          <w:p w14:paraId="4C80998C" w14:textId="77777777" w:rsidR="008C2B3C" w:rsidRPr="00166AC6" w:rsidRDefault="008C2B3C" w:rsidP="00DD2B58">
            <w:pPr>
              <w:pStyle w:val="acctmergecolhdg"/>
              <w:spacing w:line="240" w:lineRule="atLeast"/>
              <w:rPr>
                <w:rFonts w:cs="Times New Roman"/>
                <w:b w:val="0"/>
                <w:bCs/>
                <w:i/>
                <w:iCs/>
                <w:sz w:val="18"/>
                <w:szCs w:val="18"/>
              </w:rPr>
            </w:pPr>
          </w:p>
        </w:tc>
        <w:tc>
          <w:tcPr>
            <w:tcW w:w="994" w:type="dxa"/>
          </w:tcPr>
          <w:p w14:paraId="7C8F7EAD" w14:textId="77777777" w:rsidR="008C2B3C" w:rsidRPr="00166AC6" w:rsidRDefault="008C2B3C" w:rsidP="00DD2B58">
            <w:pPr>
              <w:pStyle w:val="acctmergecolhdg"/>
              <w:spacing w:line="240" w:lineRule="atLeast"/>
              <w:rPr>
                <w:rFonts w:cs="Times New Roman"/>
                <w:b w:val="0"/>
                <w:bCs/>
                <w:sz w:val="18"/>
                <w:szCs w:val="18"/>
              </w:rPr>
            </w:pPr>
          </w:p>
        </w:tc>
        <w:tc>
          <w:tcPr>
            <w:tcW w:w="266" w:type="dxa"/>
          </w:tcPr>
          <w:p w14:paraId="27FBA57D" w14:textId="77777777" w:rsidR="008C2B3C" w:rsidRPr="00166AC6" w:rsidRDefault="008C2B3C" w:rsidP="00DD2B58">
            <w:pPr>
              <w:pStyle w:val="acctmergecolhdg"/>
              <w:spacing w:line="240" w:lineRule="atLeast"/>
              <w:rPr>
                <w:rFonts w:cs="Times New Roman"/>
                <w:b w:val="0"/>
                <w:bCs/>
                <w:sz w:val="18"/>
                <w:szCs w:val="18"/>
              </w:rPr>
            </w:pPr>
          </w:p>
        </w:tc>
        <w:tc>
          <w:tcPr>
            <w:tcW w:w="996" w:type="dxa"/>
          </w:tcPr>
          <w:p w14:paraId="7C0882F3" w14:textId="77777777" w:rsidR="008C2B3C" w:rsidRPr="00166AC6" w:rsidRDefault="008C2B3C" w:rsidP="00DD2B58">
            <w:pPr>
              <w:pStyle w:val="acctmergecolhdg"/>
              <w:spacing w:line="240" w:lineRule="atLeast"/>
              <w:rPr>
                <w:rFonts w:cs="Times New Roman"/>
                <w:b w:val="0"/>
                <w:bCs/>
                <w:sz w:val="18"/>
                <w:szCs w:val="18"/>
              </w:rPr>
            </w:pPr>
          </w:p>
        </w:tc>
        <w:tc>
          <w:tcPr>
            <w:tcW w:w="180" w:type="dxa"/>
          </w:tcPr>
          <w:p w14:paraId="6D949C9C" w14:textId="77777777" w:rsidR="008C2B3C" w:rsidRPr="00166AC6" w:rsidRDefault="008C2B3C" w:rsidP="00DD2B58">
            <w:pPr>
              <w:pStyle w:val="acctmergecolhdg"/>
              <w:spacing w:line="240" w:lineRule="atLeast"/>
              <w:rPr>
                <w:rFonts w:cs="Times New Roman"/>
                <w:b w:val="0"/>
                <w:bCs/>
                <w:sz w:val="18"/>
                <w:szCs w:val="18"/>
              </w:rPr>
            </w:pPr>
          </w:p>
        </w:tc>
        <w:tc>
          <w:tcPr>
            <w:tcW w:w="804" w:type="dxa"/>
          </w:tcPr>
          <w:p w14:paraId="79490215" w14:textId="77777777" w:rsidR="008C2B3C" w:rsidRPr="00166AC6" w:rsidRDefault="008C2B3C" w:rsidP="00DD2B58">
            <w:pPr>
              <w:pStyle w:val="acctmergecolhdg"/>
              <w:spacing w:line="240" w:lineRule="atLeast"/>
              <w:rPr>
                <w:rFonts w:cs="Times New Roman"/>
                <w:b w:val="0"/>
                <w:bCs/>
                <w:sz w:val="18"/>
                <w:szCs w:val="18"/>
              </w:rPr>
            </w:pPr>
          </w:p>
        </w:tc>
        <w:tc>
          <w:tcPr>
            <w:tcW w:w="184" w:type="dxa"/>
          </w:tcPr>
          <w:p w14:paraId="00E1D1C0" w14:textId="77777777" w:rsidR="008C2B3C" w:rsidRPr="00166AC6" w:rsidRDefault="008C2B3C" w:rsidP="00DD2B58">
            <w:pPr>
              <w:pStyle w:val="acctmergecolhdg"/>
              <w:spacing w:line="240" w:lineRule="atLeast"/>
              <w:rPr>
                <w:rFonts w:cs="Times New Roman"/>
                <w:b w:val="0"/>
                <w:bCs/>
                <w:sz w:val="18"/>
                <w:szCs w:val="18"/>
              </w:rPr>
            </w:pPr>
          </w:p>
        </w:tc>
        <w:tc>
          <w:tcPr>
            <w:tcW w:w="896" w:type="dxa"/>
            <w:gridSpan w:val="2"/>
          </w:tcPr>
          <w:p w14:paraId="72385870" w14:textId="77777777" w:rsidR="008C2B3C" w:rsidRPr="00166AC6" w:rsidRDefault="008C2B3C" w:rsidP="00DD2B58">
            <w:pPr>
              <w:pStyle w:val="acctmergecolhdg"/>
              <w:spacing w:line="240" w:lineRule="atLeast"/>
              <w:rPr>
                <w:rFonts w:cs="Times New Roman"/>
                <w:b w:val="0"/>
                <w:bCs/>
                <w:sz w:val="18"/>
                <w:szCs w:val="18"/>
              </w:rPr>
            </w:pPr>
          </w:p>
        </w:tc>
      </w:tr>
      <w:tr w:rsidR="008C2B3C" w:rsidRPr="00166AC6" w14:paraId="7884E12F" w14:textId="77777777" w:rsidTr="008F072B">
        <w:trPr>
          <w:cantSplit/>
          <w:trHeight w:val="251"/>
          <w:tblHeader/>
        </w:trPr>
        <w:tc>
          <w:tcPr>
            <w:tcW w:w="2711" w:type="dxa"/>
          </w:tcPr>
          <w:p w14:paraId="4C3F9212" w14:textId="77777777" w:rsidR="008C2B3C" w:rsidRPr="00166AC6" w:rsidRDefault="008C2B3C" w:rsidP="00DD2B58">
            <w:pPr>
              <w:rPr>
                <w:rFonts w:ascii="Times New Roman" w:hAnsi="Times New Roman" w:cs="Times New Roman"/>
              </w:rPr>
            </w:pPr>
          </w:p>
        </w:tc>
        <w:tc>
          <w:tcPr>
            <w:tcW w:w="6750" w:type="dxa"/>
            <w:gridSpan w:val="12"/>
          </w:tcPr>
          <w:p w14:paraId="3DD39195" w14:textId="77777777" w:rsidR="008C2B3C" w:rsidRPr="00166AC6" w:rsidRDefault="008C2B3C" w:rsidP="00DD2B58">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8C2B3C" w:rsidRPr="00166AC6" w14:paraId="42659B66" w14:textId="77777777" w:rsidTr="008F072B">
        <w:trPr>
          <w:cantSplit/>
          <w:trHeight w:val="267"/>
        </w:trPr>
        <w:tc>
          <w:tcPr>
            <w:tcW w:w="2711" w:type="dxa"/>
            <w:vAlign w:val="center"/>
          </w:tcPr>
          <w:p w14:paraId="1CBFC309" w14:textId="77777777" w:rsidR="008C2B3C" w:rsidRPr="00166AC6" w:rsidRDefault="008C2B3C" w:rsidP="00DD2B58">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990" w:type="dxa"/>
            <w:vAlign w:val="bottom"/>
          </w:tcPr>
          <w:p w14:paraId="03A9E699"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28002325"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285118B0" w14:textId="77777777" w:rsidR="008C2B3C" w:rsidRPr="00166AC6" w:rsidRDefault="008C2B3C" w:rsidP="00DD2B58">
            <w:pPr>
              <w:pStyle w:val="acctfourfigures"/>
              <w:tabs>
                <w:tab w:val="clear" w:pos="765"/>
                <w:tab w:val="decimal" w:pos="731"/>
              </w:tabs>
              <w:spacing w:line="240" w:lineRule="atLeast"/>
              <w:ind w:right="11"/>
              <w:jc w:val="right"/>
              <w:rPr>
                <w:rFonts w:cs="Times New Roman"/>
                <w:sz w:val="18"/>
                <w:szCs w:val="18"/>
              </w:rPr>
            </w:pPr>
          </w:p>
        </w:tc>
        <w:tc>
          <w:tcPr>
            <w:tcW w:w="180" w:type="dxa"/>
          </w:tcPr>
          <w:p w14:paraId="4A2CCE09"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33E90EA8" w14:textId="77777777" w:rsidR="008C2B3C" w:rsidRPr="00166AC6" w:rsidRDefault="008C2B3C" w:rsidP="00DD2B58">
            <w:pPr>
              <w:pStyle w:val="acctfourfigures"/>
              <w:tabs>
                <w:tab w:val="clear" w:pos="765"/>
                <w:tab w:val="decimal" w:pos="911"/>
              </w:tabs>
              <w:spacing w:line="240" w:lineRule="atLeast"/>
              <w:rPr>
                <w:rFonts w:cs="Times New Roman"/>
                <w:sz w:val="18"/>
                <w:szCs w:val="18"/>
              </w:rPr>
            </w:pPr>
          </w:p>
        </w:tc>
        <w:tc>
          <w:tcPr>
            <w:tcW w:w="266" w:type="dxa"/>
            <w:vAlign w:val="bottom"/>
          </w:tcPr>
          <w:p w14:paraId="0EE3FF47" w14:textId="77777777" w:rsidR="008C2B3C" w:rsidRPr="00166AC6" w:rsidRDefault="008C2B3C" w:rsidP="00DD2B58">
            <w:pPr>
              <w:pStyle w:val="acctfourfigures"/>
              <w:spacing w:line="240" w:lineRule="atLeast"/>
              <w:rPr>
                <w:rFonts w:cs="Times New Roman"/>
                <w:sz w:val="18"/>
                <w:szCs w:val="18"/>
              </w:rPr>
            </w:pPr>
          </w:p>
        </w:tc>
        <w:tc>
          <w:tcPr>
            <w:tcW w:w="996" w:type="dxa"/>
            <w:vAlign w:val="bottom"/>
          </w:tcPr>
          <w:p w14:paraId="5BC4FBC4"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0" w:type="dxa"/>
          </w:tcPr>
          <w:p w14:paraId="2EFB7827"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04" w:type="dxa"/>
          </w:tcPr>
          <w:p w14:paraId="003D43DE"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184" w:type="dxa"/>
          </w:tcPr>
          <w:p w14:paraId="49614B01"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c>
          <w:tcPr>
            <w:tcW w:w="896" w:type="dxa"/>
            <w:gridSpan w:val="2"/>
          </w:tcPr>
          <w:p w14:paraId="3487376A" w14:textId="77777777" w:rsidR="008C2B3C" w:rsidRPr="00166AC6" w:rsidRDefault="008C2B3C" w:rsidP="00DD2B58">
            <w:pPr>
              <w:pStyle w:val="acctfourfigures"/>
              <w:tabs>
                <w:tab w:val="clear" w:pos="765"/>
                <w:tab w:val="decimal" w:pos="731"/>
              </w:tabs>
              <w:spacing w:line="240" w:lineRule="atLeast"/>
              <w:ind w:right="11"/>
              <w:rPr>
                <w:rFonts w:cs="Times New Roman"/>
                <w:sz w:val="18"/>
                <w:szCs w:val="18"/>
              </w:rPr>
            </w:pPr>
          </w:p>
        </w:tc>
      </w:tr>
      <w:tr w:rsidR="00392DA1" w:rsidRPr="00166AC6" w14:paraId="0ACA3179" w14:textId="77777777" w:rsidTr="008F072B">
        <w:trPr>
          <w:cantSplit/>
          <w:trHeight w:val="68"/>
        </w:trPr>
        <w:tc>
          <w:tcPr>
            <w:tcW w:w="2711" w:type="dxa"/>
          </w:tcPr>
          <w:p w14:paraId="4F07733E"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990" w:type="dxa"/>
            <w:shd w:val="clear" w:color="auto" w:fill="auto"/>
          </w:tcPr>
          <w:p w14:paraId="6BDCED88" w14:textId="72D2CAAC" w:rsidR="00392DA1" w:rsidRPr="00166AC6" w:rsidRDefault="008F072B" w:rsidP="008F072B">
            <w:pPr>
              <w:tabs>
                <w:tab w:val="clear" w:pos="680"/>
                <w:tab w:val="clear" w:pos="907"/>
              </w:tabs>
              <w:ind w:right="-78"/>
              <w:rPr>
                <w:rFonts w:ascii="Times New Roman" w:hAnsi="Times New Roman" w:cs="Times New Roman"/>
              </w:rPr>
            </w:pPr>
            <w:r>
              <w:rPr>
                <w:rFonts w:ascii="Times New Roman" w:hAnsi="Times New Roman" w:cs="Times New Roman"/>
              </w:rPr>
              <w:t xml:space="preserve">           </w:t>
            </w:r>
            <w:r w:rsidR="00CE74A0">
              <w:rPr>
                <w:rFonts w:ascii="Times New Roman" w:hAnsi="Times New Roman" w:cs="Times New Roman"/>
              </w:rPr>
              <w:t>(142)</w:t>
            </w:r>
          </w:p>
        </w:tc>
        <w:tc>
          <w:tcPr>
            <w:tcW w:w="180" w:type="dxa"/>
            <w:shd w:val="clear" w:color="auto" w:fill="auto"/>
          </w:tcPr>
          <w:p w14:paraId="15917CB6" w14:textId="77777777" w:rsidR="00392DA1" w:rsidRPr="00166AC6" w:rsidRDefault="00392DA1" w:rsidP="00392DA1">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vAlign w:val="bottom"/>
          </w:tcPr>
          <w:p w14:paraId="096A00CD"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(47,989)</w:t>
            </w:r>
          </w:p>
        </w:tc>
        <w:tc>
          <w:tcPr>
            <w:tcW w:w="180" w:type="dxa"/>
            <w:shd w:val="clear" w:color="auto" w:fill="auto"/>
          </w:tcPr>
          <w:p w14:paraId="42AD722B" w14:textId="77777777" w:rsidR="00392DA1" w:rsidRPr="00166AC6" w:rsidRDefault="00392DA1" w:rsidP="00392DA1">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1301B038" w14:textId="6EE50239" w:rsidR="00392DA1" w:rsidRPr="00166AC6" w:rsidRDefault="00CE74A0" w:rsidP="00CE74A0">
            <w:pPr>
              <w:tabs>
                <w:tab w:val="clear" w:pos="680"/>
                <w:tab w:val="left" w:pos="648"/>
              </w:tabs>
              <w:ind w:right="6"/>
              <w:jc w:val="center"/>
              <w:rPr>
                <w:rFonts w:ascii="Times New Roman" w:hAnsi="Times New Roman" w:cs="Times New Roman"/>
              </w:rPr>
            </w:pPr>
            <w:r>
              <w:rPr>
                <w:rFonts w:ascii="Times New Roman" w:hAnsi="Times New Roman" w:cs="Times New Roman"/>
              </w:rPr>
              <w:t xml:space="preserve"> 19,574</w:t>
            </w:r>
          </w:p>
        </w:tc>
        <w:tc>
          <w:tcPr>
            <w:tcW w:w="266" w:type="dxa"/>
            <w:shd w:val="clear" w:color="auto" w:fill="auto"/>
          </w:tcPr>
          <w:p w14:paraId="42D20A98" w14:textId="77777777" w:rsidR="00392DA1" w:rsidRPr="00166AC6" w:rsidRDefault="00392DA1" w:rsidP="00392DA1">
            <w:pPr>
              <w:pStyle w:val="acctfourfigures"/>
              <w:spacing w:line="240" w:lineRule="atLeast"/>
              <w:jc w:val="center"/>
              <w:rPr>
                <w:rFonts w:cs="Times New Roman"/>
                <w:sz w:val="18"/>
                <w:szCs w:val="18"/>
              </w:rPr>
            </w:pPr>
          </w:p>
        </w:tc>
        <w:tc>
          <w:tcPr>
            <w:tcW w:w="996" w:type="dxa"/>
            <w:shd w:val="clear" w:color="auto" w:fill="auto"/>
            <w:vAlign w:val="bottom"/>
          </w:tcPr>
          <w:p w14:paraId="0EED302E"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(2</w:t>
            </w:r>
            <w:r>
              <w:rPr>
                <w:rFonts w:ascii="Times New Roman" w:hAnsi="Times New Roman" w:cs="Times New Roman"/>
              </w:rPr>
              <w:t>6</w:t>
            </w:r>
            <w:r w:rsidRPr="00392DA1">
              <w:rPr>
                <w:rFonts w:ascii="Times New Roman" w:hAnsi="Times New Roman" w:cs="Times New Roman"/>
              </w:rPr>
              <w:t>,</w:t>
            </w:r>
            <w:r>
              <w:rPr>
                <w:rFonts w:ascii="Times New Roman" w:hAnsi="Times New Roman" w:cs="Times New Roman"/>
              </w:rPr>
              <w:t>072</w:t>
            </w:r>
            <w:r w:rsidRPr="00392DA1">
              <w:rPr>
                <w:rFonts w:ascii="Times New Roman" w:hAnsi="Times New Roman" w:cs="Times New Roman"/>
              </w:rPr>
              <w:t>)</w:t>
            </w:r>
          </w:p>
        </w:tc>
        <w:tc>
          <w:tcPr>
            <w:tcW w:w="180" w:type="dxa"/>
          </w:tcPr>
          <w:p w14:paraId="3C5E08B6" w14:textId="77777777" w:rsidR="00392DA1" w:rsidRPr="00166AC6" w:rsidRDefault="00392DA1" w:rsidP="00392DA1">
            <w:pPr>
              <w:ind w:right="75"/>
              <w:jc w:val="right"/>
              <w:rPr>
                <w:rFonts w:ascii="Times New Roman" w:hAnsi="Times New Roman" w:cs="Times New Roman"/>
              </w:rPr>
            </w:pPr>
          </w:p>
        </w:tc>
        <w:tc>
          <w:tcPr>
            <w:tcW w:w="804" w:type="dxa"/>
          </w:tcPr>
          <w:p w14:paraId="7E810A33" w14:textId="62E765AB" w:rsidR="00392DA1" w:rsidRPr="00166AC6" w:rsidRDefault="00CE74A0" w:rsidP="00CE74A0">
            <w:pPr>
              <w:jc w:val="center"/>
              <w:rPr>
                <w:rFonts w:ascii="Times New Roman" w:hAnsi="Times New Roman" w:cs="Times New Roman"/>
              </w:rPr>
            </w:pPr>
            <w:r>
              <w:rPr>
                <w:rFonts w:ascii="Times New Roman" w:hAnsi="Times New Roman" w:cs="Times New Roman"/>
              </w:rPr>
              <w:t xml:space="preserve">      294</w:t>
            </w:r>
          </w:p>
        </w:tc>
        <w:tc>
          <w:tcPr>
            <w:tcW w:w="184" w:type="dxa"/>
          </w:tcPr>
          <w:p w14:paraId="37714FCC" w14:textId="77777777" w:rsidR="00392DA1" w:rsidRPr="00166AC6" w:rsidRDefault="00392DA1" w:rsidP="00392DA1">
            <w:pPr>
              <w:ind w:right="75"/>
              <w:jc w:val="right"/>
              <w:rPr>
                <w:rFonts w:ascii="Times New Roman" w:hAnsi="Times New Roman" w:cs="Times New Roman"/>
              </w:rPr>
            </w:pPr>
          </w:p>
        </w:tc>
        <w:tc>
          <w:tcPr>
            <w:tcW w:w="896" w:type="dxa"/>
            <w:gridSpan w:val="2"/>
          </w:tcPr>
          <w:p w14:paraId="110F15F6" w14:textId="77777777" w:rsidR="00392DA1" w:rsidRPr="00E52CF8" w:rsidRDefault="00392DA1" w:rsidP="00392DA1">
            <w:pPr>
              <w:tabs>
                <w:tab w:val="clear" w:pos="454"/>
                <w:tab w:val="clear" w:pos="680"/>
                <w:tab w:val="left" w:pos="456"/>
              </w:tabs>
              <w:ind w:right="6"/>
              <w:jc w:val="right"/>
              <w:rPr>
                <w:rFonts w:ascii="Times New Roman" w:hAnsi="Times New Roman" w:cs="Cordia New"/>
              </w:rPr>
            </w:pPr>
            <w:r w:rsidRPr="00755E86">
              <w:rPr>
                <w:rFonts w:ascii="Times New Roman" w:hAnsi="Times New Roman" w:cs="Times New Roman"/>
              </w:rPr>
              <w:t>(</w:t>
            </w:r>
            <w:r>
              <w:rPr>
                <w:rFonts w:ascii="Times New Roman" w:hAnsi="Times New Roman" w:cs="Times New Roman"/>
              </w:rPr>
              <w:t>1,899</w:t>
            </w:r>
            <w:r w:rsidRPr="00755E86">
              <w:rPr>
                <w:rFonts w:ascii="Times New Roman" w:hAnsi="Times New Roman" w:cs="Times New Roman"/>
              </w:rPr>
              <w:t>)</w:t>
            </w:r>
          </w:p>
        </w:tc>
      </w:tr>
      <w:tr w:rsidR="00392DA1" w:rsidRPr="00166AC6" w14:paraId="4C773C8B" w14:textId="77777777" w:rsidTr="008F072B">
        <w:trPr>
          <w:cantSplit/>
          <w:trHeight w:val="267"/>
        </w:trPr>
        <w:tc>
          <w:tcPr>
            <w:tcW w:w="2711" w:type="dxa"/>
            <w:vAlign w:val="center"/>
          </w:tcPr>
          <w:p w14:paraId="09D89DCA"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990" w:type="dxa"/>
            <w:shd w:val="clear" w:color="auto" w:fill="auto"/>
            <w:vAlign w:val="bottom"/>
          </w:tcPr>
          <w:p w14:paraId="562A1603" w14:textId="3BDCE5B4" w:rsidR="00392DA1" w:rsidRPr="00166AC6" w:rsidRDefault="00C274C1" w:rsidP="00C274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537,</w:t>
            </w:r>
            <w:r w:rsidR="00F813E8">
              <w:rPr>
                <w:rFonts w:ascii="Times New Roman" w:hAnsi="Times New Roman" w:cs="Times New Roman"/>
              </w:rPr>
              <w:t>900</w:t>
            </w:r>
          </w:p>
        </w:tc>
        <w:tc>
          <w:tcPr>
            <w:tcW w:w="180" w:type="dxa"/>
            <w:shd w:val="clear" w:color="auto" w:fill="auto"/>
          </w:tcPr>
          <w:p w14:paraId="279B63CF"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F50B333" w14:textId="77777777" w:rsidR="00392DA1"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 xml:space="preserve"> </w:t>
            </w:r>
            <w:r>
              <w:rPr>
                <w:rFonts w:ascii="Times New Roman" w:hAnsi="Times New Roman" w:cs="Times New Roman"/>
              </w:rPr>
              <w:t xml:space="preserve">    </w:t>
            </w:r>
          </w:p>
          <w:p w14:paraId="25F76B71" w14:textId="77777777" w:rsidR="00392DA1" w:rsidRPr="00166AC6" w:rsidRDefault="00392DA1" w:rsidP="00392DA1">
            <w:pPr>
              <w:tabs>
                <w:tab w:val="clear" w:pos="680"/>
              </w:tabs>
              <w:ind w:right="6"/>
              <w:rPr>
                <w:rFonts w:ascii="Times New Roman" w:hAnsi="Times New Roman" w:cs="Times New Roman"/>
              </w:rPr>
            </w:pPr>
            <w:r>
              <w:rPr>
                <w:rFonts w:ascii="Times New Roman" w:hAnsi="Times New Roman" w:cs="Times New Roman"/>
              </w:rPr>
              <w:t xml:space="preserve">          </w:t>
            </w:r>
            <w:r w:rsidRPr="00392DA1">
              <w:rPr>
                <w:rFonts w:ascii="Times New Roman" w:hAnsi="Times New Roman" w:cs="Times New Roman"/>
              </w:rPr>
              <w:t>7,722</w:t>
            </w:r>
          </w:p>
        </w:tc>
        <w:tc>
          <w:tcPr>
            <w:tcW w:w="180" w:type="dxa"/>
            <w:shd w:val="clear" w:color="auto" w:fill="auto"/>
          </w:tcPr>
          <w:p w14:paraId="1FE1A592"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2E998B83" w14:textId="5E1A9181" w:rsidR="00392DA1" w:rsidRPr="00166AC6" w:rsidRDefault="00C274C1" w:rsidP="00C274C1">
            <w:pPr>
              <w:tabs>
                <w:tab w:val="clear" w:pos="680"/>
                <w:tab w:val="left" w:pos="648"/>
              </w:tabs>
              <w:ind w:right="6"/>
              <w:jc w:val="center"/>
              <w:rPr>
                <w:rFonts w:ascii="Times New Roman" w:hAnsi="Times New Roman" w:cs="Times New Roman"/>
              </w:rPr>
            </w:pPr>
            <w:r>
              <w:rPr>
                <w:rFonts w:ascii="Times New Roman" w:hAnsi="Times New Roman" w:cs="Times New Roman"/>
              </w:rPr>
              <w:t xml:space="preserve"> 28,828</w:t>
            </w:r>
          </w:p>
        </w:tc>
        <w:tc>
          <w:tcPr>
            <w:tcW w:w="266" w:type="dxa"/>
            <w:shd w:val="clear" w:color="auto" w:fill="auto"/>
            <w:vAlign w:val="bottom"/>
          </w:tcPr>
          <w:p w14:paraId="5389E047"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6B6DECC4" w14:textId="77777777" w:rsidR="00392DA1" w:rsidRPr="00166AC6" w:rsidRDefault="00392DA1" w:rsidP="00392DA1">
            <w:pPr>
              <w:tabs>
                <w:tab w:val="clear" w:pos="680"/>
              </w:tabs>
              <w:ind w:right="6"/>
              <w:jc w:val="center"/>
              <w:rPr>
                <w:rFonts w:ascii="Times New Roman" w:hAnsi="Times New Roman" w:cs="Times New Roman"/>
              </w:rPr>
            </w:pPr>
            <w:r>
              <w:rPr>
                <w:rFonts w:ascii="Times New Roman" w:hAnsi="Times New Roman" w:cs="Times New Roman"/>
              </w:rPr>
              <w:t xml:space="preserve">       </w:t>
            </w:r>
            <w:r w:rsidRPr="00392DA1">
              <w:rPr>
                <w:rFonts w:ascii="Times New Roman" w:hAnsi="Times New Roman" w:cs="Times New Roman"/>
              </w:rPr>
              <w:t>5,413</w:t>
            </w:r>
          </w:p>
        </w:tc>
        <w:tc>
          <w:tcPr>
            <w:tcW w:w="180" w:type="dxa"/>
          </w:tcPr>
          <w:p w14:paraId="73210766" w14:textId="77777777" w:rsidR="00392DA1" w:rsidRPr="00166AC6" w:rsidRDefault="00392DA1" w:rsidP="00392DA1">
            <w:pPr>
              <w:jc w:val="right"/>
              <w:rPr>
                <w:rFonts w:ascii="Times New Roman" w:hAnsi="Times New Roman" w:cs="Times New Roman"/>
              </w:rPr>
            </w:pPr>
          </w:p>
        </w:tc>
        <w:tc>
          <w:tcPr>
            <w:tcW w:w="804" w:type="dxa"/>
          </w:tcPr>
          <w:p w14:paraId="6E97B767" w14:textId="77777777" w:rsidR="00392DA1"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525B8FB" w14:textId="4D63CBE6" w:rsidR="00C274C1" w:rsidRPr="00166AC6" w:rsidRDefault="00C274C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233668CD" w14:textId="77777777" w:rsidR="00392DA1" w:rsidRPr="00166AC6" w:rsidRDefault="00392DA1" w:rsidP="00392DA1">
            <w:pPr>
              <w:jc w:val="right"/>
              <w:rPr>
                <w:rFonts w:ascii="Times New Roman" w:hAnsi="Times New Roman" w:cs="Times New Roman"/>
              </w:rPr>
            </w:pPr>
          </w:p>
        </w:tc>
        <w:tc>
          <w:tcPr>
            <w:tcW w:w="896" w:type="dxa"/>
            <w:gridSpan w:val="2"/>
            <w:vAlign w:val="bottom"/>
          </w:tcPr>
          <w:p w14:paraId="795F3E5C" w14:textId="77777777" w:rsidR="00392DA1" w:rsidRPr="00166AC6" w:rsidRDefault="00392DA1" w:rsidP="00392DA1">
            <w:pPr>
              <w:jc w:val="right"/>
              <w:rPr>
                <w:rFonts w:ascii="Times New Roman" w:hAnsi="Times New Roman" w:cs="Times New Roman"/>
              </w:rPr>
            </w:pPr>
          </w:p>
          <w:p w14:paraId="55E850F9" w14:textId="77777777" w:rsidR="00392DA1" w:rsidRPr="00166AC6" w:rsidRDefault="00392DA1" w:rsidP="00392DA1">
            <w:pPr>
              <w:tabs>
                <w:tab w:val="clear" w:pos="454"/>
                <w:tab w:val="clear" w:pos="680"/>
                <w:tab w:val="left" w:pos="456"/>
              </w:tabs>
              <w:jc w:val="center"/>
              <w:rPr>
                <w:rFonts w:ascii="Times New Roman" w:hAnsi="Times New Roman" w:cs="Times New Roman"/>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Times New Roman"/>
              </w:rPr>
              <w:t>-</w:t>
            </w:r>
          </w:p>
        </w:tc>
      </w:tr>
      <w:tr w:rsidR="00392DA1" w:rsidRPr="00166AC6" w14:paraId="3639C9A2" w14:textId="77777777" w:rsidTr="008F072B">
        <w:trPr>
          <w:cantSplit/>
          <w:trHeight w:val="267"/>
        </w:trPr>
        <w:tc>
          <w:tcPr>
            <w:tcW w:w="2711" w:type="dxa"/>
            <w:vAlign w:val="center"/>
          </w:tcPr>
          <w:p w14:paraId="155A8368"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990" w:type="dxa"/>
            <w:shd w:val="clear" w:color="auto" w:fill="auto"/>
            <w:vAlign w:val="bottom"/>
          </w:tcPr>
          <w:p w14:paraId="4C6FD744" w14:textId="6C87F9A2" w:rsidR="00392DA1" w:rsidRPr="00492124" w:rsidRDefault="002702F8" w:rsidP="002702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imes New Roman"/>
              </w:rPr>
              <w:t>23,9</w:t>
            </w:r>
            <w:r w:rsidR="008F072B">
              <w:rPr>
                <w:rFonts w:ascii="Times New Roman" w:hAnsi="Times New Roman" w:cs="Times New Roman"/>
              </w:rPr>
              <w:t>34</w:t>
            </w:r>
          </w:p>
        </w:tc>
        <w:tc>
          <w:tcPr>
            <w:tcW w:w="180" w:type="dxa"/>
            <w:shd w:val="clear" w:color="auto" w:fill="auto"/>
          </w:tcPr>
          <w:p w14:paraId="79A2252A"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5C78B7D0"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(29,396)</w:t>
            </w:r>
          </w:p>
        </w:tc>
        <w:tc>
          <w:tcPr>
            <w:tcW w:w="180" w:type="dxa"/>
            <w:shd w:val="clear" w:color="auto" w:fill="auto"/>
            <w:vAlign w:val="bottom"/>
          </w:tcPr>
          <w:p w14:paraId="1E3094A2" w14:textId="77777777" w:rsidR="00392DA1" w:rsidRPr="00166AC6" w:rsidRDefault="00392DA1" w:rsidP="00392DA1">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vAlign w:val="bottom"/>
          </w:tcPr>
          <w:p w14:paraId="48C2DE2C" w14:textId="1E20364A" w:rsidR="00392DA1" w:rsidRPr="00166AC6" w:rsidRDefault="000E1E4C"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center"/>
              <w:rPr>
                <w:rFonts w:ascii="Times New Roman" w:hAnsi="Times New Roman" w:cs="Times New Roman"/>
                <w:cs/>
              </w:rPr>
            </w:pPr>
            <w:r>
              <w:rPr>
                <w:rFonts w:ascii="Times New Roman" w:hAnsi="Times New Roman" w:cs="Times New Roman"/>
              </w:rPr>
              <w:t xml:space="preserve">   -</w:t>
            </w:r>
          </w:p>
        </w:tc>
        <w:tc>
          <w:tcPr>
            <w:tcW w:w="266" w:type="dxa"/>
            <w:shd w:val="clear" w:color="auto" w:fill="auto"/>
            <w:vAlign w:val="bottom"/>
          </w:tcPr>
          <w:p w14:paraId="76D21739" w14:textId="77777777" w:rsidR="00392DA1" w:rsidRPr="00166AC6" w:rsidRDefault="00392DA1" w:rsidP="00392DA1">
            <w:pPr>
              <w:pStyle w:val="acctfourfigures"/>
              <w:spacing w:line="240" w:lineRule="atLeast"/>
              <w:jc w:val="center"/>
              <w:rPr>
                <w:rFonts w:cs="Times New Roman"/>
                <w:sz w:val="18"/>
                <w:szCs w:val="18"/>
              </w:rPr>
            </w:pPr>
          </w:p>
        </w:tc>
        <w:tc>
          <w:tcPr>
            <w:tcW w:w="996" w:type="dxa"/>
            <w:shd w:val="clear" w:color="auto" w:fill="auto"/>
            <w:vAlign w:val="bottom"/>
          </w:tcPr>
          <w:p w14:paraId="74D1CC5B" w14:textId="77777777" w:rsidR="00392DA1" w:rsidRPr="00392DA1" w:rsidRDefault="00392DA1" w:rsidP="00392DA1">
            <w:pPr>
              <w:tabs>
                <w:tab w:val="clear" w:pos="454"/>
                <w:tab w:val="clear" w:pos="680"/>
                <w:tab w:val="left" w:pos="456"/>
              </w:tabs>
              <w:jc w:val="center"/>
              <w:rPr>
                <w:rFonts w:ascii="Times New Roman" w:hAnsi="Times New Roman" w:cs="Cordia New"/>
                <w:cs/>
              </w:rPr>
            </w:pPr>
            <w:r>
              <w:rPr>
                <w:rFonts w:ascii="Times New Roman" w:hAnsi="Times New Roman" w:cs="Cordia New"/>
              </w:rPr>
              <w:t xml:space="preserve">     </w:t>
            </w:r>
            <w:r w:rsidRPr="00392DA1">
              <w:rPr>
                <w:rFonts w:ascii="Times New Roman" w:hAnsi="Times New Roman" w:cs="Cordia New"/>
              </w:rPr>
              <w:t>-</w:t>
            </w:r>
          </w:p>
        </w:tc>
        <w:tc>
          <w:tcPr>
            <w:tcW w:w="180" w:type="dxa"/>
          </w:tcPr>
          <w:p w14:paraId="2F99B991"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3770C8EB" w14:textId="3AD79A1E" w:rsidR="00392DA1" w:rsidRPr="00275D26" w:rsidRDefault="002702F8"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7CD89FA8"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2"/>
          </w:tcPr>
          <w:p w14:paraId="1D71EA64"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186"/>
              <w:jc w:val="center"/>
              <w:rPr>
                <w:rFonts w:ascii="Times New Roman" w:hAnsi="Times New Roman" w:cs="Times New Roman"/>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Times New Roman"/>
              </w:rPr>
              <w:t>-</w:t>
            </w:r>
          </w:p>
        </w:tc>
      </w:tr>
      <w:tr w:rsidR="00392DA1" w:rsidRPr="00166AC6" w14:paraId="2F15972B" w14:textId="77777777" w:rsidTr="008F072B">
        <w:trPr>
          <w:cantSplit/>
          <w:trHeight w:val="267"/>
        </w:trPr>
        <w:tc>
          <w:tcPr>
            <w:tcW w:w="2711" w:type="dxa"/>
            <w:vAlign w:val="center"/>
          </w:tcPr>
          <w:p w14:paraId="61F91461"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990" w:type="dxa"/>
            <w:shd w:val="clear" w:color="auto" w:fill="auto"/>
            <w:vAlign w:val="bottom"/>
          </w:tcPr>
          <w:p w14:paraId="2B8FC6D9" w14:textId="2B1CF1C4" w:rsidR="00392DA1" w:rsidRPr="00166AC6" w:rsidRDefault="008F072B" w:rsidP="008F07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608,918</w:t>
            </w:r>
          </w:p>
        </w:tc>
        <w:tc>
          <w:tcPr>
            <w:tcW w:w="180" w:type="dxa"/>
            <w:shd w:val="clear" w:color="auto" w:fill="auto"/>
          </w:tcPr>
          <w:p w14:paraId="45CC451A"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4883E138" w14:textId="77777777" w:rsidR="00392DA1" w:rsidRPr="00166AC6" w:rsidRDefault="00392DA1" w:rsidP="00392DA1">
            <w:pPr>
              <w:tabs>
                <w:tab w:val="clear" w:pos="680"/>
              </w:tabs>
              <w:ind w:right="6"/>
              <w:jc w:val="center"/>
              <w:rPr>
                <w:rFonts w:ascii="Times New Roman" w:hAnsi="Times New Roman" w:cs="Times New Roman"/>
              </w:rPr>
            </w:pPr>
            <w:r>
              <w:rPr>
                <w:rFonts w:ascii="Times New Roman" w:hAnsi="Times New Roman" w:cs="Times New Roman"/>
              </w:rPr>
              <w:t xml:space="preserve">            </w:t>
            </w:r>
            <w:r w:rsidRPr="00392DA1">
              <w:rPr>
                <w:rFonts w:ascii="Times New Roman" w:hAnsi="Times New Roman" w:cs="Times New Roman"/>
              </w:rPr>
              <w:t>241</w:t>
            </w:r>
          </w:p>
        </w:tc>
        <w:tc>
          <w:tcPr>
            <w:tcW w:w="180" w:type="dxa"/>
            <w:shd w:val="clear" w:color="auto" w:fill="auto"/>
          </w:tcPr>
          <w:p w14:paraId="0663F4F8"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3B9767B" w14:textId="6EE2257F" w:rsidR="00392DA1" w:rsidRPr="00166AC6" w:rsidRDefault="008F072B" w:rsidP="008F072B">
            <w:pPr>
              <w:tabs>
                <w:tab w:val="clear" w:pos="680"/>
              </w:tabs>
              <w:ind w:right="6"/>
              <w:jc w:val="center"/>
              <w:rPr>
                <w:rFonts w:ascii="Times New Roman" w:hAnsi="Times New Roman" w:cs="Times New Roman"/>
                <w:cs/>
              </w:rPr>
            </w:pPr>
            <w:r>
              <w:rPr>
                <w:rFonts w:ascii="Times New Roman" w:hAnsi="Times New Roman" w:cs="Times New Roman"/>
              </w:rPr>
              <w:t xml:space="preserve">  35,097</w:t>
            </w:r>
          </w:p>
        </w:tc>
        <w:tc>
          <w:tcPr>
            <w:tcW w:w="266" w:type="dxa"/>
            <w:shd w:val="clear" w:color="auto" w:fill="auto"/>
            <w:vAlign w:val="bottom"/>
          </w:tcPr>
          <w:p w14:paraId="3D0322DA"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3C5CDAB0"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w:t>
            </w:r>
            <w:r>
              <w:rPr>
                <w:rFonts w:ascii="Times New Roman" w:hAnsi="Times New Roman" w:cs="Times New Roman"/>
              </w:rPr>
              <w:t>18</w:t>
            </w:r>
            <w:r w:rsidRPr="00392DA1">
              <w:rPr>
                <w:rFonts w:ascii="Times New Roman" w:hAnsi="Times New Roman" w:cs="Times New Roman"/>
              </w:rPr>
              <w:t>,</w:t>
            </w:r>
            <w:r>
              <w:rPr>
                <w:rFonts w:ascii="Times New Roman" w:hAnsi="Times New Roman" w:cs="Times New Roman"/>
              </w:rPr>
              <w:t>563</w:t>
            </w:r>
            <w:r w:rsidRPr="00392DA1">
              <w:rPr>
                <w:rFonts w:ascii="Times New Roman" w:hAnsi="Times New Roman" w:cs="Times New Roman"/>
              </w:rPr>
              <w:t>)</w:t>
            </w:r>
          </w:p>
        </w:tc>
        <w:tc>
          <w:tcPr>
            <w:tcW w:w="180" w:type="dxa"/>
          </w:tcPr>
          <w:p w14:paraId="513E7571" w14:textId="77777777" w:rsidR="00392DA1" w:rsidRPr="00166AC6" w:rsidRDefault="00392DA1" w:rsidP="00392DA1">
            <w:pPr>
              <w:jc w:val="right"/>
              <w:rPr>
                <w:rFonts w:ascii="Times New Roman" w:hAnsi="Times New Roman" w:cs="Times New Roman"/>
              </w:rPr>
            </w:pPr>
          </w:p>
        </w:tc>
        <w:tc>
          <w:tcPr>
            <w:tcW w:w="804" w:type="dxa"/>
          </w:tcPr>
          <w:p w14:paraId="5334F9BC" w14:textId="77777777" w:rsidR="00392DA1" w:rsidRDefault="00392DA1" w:rsidP="00392DA1">
            <w:pPr>
              <w:jc w:val="right"/>
              <w:rPr>
                <w:rFonts w:ascii="Times New Roman" w:hAnsi="Times New Roman" w:cs="Cordia New"/>
              </w:rPr>
            </w:pPr>
          </w:p>
          <w:p w14:paraId="642C5248" w14:textId="6F08E1E1" w:rsidR="008F072B" w:rsidRPr="00166AC6" w:rsidRDefault="008F072B" w:rsidP="008F072B">
            <w:pPr>
              <w:jc w:val="center"/>
              <w:rPr>
                <w:rFonts w:ascii="Times New Roman" w:hAnsi="Times New Roman" w:cs="Cordia New"/>
              </w:rPr>
            </w:pPr>
            <w:r>
              <w:rPr>
                <w:rFonts w:ascii="Times New Roman" w:hAnsi="Times New Roman" w:cs="Cordia New"/>
              </w:rPr>
              <w:t xml:space="preserve">   3,</w:t>
            </w:r>
            <w:r w:rsidRPr="008F072B">
              <w:rPr>
                <w:rFonts w:ascii="Times New Roman" w:hAnsi="Times New Roman" w:cs="Times New Roman"/>
              </w:rPr>
              <w:t>314</w:t>
            </w:r>
          </w:p>
        </w:tc>
        <w:tc>
          <w:tcPr>
            <w:tcW w:w="184" w:type="dxa"/>
          </w:tcPr>
          <w:p w14:paraId="135D7305" w14:textId="77777777" w:rsidR="00392DA1" w:rsidRPr="00166AC6" w:rsidRDefault="00392DA1" w:rsidP="00392DA1">
            <w:pPr>
              <w:jc w:val="right"/>
              <w:rPr>
                <w:rFonts w:ascii="Times New Roman" w:hAnsi="Times New Roman" w:cs="Times New Roman"/>
              </w:rPr>
            </w:pPr>
          </w:p>
        </w:tc>
        <w:tc>
          <w:tcPr>
            <w:tcW w:w="896" w:type="dxa"/>
            <w:gridSpan w:val="2"/>
          </w:tcPr>
          <w:p w14:paraId="031238A6" w14:textId="77777777" w:rsidR="00392DA1" w:rsidRPr="00166AC6" w:rsidRDefault="00392DA1" w:rsidP="00392DA1">
            <w:pPr>
              <w:jc w:val="right"/>
              <w:rPr>
                <w:rFonts w:ascii="Times New Roman" w:hAnsi="Times New Roman" w:cs="Times New Roman"/>
              </w:rPr>
            </w:pPr>
          </w:p>
          <w:p w14:paraId="6D13E3C3" w14:textId="77777777" w:rsidR="00392DA1" w:rsidRPr="00166AC6" w:rsidRDefault="00392DA1" w:rsidP="00392DA1">
            <w:pPr>
              <w:jc w:val="right"/>
              <w:rPr>
                <w:rFonts w:ascii="Times New Roman" w:hAnsi="Times New Roman" w:cs="Times New Roman"/>
              </w:rPr>
            </w:pPr>
            <w:r w:rsidRPr="00BB5E2D">
              <w:rPr>
                <w:rFonts w:ascii="Times New Roman" w:hAnsi="Times New Roman" w:cs="Times New Roman"/>
              </w:rPr>
              <w:t>(</w:t>
            </w:r>
            <w:r>
              <w:rPr>
                <w:rFonts w:ascii="Times New Roman" w:hAnsi="Times New Roman" w:cs="Times New Roman"/>
              </w:rPr>
              <w:t>4</w:t>
            </w:r>
            <w:r w:rsidRPr="00BB5E2D">
              <w:rPr>
                <w:rFonts w:ascii="Times New Roman" w:hAnsi="Times New Roman" w:cs="Times New Roman"/>
              </w:rPr>
              <w:t>,</w:t>
            </w:r>
            <w:r>
              <w:rPr>
                <w:rFonts w:ascii="Times New Roman" w:hAnsi="Times New Roman" w:cs="Times New Roman"/>
              </w:rPr>
              <w:t>080</w:t>
            </w:r>
            <w:r w:rsidRPr="00BB5E2D">
              <w:rPr>
                <w:rFonts w:ascii="Times New Roman" w:hAnsi="Times New Roman" w:cs="Times New Roman"/>
              </w:rPr>
              <w:t>)</w:t>
            </w:r>
          </w:p>
        </w:tc>
      </w:tr>
      <w:tr w:rsidR="00392DA1" w:rsidRPr="00166AC6" w14:paraId="3F43F692" w14:textId="77777777" w:rsidTr="008F072B">
        <w:trPr>
          <w:cantSplit/>
          <w:trHeight w:val="267"/>
        </w:trPr>
        <w:tc>
          <w:tcPr>
            <w:tcW w:w="2711" w:type="dxa"/>
            <w:vAlign w:val="center"/>
          </w:tcPr>
          <w:p w14:paraId="6A55299B"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990" w:type="dxa"/>
            <w:shd w:val="clear" w:color="auto" w:fill="auto"/>
            <w:vAlign w:val="bottom"/>
          </w:tcPr>
          <w:p w14:paraId="602A091B" w14:textId="3D0BFCFC" w:rsidR="00392DA1" w:rsidRPr="00D800F9" w:rsidRDefault="004B3CBF" w:rsidP="008F07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imes New Roman"/>
              </w:rPr>
              <w:t>367,6</w:t>
            </w:r>
            <w:r w:rsidR="00183B9E">
              <w:rPr>
                <w:rFonts w:ascii="Times New Roman" w:hAnsi="Times New Roman" w:cs="Times New Roman"/>
              </w:rPr>
              <w:t>90</w:t>
            </w:r>
          </w:p>
        </w:tc>
        <w:tc>
          <w:tcPr>
            <w:tcW w:w="180" w:type="dxa"/>
            <w:shd w:val="clear" w:color="auto" w:fill="auto"/>
          </w:tcPr>
          <w:p w14:paraId="47AC3CEE"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35AA546C" w14:textId="77777777" w:rsidR="00392DA1" w:rsidRPr="00166AC6" w:rsidRDefault="00392DA1" w:rsidP="004B1EE1">
            <w:pPr>
              <w:tabs>
                <w:tab w:val="clear" w:pos="680"/>
              </w:tabs>
              <w:ind w:right="6"/>
              <w:jc w:val="right"/>
              <w:rPr>
                <w:rFonts w:ascii="Times New Roman" w:hAnsi="Times New Roman" w:cs="Times New Roman"/>
              </w:rPr>
            </w:pPr>
            <w:r>
              <w:rPr>
                <w:rFonts w:ascii="Times New Roman" w:hAnsi="Times New Roman" w:cs="Times New Roman"/>
              </w:rPr>
              <w:t xml:space="preserve">         </w:t>
            </w:r>
            <w:r w:rsidR="004B1EE1">
              <w:rPr>
                <w:rFonts w:ascii="Times New Roman" w:hAnsi="Times New Roman" w:cs="Times New Roman"/>
              </w:rPr>
              <w:t xml:space="preserve">           (20</w:t>
            </w:r>
            <w:r w:rsidRPr="00392DA1">
              <w:rPr>
                <w:rFonts w:ascii="Times New Roman" w:hAnsi="Times New Roman" w:cs="Times New Roman"/>
              </w:rPr>
              <w:t>,</w:t>
            </w:r>
            <w:r w:rsidR="004B1EE1">
              <w:rPr>
                <w:rFonts w:ascii="Times New Roman" w:hAnsi="Times New Roman" w:cs="Times New Roman"/>
              </w:rPr>
              <w:t>534)</w:t>
            </w:r>
          </w:p>
        </w:tc>
        <w:tc>
          <w:tcPr>
            <w:tcW w:w="180" w:type="dxa"/>
            <w:shd w:val="clear" w:color="auto" w:fill="auto"/>
          </w:tcPr>
          <w:p w14:paraId="62758488"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516A3251" w14:textId="24F2A659" w:rsidR="00392DA1" w:rsidRPr="00166AC6" w:rsidRDefault="008F072B" w:rsidP="008F072B">
            <w:pPr>
              <w:tabs>
                <w:tab w:val="clear" w:pos="680"/>
              </w:tabs>
              <w:ind w:right="6"/>
              <w:jc w:val="center"/>
              <w:rPr>
                <w:rFonts w:ascii="Times New Roman" w:hAnsi="Times New Roman" w:cs="Times New Roman"/>
                <w:cs/>
              </w:rPr>
            </w:pPr>
            <w:r>
              <w:rPr>
                <w:rFonts w:ascii="Times New Roman" w:hAnsi="Times New Roman" w:cs="Times New Roman"/>
              </w:rPr>
              <w:t xml:space="preserve">  17,779</w:t>
            </w:r>
          </w:p>
        </w:tc>
        <w:tc>
          <w:tcPr>
            <w:tcW w:w="266" w:type="dxa"/>
            <w:shd w:val="clear" w:color="auto" w:fill="auto"/>
            <w:vAlign w:val="bottom"/>
          </w:tcPr>
          <w:p w14:paraId="72193041"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4B5D1DDB" w14:textId="77777777" w:rsidR="00392DA1" w:rsidRPr="00166AC6" w:rsidRDefault="00392DA1" w:rsidP="00392DA1">
            <w:pPr>
              <w:tabs>
                <w:tab w:val="clear" w:pos="680"/>
              </w:tabs>
              <w:ind w:right="6"/>
              <w:jc w:val="center"/>
              <w:rPr>
                <w:rFonts w:ascii="Times New Roman" w:hAnsi="Times New Roman" w:cs="Times New Roman"/>
              </w:rPr>
            </w:pPr>
            <w:r>
              <w:rPr>
                <w:rFonts w:ascii="Times New Roman" w:hAnsi="Times New Roman" w:cs="Times New Roman"/>
              </w:rPr>
              <w:t xml:space="preserve">       </w:t>
            </w:r>
            <w:r w:rsidRPr="00392DA1">
              <w:rPr>
                <w:rFonts w:ascii="Times New Roman" w:hAnsi="Times New Roman" w:cs="Times New Roman"/>
              </w:rPr>
              <w:t>3,338</w:t>
            </w:r>
          </w:p>
        </w:tc>
        <w:tc>
          <w:tcPr>
            <w:tcW w:w="180" w:type="dxa"/>
          </w:tcPr>
          <w:p w14:paraId="4E4F384B" w14:textId="77777777" w:rsidR="00392DA1" w:rsidRPr="00166AC6" w:rsidRDefault="00392DA1" w:rsidP="00392DA1">
            <w:pPr>
              <w:jc w:val="right"/>
              <w:rPr>
                <w:rFonts w:ascii="Times New Roman" w:hAnsi="Times New Roman" w:cs="Times New Roman"/>
              </w:rPr>
            </w:pPr>
          </w:p>
        </w:tc>
        <w:tc>
          <w:tcPr>
            <w:tcW w:w="804" w:type="dxa"/>
          </w:tcPr>
          <w:p w14:paraId="133D4CE7" w14:textId="77777777" w:rsidR="00392DA1"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02F7800" w14:textId="31BBEB99" w:rsidR="00C274C1" w:rsidRPr="00166AC6" w:rsidRDefault="00C274C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481B8146" w14:textId="77777777" w:rsidR="00392DA1" w:rsidRPr="00166AC6" w:rsidRDefault="00392DA1" w:rsidP="00392DA1">
            <w:pPr>
              <w:jc w:val="right"/>
              <w:rPr>
                <w:rFonts w:ascii="Times New Roman" w:hAnsi="Times New Roman" w:cs="Times New Roman"/>
              </w:rPr>
            </w:pPr>
          </w:p>
        </w:tc>
        <w:tc>
          <w:tcPr>
            <w:tcW w:w="896" w:type="dxa"/>
            <w:gridSpan w:val="2"/>
          </w:tcPr>
          <w:p w14:paraId="623B3C22" w14:textId="77777777" w:rsidR="00392DA1" w:rsidRPr="00166AC6" w:rsidRDefault="00392DA1" w:rsidP="00392DA1">
            <w:pPr>
              <w:tabs>
                <w:tab w:val="clear" w:pos="680"/>
              </w:tabs>
              <w:jc w:val="center"/>
              <w:rPr>
                <w:rFonts w:ascii="Times New Roman" w:hAnsi="Times New Roman" w:cs="Cordia New"/>
              </w:rPr>
            </w:pPr>
          </w:p>
          <w:p w14:paraId="157EDF29" w14:textId="77777777" w:rsidR="00392DA1" w:rsidRPr="00166AC6" w:rsidRDefault="00392DA1" w:rsidP="00392DA1">
            <w:pPr>
              <w:tabs>
                <w:tab w:val="clear" w:pos="680"/>
              </w:tabs>
              <w:jc w:val="center"/>
              <w:rPr>
                <w:rFonts w:ascii="Times New Roman" w:hAnsi="Times New Roman" w:cs="Cordia New"/>
              </w:rPr>
            </w:pP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392DA1" w:rsidRPr="00166AC6" w14:paraId="614E381B" w14:textId="77777777" w:rsidTr="008F072B">
        <w:trPr>
          <w:cantSplit/>
          <w:trHeight w:val="267"/>
        </w:trPr>
        <w:tc>
          <w:tcPr>
            <w:tcW w:w="2711" w:type="dxa"/>
          </w:tcPr>
          <w:p w14:paraId="2D570E3D"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Birla </w:t>
            </w:r>
            <w:proofErr w:type="spellStart"/>
            <w:r w:rsidRPr="00166AC6">
              <w:rPr>
                <w:rFonts w:cs="Times New Roman"/>
                <w:sz w:val="18"/>
                <w:szCs w:val="18"/>
              </w:rPr>
              <w:t>Jingwei</w:t>
            </w:r>
            <w:proofErr w:type="spellEnd"/>
            <w:r w:rsidRPr="00166AC6">
              <w:rPr>
                <w:rFonts w:cs="Times New Roman"/>
                <w:sz w:val="18"/>
                <w:szCs w:val="18"/>
              </w:rPr>
              <w:t xml:space="preserve"> Fibres Co., Ltd.</w:t>
            </w:r>
          </w:p>
        </w:tc>
        <w:tc>
          <w:tcPr>
            <w:tcW w:w="990" w:type="dxa"/>
            <w:shd w:val="clear" w:color="auto" w:fill="auto"/>
            <w:vAlign w:val="bottom"/>
          </w:tcPr>
          <w:p w14:paraId="7FCA13C5" w14:textId="245F5180" w:rsidR="00392DA1" w:rsidRPr="008F072B" w:rsidRDefault="002702F8" w:rsidP="002702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szCs w:val="22"/>
              </w:rPr>
            </w:pPr>
            <w:r>
              <w:rPr>
                <w:rFonts w:ascii="Times New Roman" w:hAnsi="Times New Roman" w:cs="Times New Roman"/>
              </w:rPr>
              <w:t>102,8</w:t>
            </w:r>
            <w:r w:rsidR="002146B7">
              <w:rPr>
                <w:rFonts w:ascii="Times New Roman" w:hAnsi="Times New Roman" w:cs="Times New Roman"/>
              </w:rPr>
              <w:t>12</w:t>
            </w:r>
          </w:p>
        </w:tc>
        <w:tc>
          <w:tcPr>
            <w:tcW w:w="180" w:type="dxa"/>
            <w:shd w:val="clear" w:color="auto" w:fill="auto"/>
          </w:tcPr>
          <w:p w14:paraId="06657610"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D6F0346"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(174,111)</w:t>
            </w:r>
          </w:p>
        </w:tc>
        <w:tc>
          <w:tcPr>
            <w:tcW w:w="180" w:type="dxa"/>
            <w:shd w:val="clear" w:color="auto" w:fill="auto"/>
          </w:tcPr>
          <w:p w14:paraId="26DD8EDD"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CBE86A2" w14:textId="77BCC0E7" w:rsidR="00392DA1" w:rsidRPr="00166AC6" w:rsidRDefault="002702F8" w:rsidP="002702F8">
            <w:pPr>
              <w:tabs>
                <w:tab w:val="clear" w:pos="680"/>
              </w:tabs>
              <w:ind w:right="6"/>
              <w:jc w:val="center"/>
              <w:rPr>
                <w:rFonts w:ascii="Times New Roman" w:hAnsi="Times New Roman" w:cs="Times New Roman"/>
              </w:rPr>
            </w:pPr>
            <w:r>
              <w:rPr>
                <w:rFonts w:ascii="Times New Roman" w:hAnsi="Times New Roman" w:cs="Times New Roman"/>
              </w:rPr>
              <w:t xml:space="preserve">  44,880</w:t>
            </w:r>
          </w:p>
        </w:tc>
        <w:tc>
          <w:tcPr>
            <w:tcW w:w="266" w:type="dxa"/>
            <w:shd w:val="clear" w:color="auto" w:fill="auto"/>
            <w:vAlign w:val="bottom"/>
          </w:tcPr>
          <w:p w14:paraId="543FC03B"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2CBE66EF"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(49,656)</w:t>
            </w:r>
          </w:p>
        </w:tc>
        <w:tc>
          <w:tcPr>
            <w:tcW w:w="180" w:type="dxa"/>
          </w:tcPr>
          <w:p w14:paraId="1F7FADF3" w14:textId="77777777" w:rsidR="00392DA1" w:rsidRPr="00166AC6" w:rsidRDefault="00392DA1" w:rsidP="00392DA1">
            <w:pPr>
              <w:jc w:val="right"/>
              <w:rPr>
                <w:rFonts w:ascii="Times New Roman" w:hAnsi="Times New Roman" w:cs="Times New Roman"/>
              </w:rPr>
            </w:pPr>
          </w:p>
        </w:tc>
        <w:tc>
          <w:tcPr>
            <w:tcW w:w="804" w:type="dxa"/>
          </w:tcPr>
          <w:p w14:paraId="004115ED" w14:textId="2D0EF4B8" w:rsidR="00392DA1" w:rsidRPr="00166AC6" w:rsidRDefault="00492124"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5BF2E5FC" w14:textId="77777777" w:rsidR="00392DA1" w:rsidRPr="00166AC6" w:rsidRDefault="00392DA1" w:rsidP="00392DA1">
            <w:pPr>
              <w:jc w:val="right"/>
              <w:rPr>
                <w:rFonts w:ascii="Times New Roman" w:hAnsi="Times New Roman" w:cs="Times New Roman"/>
              </w:rPr>
            </w:pPr>
          </w:p>
        </w:tc>
        <w:tc>
          <w:tcPr>
            <w:tcW w:w="896" w:type="dxa"/>
            <w:gridSpan w:val="2"/>
          </w:tcPr>
          <w:p w14:paraId="106DD9EE" w14:textId="77777777" w:rsidR="00392DA1" w:rsidRPr="00166AC6" w:rsidRDefault="00392DA1" w:rsidP="00392DA1">
            <w:pPr>
              <w:tabs>
                <w:tab w:val="clear" w:pos="680"/>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392DA1" w:rsidRPr="00166AC6" w14:paraId="10B363EC" w14:textId="77777777" w:rsidTr="008F072B">
        <w:trPr>
          <w:cantSplit/>
          <w:trHeight w:val="146"/>
        </w:trPr>
        <w:tc>
          <w:tcPr>
            <w:tcW w:w="2711" w:type="dxa"/>
          </w:tcPr>
          <w:p w14:paraId="10CB49F0" w14:textId="77777777" w:rsidR="00392DA1" w:rsidRPr="00166AC6" w:rsidRDefault="00392DA1" w:rsidP="00392DA1">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990" w:type="dxa"/>
            <w:shd w:val="clear" w:color="auto" w:fill="auto"/>
            <w:vAlign w:val="bottom"/>
          </w:tcPr>
          <w:p w14:paraId="61E045C4" w14:textId="14EBADF2" w:rsidR="00392DA1" w:rsidRPr="00183B9E" w:rsidRDefault="007C6595" w:rsidP="007C659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szCs w:val="22"/>
              </w:rPr>
            </w:pPr>
            <w:r>
              <w:rPr>
                <w:rFonts w:ascii="Times New Roman" w:hAnsi="Times New Roman"/>
                <w:szCs w:val="22"/>
              </w:rPr>
              <w:t>151,</w:t>
            </w:r>
            <w:r w:rsidR="00183B9E">
              <w:rPr>
                <w:rFonts w:ascii="Times New Roman" w:hAnsi="Times New Roman" w:cs="Times New Roman"/>
              </w:rPr>
              <w:t>493</w:t>
            </w:r>
          </w:p>
        </w:tc>
        <w:tc>
          <w:tcPr>
            <w:tcW w:w="180" w:type="dxa"/>
            <w:shd w:val="clear" w:color="auto" w:fill="auto"/>
          </w:tcPr>
          <w:p w14:paraId="73E15847"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7048119"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(101,456)</w:t>
            </w:r>
          </w:p>
        </w:tc>
        <w:tc>
          <w:tcPr>
            <w:tcW w:w="180" w:type="dxa"/>
            <w:shd w:val="clear" w:color="auto" w:fill="auto"/>
          </w:tcPr>
          <w:p w14:paraId="72D965BC"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920CC58" w14:textId="6A5CF16C" w:rsidR="00392DA1" w:rsidRPr="00166AC6" w:rsidRDefault="007C6595" w:rsidP="007C6595">
            <w:pPr>
              <w:tabs>
                <w:tab w:val="clear" w:pos="680"/>
              </w:tabs>
              <w:ind w:right="6"/>
              <w:jc w:val="center"/>
              <w:rPr>
                <w:rFonts w:ascii="Times New Roman" w:hAnsi="Times New Roman" w:cs="Times New Roman"/>
                <w:cs/>
              </w:rPr>
            </w:pPr>
            <w:r>
              <w:rPr>
                <w:rFonts w:ascii="Times New Roman" w:hAnsi="Times New Roman" w:cs="Times New Roman"/>
              </w:rPr>
              <w:t xml:space="preserve">  58,036</w:t>
            </w:r>
          </w:p>
        </w:tc>
        <w:tc>
          <w:tcPr>
            <w:tcW w:w="266" w:type="dxa"/>
            <w:shd w:val="clear" w:color="auto" w:fill="auto"/>
            <w:vAlign w:val="bottom"/>
          </w:tcPr>
          <w:p w14:paraId="1A4C06F1"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71B2FD27"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(518)</w:t>
            </w:r>
          </w:p>
        </w:tc>
        <w:tc>
          <w:tcPr>
            <w:tcW w:w="180" w:type="dxa"/>
          </w:tcPr>
          <w:p w14:paraId="7AA6A472" w14:textId="77777777" w:rsidR="00392DA1" w:rsidRPr="00166AC6" w:rsidRDefault="00392DA1" w:rsidP="00392DA1">
            <w:pPr>
              <w:jc w:val="right"/>
              <w:rPr>
                <w:rFonts w:ascii="Times New Roman" w:hAnsi="Times New Roman" w:cs="Times New Roman"/>
              </w:rPr>
            </w:pPr>
          </w:p>
        </w:tc>
        <w:tc>
          <w:tcPr>
            <w:tcW w:w="804" w:type="dxa"/>
            <w:vAlign w:val="bottom"/>
          </w:tcPr>
          <w:p w14:paraId="65FF9D2D" w14:textId="56F807E6" w:rsidR="00392DA1" w:rsidRPr="00166AC6" w:rsidRDefault="007C6595" w:rsidP="007C6595">
            <w:pPr>
              <w:jc w:val="center"/>
              <w:rPr>
                <w:rFonts w:ascii="Times New Roman" w:hAnsi="Times New Roman" w:cs="Times New Roman"/>
              </w:rPr>
            </w:pPr>
            <w:r>
              <w:rPr>
                <w:rFonts w:ascii="Times New Roman" w:hAnsi="Times New Roman" w:cs="Times New Roman"/>
              </w:rPr>
              <w:t xml:space="preserve"> </w:t>
            </w:r>
            <w:r w:rsidR="00C75964">
              <w:rPr>
                <w:rFonts w:ascii="Times New Roman" w:hAnsi="Times New Roman" w:cs="Times New Roman"/>
              </w:rPr>
              <w:t xml:space="preserve"> </w:t>
            </w:r>
            <w:r>
              <w:rPr>
                <w:rFonts w:ascii="Times New Roman" w:hAnsi="Times New Roman" w:cs="Times New Roman"/>
              </w:rPr>
              <w:t xml:space="preserve">    104</w:t>
            </w:r>
          </w:p>
        </w:tc>
        <w:tc>
          <w:tcPr>
            <w:tcW w:w="184" w:type="dxa"/>
          </w:tcPr>
          <w:p w14:paraId="1A3DB99E" w14:textId="77777777" w:rsidR="00392DA1" w:rsidRPr="00166AC6" w:rsidRDefault="00392DA1" w:rsidP="00392DA1">
            <w:pPr>
              <w:jc w:val="right"/>
              <w:rPr>
                <w:rFonts w:ascii="Times New Roman" w:hAnsi="Times New Roman" w:cs="Times New Roman"/>
              </w:rPr>
            </w:pPr>
          </w:p>
        </w:tc>
        <w:tc>
          <w:tcPr>
            <w:tcW w:w="896" w:type="dxa"/>
            <w:gridSpan w:val="2"/>
          </w:tcPr>
          <w:p w14:paraId="4D0695F3" w14:textId="77777777" w:rsidR="00392DA1" w:rsidRPr="00166AC6" w:rsidRDefault="00392DA1" w:rsidP="00392DA1">
            <w:pPr>
              <w:tabs>
                <w:tab w:val="clear" w:pos="680"/>
              </w:tabs>
              <w:jc w:val="center"/>
              <w:rPr>
                <w:rFonts w:ascii="Times New Roman" w:hAnsi="Times New Roman" w:cs="Cordia New"/>
              </w:rPr>
            </w:pPr>
            <w:r>
              <w:rPr>
                <w:rFonts w:ascii="Times New Roman" w:hAnsi="Times New Roman" w:cs="Cordia New"/>
              </w:rPr>
              <w:t xml:space="preserve">    -</w:t>
            </w:r>
          </w:p>
        </w:tc>
      </w:tr>
      <w:tr w:rsidR="00392DA1" w:rsidRPr="00166AC6" w14:paraId="700B585F" w14:textId="77777777" w:rsidTr="008F072B">
        <w:trPr>
          <w:cantSplit/>
          <w:trHeight w:val="267"/>
        </w:trPr>
        <w:tc>
          <w:tcPr>
            <w:tcW w:w="2711" w:type="dxa"/>
            <w:vAlign w:val="center"/>
          </w:tcPr>
          <w:p w14:paraId="4D0D03A4"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w:t>
            </w:r>
            <w:proofErr w:type="spellStart"/>
            <w:r w:rsidRPr="00166AC6">
              <w:rPr>
                <w:rFonts w:cs="Times New Roman"/>
                <w:sz w:val="18"/>
                <w:szCs w:val="18"/>
              </w:rPr>
              <w:t>Elyaf</w:t>
            </w:r>
            <w:proofErr w:type="spellEnd"/>
            <w:r w:rsidRPr="00166AC6">
              <w:rPr>
                <w:rFonts w:cs="Times New Roman"/>
                <w:sz w:val="18"/>
                <w:szCs w:val="18"/>
              </w:rPr>
              <w:t xml:space="preserve"> Sanayi </w:t>
            </w:r>
            <w:proofErr w:type="spellStart"/>
            <w:r w:rsidRPr="00166AC6">
              <w:rPr>
                <w:rFonts w:cs="Times New Roman"/>
                <w:sz w:val="18"/>
                <w:szCs w:val="18"/>
              </w:rPr>
              <w:t>Ve</w:t>
            </w:r>
            <w:proofErr w:type="spellEnd"/>
            <w:r w:rsidRPr="00166AC6">
              <w:rPr>
                <w:rFonts w:cs="Times New Roman"/>
                <w:sz w:val="18"/>
                <w:szCs w:val="18"/>
              </w:rPr>
              <w:t xml:space="preserve"> </w:t>
            </w:r>
            <w:r>
              <w:rPr>
                <w:rFonts w:cs="Times New Roman"/>
                <w:sz w:val="18"/>
                <w:szCs w:val="18"/>
                <w:cs/>
              </w:rPr>
              <w:br/>
            </w:r>
            <w:proofErr w:type="spellStart"/>
            <w:r w:rsidRPr="00166AC6">
              <w:rPr>
                <w:rFonts w:cs="Times New Roman"/>
                <w:sz w:val="18"/>
                <w:szCs w:val="18"/>
              </w:rPr>
              <w:t>Ticaret</w:t>
            </w:r>
            <w:proofErr w:type="spellEnd"/>
            <w:r w:rsidRPr="00166AC6">
              <w:rPr>
                <w:rFonts w:cs="Times New Roman"/>
                <w:sz w:val="18"/>
                <w:szCs w:val="18"/>
              </w:rPr>
              <w:t xml:space="preserve"> </w:t>
            </w:r>
            <w:proofErr w:type="spellStart"/>
            <w:r w:rsidRPr="00166AC6">
              <w:rPr>
                <w:rFonts w:cs="Times New Roman"/>
                <w:sz w:val="18"/>
                <w:szCs w:val="18"/>
              </w:rPr>
              <w:t>Anonim</w:t>
            </w:r>
            <w:proofErr w:type="spellEnd"/>
            <w:r w:rsidRPr="00166AC6">
              <w:rPr>
                <w:rFonts w:cs="Times New Roman"/>
                <w:sz w:val="18"/>
                <w:szCs w:val="18"/>
              </w:rPr>
              <w:t xml:space="preserve"> </w:t>
            </w:r>
            <w:proofErr w:type="spellStart"/>
            <w:r w:rsidRPr="00166AC6">
              <w:rPr>
                <w:rFonts w:cs="Times New Roman"/>
                <w:sz w:val="18"/>
                <w:szCs w:val="18"/>
              </w:rPr>
              <w:t>Sirketi</w:t>
            </w:r>
            <w:proofErr w:type="spellEnd"/>
          </w:p>
        </w:tc>
        <w:tc>
          <w:tcPr>
            <w:tcW w:w="990" w:type="dxa"/>
            <w:shd w:val="clear" w:color="auto" w:fill="auto"/>
            <w:vAlign w:val="bottom"/>
          </w:tcPr>
          <w:p w14:paraId="0751792F" w14:textId="37064B7B" w:rsidR="00392DA1" w:rsidRPr="002146B7" w:rsidRDefault="007C6595" w:rsidP="008F07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imes New Roman"/>
              </w:rPr>
              <w:t>217</w:t>
            </w:r>
          </w:p>
        </w:tc>
        <w:tc>
          <w:tcPr>
            <w:tcW w:w="180" w:type="dxa"/>
            <w:shd w:val="clear" w:color="auto" w:fill="auto"/>
          </w:tcPr>
          <w:p w14:paraId="5BA2A1F1"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92B784A" w14:textId="77777777" w:rsidR="00392DA1" w:rsidRPr="00166AC6" w:rsidRDefault="00392DA1" w:rsidP="00392DA1">
            <w:pPr>
              <w:tabs>
                <w:tab w:val="clear" w:pos="680"/>
              </w:tabs>
              <w:ind w:right="6"/>
              <w:jc w:val="center"/>
              <w:rPr>
                <w:rFonts w:ascii="Times New Roman" w:hAnsi="Times New Roman" w:cs="Times New Roman"/>
              </w:rPr>
            </w:pPr>
            <w:r>
              <w:rPr>
                <w:rFonts w:ascii="Times New Roman" w:hAnsi="Times New Roman" w:cs="Times New Roman"/>
              </w:rPr>
              <w:t xml:space="preserve">              </w:t>
            </w:r>
            <w:r w:rsidRPr="00392DA1">
              <w:rPr>
                <w:rFonts w:ascii="Times New Roman" w:hAnsi="Times New Roman" w:cs="Times New Roman"/>
              </w:rPr>
              <w:t>70</w:t>
            </w:r>
          </w:p>
        </w:tc>
        <w:tc>
          <w:tcPr>
            <w:tcW w:w="180" w:type="dxa"/>
            <w:shd w:val="clear" w:color="auto" w:fill="auto"/>
          </w:tcPr>
          <w:p w14:paraId="63B26B46"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4ECA45B4" w14:textId="21363984" w:rsidR="00392DA1" w:rsidRPr="007C6595" w:rsidRDefault="007C6595" w:rsidP="007C6595">
            <w:pPr>
              <w:tabs>
                <w:tab w:val="clear" w:pos="680"/>
              </w:tabs>
              <w:ind w:right="6"/>
              <w:jc w:val="center"/>
              <w:rPr>
                <w:rFonts w:ascii="Times New Roman" w:hAnsi="Times New Roman" w:cstheme="minorBidi"/>
              </w:rPr>
            </w:pPr>
            <w:r>
              <w:rPr>
                <w:rFonts w:ascii="Times New Roman" w:hAnsi="Times New Roman" w:cstheme="minorBidi"/>
              </w:rPr>
              <w:t xml:space="preserve">         2</w:t>
            </w:r>
            <w:r w:rsidR="008F072B">
              <w:rPr>
                <w:rFonts w:ascii="Times New Roman" w:hAnsi="Times New Roman" w:cstheme="minorBidi"/>
              </w:rPr>
              <w:t>7</w:t>
            </w:r>
          </w:p>
        </w:tc>
        <w:tc>
          <w:tcPr>
            <w:tcW w:w="266" w:type="dxa"/>
            <w:shd w:val="clear" w:color="auto" w:fill="auto"/>
            <w:vAlign w:val="bottom"/>
          </w:tcPr>
          <w:p w14:paraId="40E0EC19" w14:textId="77777777" w:rsidR="00392DA1" w:rsidRPr="00166AC6" w:rsidRDefault="00392DA1" w:rsidP="00392DA1">
            <w:pPr>
              <w:pStyle w:val="acctfourfigures"/>
              <w:spacing w:line="240" w:lineRule="atLeast"/>
              <w:rPr>
                <w:rFonts w:cs="Times New Roman"/>
                <w:sz w:val="18"/>
                <w:szCs w:val="18"/>
              </w:rPr>
            </w:pPr>
          </w:p>
        </w:tc>
        <w:tc>
          <w:tcPr>
            <w:tcW w:w="996" w:type="dxa"/>
            <w:shd w:val="clear" w:color="auto" w:fill="auto"/>
            <w:vAlign w:val="bottom"/>
          </w:tcPr>
          <w:p w14:paraId="0FCE4F88" w14:textId="77777777" w:rsidR="00392DA1" w:rsidRPr="00166AC6" w:rsidRDefault="00392DA1" w:rsidP="00392DA1">
            <w:pPr>
              <w:tabs>
                <w:tab w:val="clear" w:pos="680"/>
              </w:tabs>
              <w:ind w:right="6"/>
              <w:jc w:val="right"/>
              <w:rPr>
                <w:rFonts w:ascii="Times New Roman" w:hAnsi="Times New Roman" w:cs="Times New Roman"/>
              </w:rPr>
            </w:pPr>
            <w:r w:rsidRPr="00392DA1">
              <w:rPr>
                <w:rFonts w:ascii="Times New Roman" w:hAnsi="Times New Roman" w:cs="Times New Roman"/>
              </w:rPr>
              <w:t>(924)</w:t>
            </w:r>
          </w:p>
        </w:tc>
        <w:tc>
          <w:tcPr>
            <w:tcW w:w="180" w:type="dxa"/>
          </w:tcPr>
          <w:p w14:paraId="78CDBCB7" w14:textId="77777777" w:rsidR="00392DA1" w:rsidRPr="00166AC6" w:rsidRDefault="00392DA1" w:rsidP="00392DA1">
            <w:pPr>
              <w:jc w:val="right"/>
              <w:rPr>
                <w:rFonts w:ascii="Times New Roman" w:hAnsi="Times New Roman" w:cs="Times New Roman"/>
              </w:rPr>
            </w:pPr>
          </w:p>
        </w:tc>
        <w:tc>
          <w:tcPr>
            <w:tcW w:w="804" w:type="dxa"/>
          </w:tcPr>
          <w:p w14:paraId="75342A93" w14:textId="77777777" w:rsidR="00392DA1"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07CDAE0C" w14:textId="6D523D2A" w:rsidR="007C6595" w:rsidRPr="00166AC6" w:rsidRDefault="007C6595"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r>
              <w:rPr>
                <w:rFonts w:ascii="Times New Roman" w:hAnsi="Times New Roman" w:cs="Cordia New"/>
              </w:rPr>
              <w:t>-</w:t>
            </w:r>
          </w:p>
        </w:tc>
        <w:tc>
          <w:tcPr>
            <w:tcW w:w="184" w:type="dxa"/>
          </w:tcPr>
          <w:p w14:paraId="789AB5AF" w14:textId="77777777" w:rsidR="00392DA1" w:rsidRPr="00166AC6" w:rsidRDefault="00392DA1" w:rsidP="00392DA1">
            <w:pPr>
              <w:jc w:val="right"/>
              <w:rPr>
                <w:rFonts w:ascii="Times New Roman" w:hAnsi="Times New Roman" w:cs="Cordia New"/>
              </w:rPr>
            </w:pPr>
            <w:r w:rsidRPr="00166AC6">
              <w:rPr>
                <w:rFonts w:ascii="Times New Roman" w:hAnsi="Times New Roman" w:cs="Cordia New" w:hint="cs"/>
                <w:cs/>
              </w:rPr>
              <w:t xml:space="preserve"> </w:t>
            </w:r>
          </w:p>
        </w:tc>
        <w:tc>
          <w:tcPr>
            <w:tcW w:w="896" w:type="dxa"/>
            <w:gridSpan w:val="2"/>
          </w:tcPr>
          <w:p w14:paraId="6238E4AC" w14:textId="77777777" w:rsidR="00392DA1" w:rsidRPr="00166AC6" w:rsidRDefault="00392DA1" w:rsidP="00392DA1">
            <w:pPr>
              <w:tabs>
                <w:tab w:val="clear" w:pos="680"/>
              </w:tabs>
              <w:jc w:val="center"/>
              <w:rPr>
                <w:rFonts w:ascii="Times New Roman" w:hAnsi="Times New Roman" w:cs="Cordia New"/>
              </w:rPr>
            </w:pPr>
          </w:p>
          <w:p w14:paraId="3BA97C1E" w14:textId="77777777" w:rsidR="00392DA1" w:rsidRPr="00166AC6" w:rsidRDefault="00392DA1" w:rsidP="00392DA1">
            <w:pPr>
              <w:tabs>
                <w:tab w:val="clear" w:pos="680"/>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392DA1" w:rsidRPr="00166AC6" w14:paraId="19961E94" w14:textId="77777777" w:rsidTr="008F072B">
        <w:trPr>
          <w:cantSplit/>
          <w:trHeight w:val="267"/>
        </w:trPr>
        <w:tc>
          <w:tcPr>
            <w:tcW w:w="2711" w:type="dxa"/>
            <w:vAlign w:val="center"/>
          </w:tcPr>
          <w:p w14:paraId="7E4A2DAB" w14:textId="77777777" w:rsidR="00392DA1" w:rsidRPr="00166AC6" w:rsidRDefault="00392DA1" w:rsidP="00392DA1">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990" w:type="dxa"/>
            <w:tcBorders>
              <w:bottom w:val="single" w:sz="4" w:space="0" w:color="auto"/>
            </w:tcBorders>
            <w:shd w:val="clear" w:color="auto" w:fill="auto"/>
            <w:vAlign w:val="bottom"/>
          </w:tcPr>
          <w:p w14:paraId="7EC6EE61" w14:textId="2F6D0389" w:rsidR="00392DA1" w:rsidRPr="00166AC6" w:rsidRDefault="00C75964" w:rsidP="008F07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5</w:t>
            </w:r>
            <w:r w:rsidR="002146B7">
              <w:rPr>
                <w:rFonts w:ascii="Times New Roman" w:hAnsi="Times New Roman" w:cs="Times New Roman"/>
              </w:rPr>
              <w:t>6</w:t>
            </w:r>
            <w:r>
              <w:rPr>
                <w:rFonts w:ascii="Times New Roman" w:hAnsi="Times New Roman" w:cs="Times New Roman"/>
              </w:rPr>
              <w:t>,</w:t>
            </w:r>
            <w:r w:rsidR="002146B7">
              <w:rPr>
                <w:rFonts w:ascii="Times New Roman" w:hAnsi="Times New Roman" w:cs="Times New Roman"/>
              </w:rPr>
              <w:t>079</w:t>
            </w:r>
          </w:p>
        </w:tc>
        <w:tc>
          <w:tcPr>
            <w:tcW w:w="180" w:type="dxa"/>
            <w:shd w:val="clear" w:color="auto" w:fill="auto"/>
          </w:tcPr>
          <w:p w14:paraId="30B409C8"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05E811F4" w14:textId="77777777" w:rsidR="00392DA1" w:rsidRPr="00392DA1" w:rsidRDefault="00392DA1" w:rsidP="00392DA1">
            <w:pPr>
              <w:tabs>
                <w:tab w:val="clear" w:pos="680"/>
              </w:tabs>
              <w:jc w:val="center"/>
              <w:rPr>
                <w:rFonts w:ascii="Times New Roman" w:hAnsi="Times New Roman" w:cs="Cordia New"/>
                <w:cs/>
              </w:rPr>
            </w:pPr>
            <w:r>
              <w:rPr>
                <w:rFonts w:ascii="Times New Roman" w:hAnsi="Times New Roman" w:cs="Cordia New"/>
              </w:rPr>
              <w:t xml:space="preserve">     </w:t>
            </w:r>
            <w:r w:rsidRPr="00392DA1">
              <w:rPr>
                <w:rFonts w:ascii="Times New Roman" w:hAnsi="Times New Roman" w:cs="Cordia New"/>
              </w:rPr>
              <w:t>-</w:t>
            </w:r>
          </w:p>
        </w:tc>
        <w:tc>
          <w:tcPr>
            <w:tcW w:w="180" w:type="dxa"/>
            <w:shd w:val="clear" w:color="auto" w:fill="auto"/>
          </w:tcPr>
          <w:p w14:paraId="33057E61" w14:textId="77777777" w:rsidR="00392DA1" w:rsidRPr="00166AC6" w:rsidRDefault="00392DA1" w:rsidP="00392DA1">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vAlign w:val="bottom"/>
          </w:tcPr>
          <w:p w14:paraId="74CE26AD" w14:textId="103B5FA4" w:rsidR="00392DA1" w:rsidRPr="00173F31" w:rsidRDefault="00C75964" w:rsidP="00C75964">
            <w:pPr>
              <w:tabs>
                <w:tab w:val="clear" w:pos="680"/>
              </w:tabs>
              <w:ind w:right="6"/>
              <w:jc w:val="center"/>
              <w:rPr>
                <w:rFonts w:ascii="Times New Roman" w:hAnsi="Times New Roman" w:cs="Cordia New"/>
              </w:rPr>
            </w:pPr>
            <w:r>
              <w:rPr>
                <w:rFonts w:ascii="Times New Roman" w:hAnsi="Times New Roman" w:cs="Cordia New"/>
              </w:rPr>
              <w:t xml:space="preserve">  (13,</w:t>
            </w:r>
            <w:r w:rsidRPr="00C75964">
              <w:rPr>
                <w:rFonts w:ascii="Times New Roman" w:hAnsi="Times New Roman" w:cs="Times New Roman"/>
              </w:rPr>
              <w:t>944</w:t>
            </w:r>
            <w:r>
              <w:rPr>
                <w:rFonts w:ascii="Times New Roman" w:hAnsi="Times New Roman" w:cs="Cordia New"/>
              </w:rPr>
              <w:t>)</w:t>
            </w:r>
          </w:p>
        </w:tc>
        <w:tc>
          <w:tcPr>
            <w:tcW w:w="266" w:type="dxa"/>
            <w:shd w:val="clear" w:color="auto" w:fill="auto"/>
            <w:vAlign w:val="bottom"/>
          </w:tcPr>
          <w:p w14:paraId="23AEBA14" w14:textId="77777777" w:rsidR="00392DA1" w:rsidRPr="00166AC6" w:rsidRDefault="00392DA1" w:rsidP="00392DA1">
            <w:pPr>
              <w:pStyle w:val="acctfourfigures"/>
              <w:spacing w:line="240" w:lineRule="atLeast"/>
              <w:rPr>
                <w:rFonts w:cs="Times New Roman"/>
                <w:sz w:val="18"/>
                <w:szCs w:val="18"/>
              </w:rPr>
            </w:pPr>
          </w:p>
        </w:tc>
        <w:tc>
          <w:tcPr>
            <w:tcW w:w="996" w:type="dxa"/>
            <w:tcBorders>
              <w:bottom w:val="single" w:sz="4" w:space="0" w:color="auto"/>
            </w:tcBorders>
            <w:shd w:val="clear" w:color="auto" w:fill="auto"/>
            <w:vAlign w:val="bottom"/>
          </w:tcPr>
          <w:p w14:paraId="0125553B" w14:textId="77777777" w:rsidR="00392DA1" w:rsidRPr="00392DA1" w:rsidRDefault="00392DA1" w:rsidP="00392DA1">
            <w:pPr>
              <w:tabs>
                <w:tab w:val="clear" w:pos="454"/>
                <w:tab w:val="clear" w:pos="680"/>
                <w:tab w:val="left" w:pos="456"/>
              </w:tabs>
              <w:jc w:val="center"/>
              <w:rPr>
                <w:rFonts w:ascii="Times New Roman" w:hAnsi="Times New Roman" w:cs="Cordia New"/>
              </w:rPr>
            </w:pPr>
            <w:r>
              <w:rPr>
                <w:rFonts w:ascii="Times New Roman" w:hAnsi="Times New Roman" w:cs="Cordia New"/>
              </w:rPr>
              <w:t xml:space="preserve">     </w:t>
            </w:r>
            <w:r w:rsidRPr="00392DA1">
              <w:rPr>
                <w:rFonts w:ascii="Times New Roman" w:hAnsi="Times New Roman" w:cs="Cordia New"/>
              </w:rPr>
              <w:t>-</w:t>
            </w:r>
          </w:p>
        </w:tc>
        <w:tc>
          <w:tcPr>
            <w:tcW w:w="180" w:type="dxa"/>
          </w:tcPr>
          <w:p w14:paraId="1043623F"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vAlign w:val="bottom"/>
          </w:tcPr>
          <w:p w14:paraId="041CCC01" w14:textId="381D7FBF" w:rsidR="00392DA1" w:rsidRPr="00166AC6" w:rsidRDefault="00C75964" w:rsidP="00392DA1">
            <w:pPr>
              <w:tabs>
                <w:tab w:val="clear" w:pos="454"/>
                <w:tab w:val="clear" w:pos="680"/>
                <w:tab w:val="left" w:pos="450"/>
              </w:tabs>
              <w:ind w:right="-84"/>
              <w:jc w:val="center"/>
              <w:rPr>
                <w:rFonts w:ascii="Times New Roman" w:hAnsi="Times New Roman" w:cs="Times New Roman"/>
              </w:rPr>
            </w:pPr>
            <w:r>
              <w:rPr>
                <w:rFonts w:ascii="Times New Roman" w:hAnsi="Times New Roman" w:cs="Times New Roman"/>
              </w:rPr>
              <w:t>(79,48</w:t>
            </w:r>
            <w:r w:rsidR="00C13E38">
              <w:rPr>
                <w:rFonts w:ascii="Times New Roman" w:hAnsi="Times New Roman" w:cstheme="minorBidi"/>
              </w:rPr>
              <w:t>2</w:t>
            </w:r>
            <w:r>
              <w:rPr>
                <w:rFonts w:ascii="Times New Roman" w:hAnsi="Times New Roman" w:cs="Times New Roman"/>
              </w:rPr>
              <w:t>)</w:t>
            </w:r>
          </w:p>
        </w:tc>
        <w:tc>
          <w:tcPr>
            <w:tcW w:w="184" w:type="dxa"/>
          </w:tcPr>
          <w:p w14:paraId="5FCAFB6B"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2"/>
            <w:tcBorders>
              <w:bottom w:val="single" w:sz="4" w:space="0" w:color="auto"/>
            </w:tcBorders>
          </w:tcPr>
          <w:p w14:paraId="091C3125" w14:textId="77777777" w:rsidR="00392DA1" w:rsidRPr="00166AC6" w:rsidRDefault="00392DA1" w:rsidP="00392DA1">
            <w:pPr>
              <w:tabs>
                <w:tab w:val="clear" w:pos="454"/>
                <w:tab w:val="clear" w:pos="680"/>
                <w:tab w:val="left" w:pos="456"/>
              </w:tabs>
              <w:jc w:val="center"/>
              <w:rPr>
                <w:rFonts w:ascii="Times New Roman" w:hAnsi="Times New Roman" w:cs="Cordia New"/>
              </w:rPr>
            </w:pPr>
            <w:r w:rsidRPr="00166AC6">
              <w:rPr>
                <w:rFonts w:ascii="Times New Roman" w:hAnsi="Times New Roman" w:cs="Cordia New" w:hint="cs"/>
                <w:cs/>
              </w:rPr>
              <w:t xml:space="preserve">   </w:t>
            </w:r>
            <w:r>
              <w:rPr>
                <w:rFonts w:ascii="Times New Roman" w:hAnsi="Times New Roman" w:cs="Cordia New"/>
              </w:rPr>
              <w:t xml:space="preserve"> </w:t>
            </w:r>
            <w:r w:rsidRPr="00166AC6">
              <w:rPr>
                <w:rFonts w:ascii="Times New Roman" w:hAnsi="Times New Roman" w:cs="Cordia New" w:hint="cs"/>
                <w:cs/>
              </w:rPr>
              <w:t xml:space="preserve"> </w:t>
            </w:r>
            <w:r w:rsidRPr="00166AC6">
              <w:rPr>
                <w:rFonts w:ascii="Times New Roman" w:hAnsi="Times New Roman" w:cs="Cordia New"/>
              </w:rPr>
              <w:t>-</w:t>
            </w:r>
          </w:p>
        </w:tc>
      </w:tr>
      <w:tr w:rsidR="00392DA1" w:rsidRPr="00166AC6" w14:paraId="721EC72E" w14:textId="77777777" w:rsidTr="000E1E4C">
        <w:trPr>
          <w:cantSplit/>
          <w:trHeight w:val="251"/>
        </w:trPr>
        <w:tc>
          <w:tcPr>
            <w:tcW w:w="2711" w:type="dxa"/>
            <w:vAlign w:val="center"/>
          </w:tcPr>
          <w:p w14:paraId="2F1FC7D8" w14:textId="77777777" w:rsidR="00392DA1" w:rsidRPr="00166AC6" w:rsidRDefault="00392DA1" w:rsidP="00392DA1">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990" w:type="dxa"/>
            <w:tcBorders>
              <w:top w:val="single" w:sz="4" w:space="0" w:color="auto"/>
              <w:bottom w:val="single" w:sz="4" w:space="0" w:color="auto"/>
            </w:tcBorders>
            <w:shd w:val="clear" w:color="auto" w:fill="auto"/>
            <w:vAlign w:val="bottom"/>
          </w:tcPr>
          <w:p w14:paraId="71426628" w14:textId="69F8DE33" w:rsidR="00392DA1" w:rsidRPr="008F072B" w:rsidRDefault="008F072B" w:rsidP="008F072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cs/>
              </w:rPr>
            </w:pPr>
            <w:r w:rsidRPr="008F072B">
              <w:rPr>
                <w:rFonts w:ascii="Times New Roman" w:hAnsi="Times New Roman" w:cs="Times New Roman"/>
                <w:b/>
                <w:bCs/>
              </w:rPr>
              <w:t>1,</w:t>
            </w:r>
            <w:r w:rsidR="00F42195">
              <w:rPr>
                <w:rFonts w:ascii="Times New Roman" w:hAnsi="Times New Roman"/>
                <w:b/>
                <w:bCs/>
                <w:szCs w:val="22"/>
              </w:rPr>
              <w:t>848</w:t>
            </w:r>
            <w:r w:rsidRPr="008F072B">
              <w:rPr>
                <w:rFonts w:ascii="Times New Roman" w:hAnsi="Times New Roman" w:cs="Times New Roman"/>
                <w:b/>
                <w:bCs/>
              </w:rPr>
              <w:t>,</w:t>
            </w:r>
            <w:r w:rsidR="00F42195">
              <w:rPr>
                <w:rFonts w:ascii="Times New Roman" w:hAnsi="Times New Roman" w:cs="Times New Roman"/>
                <w:b/>
                <w:bCs/>
              </w:rPr>
              <w:t>901</w:t>
            </w:r>
          </w:p>
        </w:tc>
        <w:tc>
          <w:tcPr>
            <w:tcW w:w="180" w:type="dxa"/>
            <w:shd w:val="clear" w:color="auto" w:fill="auto"/>
          </w:tcPr>
          <w:p w14:paraId="1B5611AE" w14:textId="77777777" w:rsidR="00392DA1" w:rsidRPr="00166AC6" w:rsidRDefault="00392DA1" w:rsidP="00392DA1">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4FF11182" w14:textId="77777777" w:rsidR="00392DA1" w:rsidRPr="00392DA1" w:rsidRDefault="00392DA1" w:rsidP="00392DA1">
            <w:pPr>
              <w:tabs>
                <w:tab w:val="clear" w:pos="680"/>
              </w:tabs>
              <w:ind w:right="6"/>
              <w:jc w:val="right"/>
              <w:rPr>
                <w:rFonts w:ascii="Times New Roman" w:hAnsi="Times New Roman" w:cs="Times New Roman"/>
                <w:b/>
                <w:bCs/>
              </w:rPr>
            </w:pPr>
            <w:r w:rsidRPr="00392DA1">
              <w:rPr>
                <w:rFonts w:ascii="Times New Roman" w:hAnsi="Times New Roman" w:cs="Times New Roman"/>
                <w:b/>
                <w:bCs/>
              </w:rPr>
              <w:t>(3</w:t>
            </w:r>
            <w:r w:rsidR="004B1EE1">
              <w:rPr>
                <w:rFonts w:ascii="Times New Roman" w:hAnsi="Times New Roman" w:cs="Times New Roman"/>
                <w:b/>
                <w:bCs/>
              </w:rPr>
              <w:t>6</w:t>
            </w:r>
            <w:r w:rsidRPr="00392DA1">
              <w:rPr>
                <w:rFonts w:ascii="Times New Roman" w:hAnsi="Times New Roman" w:cs="Times New Roman"/>
                <w:b/>
                <w:bCs/>
              </w:rPr>
              <w:t>5,</w:t>
            </w:r>
            <w:r w:rsidR="004B1EE1">
              <w:rPr>
                <w:rFonts w:ascii="Times New Roman" w:hAnsi="Times New Roman" w:cs="Times New Roman"/>
                <w:b/>
                <w:bCs/>
              </w:rPr>
              <w:t>453</w:t>
            </w:r>
            <w:r w:rsidRPr="00392DA1">
              <w:rPr>
                <w:rFonts w:ascii="Times New Roman" w:hAnsi="Times New Roman" w:cs="Times New Roman"/>
                <w:b/>
                <w:bCs/>
              </w:rPr>
              <w:t>)</w:t>
            </w:r>
          </w:p>
        </w:tc>
        <w:tc>
          <w:tcPr>
            <w:tcW w:w="180" w:type="dxa"/>
            <w:shd w:val="clear" w:color="auto" w:fill="auto"/>
          </w:tcPr>
          <w:p w14:paraId="6E398523" w14:textId="77777777" w:rsidR="00392DA1" w:rsidRPr="00392DA1" w:rsidRDefault="00392DA1" w:rsidP="00392DA1">
            <w:pPr>
              <w:pStyle w:val="block"/>
              <w:spacing w:after="0" w:line="240" w:lineRule="auto"/>
              <w:ind w:left="193" w:hanging="180"/>
              <w:rPr>
                <w:rFonts w:cs="Times New Roman"/>
                <w:b/>
                <w:bCs/>
                <w:sz w:val="18"/>
                <w:szCs w:val="18"/>
              </w:rPr>
            </w:pPr>
          </w:p>
        </w:tc>
        <w:tc>
          <w:tcPr>
            <w:tcW w:w="994" w:type="dxa"/>
            <w:tcBorders>
              <w:top w:val="single" w:sz="4" w:space="0" w:color="auto"/>
              <w:bottom w:val="single" w:sz="4" w:space="0" w:color="auto"/>
            </w:tcBorders>
            <w:shd w:val="clear" w:color="auto" w:fill="auto"/>
            <w:vAlign w:val="bottom"/>
          </w:tcPr>
          <w:p w14:paraId="2FB5728C" w14:textId="1404E81E" w:rsidR="00392DA1" w:rsidRPr="00392DA1" w:rsidRDefault="008F072B"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Pr>
                <w:rFonts w:ascii="Times New Roman" w:hAnsi="Times New Roman" w:cs="Times New Roman"/>
                <w:b/>
                <w:bCs/>
              </w:rPr>
              <w:t>190,27</w:t>
            </w:r>
            <w:r w:rsidR="000E1E4C">
              <w:rPr>
                <w:rFonts w:ascii="Times New Roman" w:hAnsi="Times New Roman" w:cs="Times New Roman"/>
                <w:b/>
                <w:bCs/>
              </w:rPr>
              <w:t>7</w:t>
            </w:r>
          </w:p>
        </w:tc>
        <w:tc>
          <w:tcPr>
            <w:tcW w:w="266" w:type="dxa"/>
            <w:shd w:val="clear" w:color="auto" w:fill="auto"/>
            <w:vAlign w:val="bottom"/>
          </w:tcPr>
          <w:p w14:paraId="5EF82ED0" w14:textId="77777777" w:rsidR="00392DA1" w:rsidRPr="00392DA1" w:rsidRDefault="00392DA1" w:rsidP="00392DA1">
            <w:pPr>
              <w:pStyle w:val="block"/>
              <w:spacing w:after="0" w:line="240" w:lineRule="auto"/>
              <w:ind w:left="193" w:hanging="180"/>
              <w:rPr>
                <w:rFonts w:cs="Times New Roman"/>
                <w:b/>
                <w:bCs/>
                <w:sz w:val="18"/>
                <w:szCs w:val="18"/>
              </w:rPr>
            </w:pPr>
          </w:p>
        </w:tc>
        <w:tc>
          <w:tcPr>
            <w:tcW w:w="996" w:type="dxa"/>
            <w:tcBorders>
              <w:top w:val="single" w:sz="4" w:space="0" w:color="auto"/>
              <w:bottom w:val="single" w:sz="4" w:space="0" w:color="auto"/>
            </w:tcBorders>
            <w:shd w:val="clear" w:color="auto" w:fill="auto"/>
            <w:vAlign w:val="bottom"/>
          </w:tcPr>
          <w:p w14:paraId="7228C61D" w14:textId="77777777" w:rsidR="00392DA1" w:rsidRPr="00392DA1" w:rsidRDefault="00392DA1" w:rsidP="00392DA1">
            <w:pPr>
              <w:tabs>
                <w:tab w:val="clear" w:pos="454"/>
                <w:tab w:val="clear" w:pos="680"/>
                <w:tab w:val="left" w:pos="456"/>
              </w:tabs>
              <w:ind w:right="6"/>
              <w:jc w:val="right"/>
              <w:rPr>
                <w:rFonts w:ascii="Times New Roman" w:hAnsi="Times New Roman" w:cs="Times New Roman"/>
                <w:b/>
                <w:bCs/>
              </w:rPr>
            </w:pPr>
            <w:r w:rsidRPr="00392DA1">
              <w:rPr>
                <w:rFonts w:ascii="Times New Roman" w:hAnsi="Times New Roman" w:cs="Times New Roman"/>
                <w:b/>
                <w:bCs/>
              </w:rPr>
              <w:t>(</w:t>
            </w:r>
            <w:r>
              <w:rPr>
                <w:rFonts w:ascii="Times New Roman" w:hAnsi="Times New Roman" w:cs="Times New Roman"/>
                <w:b/>
                <w:bCs/>
              </w:rPr>
              <w:t>86</w:t>
            </w:r>
            <w:r w:rsidRPr="00392DA1">
              <w:rPr>
                <w:rFonts w:ascii="Times New Roman" w:hAnsi="Times New Roman" w:cs="Times New Roman"/>
                <w:b/>
                <w:bCs/>
              </w:rPr>
              <w:t>,</w:t>
            </w:r>
            <w:r>
              <w:rPr>
                <w:rFonts w:ascii="Times New Roman" w:hAnsi="Times New Roman" w:cs="Times New Roman"/>
                <w:b/>
                <w:bCs/>
              </w:rPr>
              <w:t>982</w:t>
            </w:r>
            <w:r w:rsidRPr="00392DA1">
              <w:rPr>
                <w:rFonts w:ascii="Times New Roman" w:hAnsi="Times New Roman" w:cs="Times New Roman"/>
                <w:b/>
                <w:bCs/>
              </w:rPr>
              <w:t>)</w:t>
            </w:r>
          </w:p>
        </w:tc>
        <w:tc>
          <w:tcPr>
            <w:tcW w:w="180" w:type="dxa"/>
          </w:tcPr>
          <w:p w14:paraId="21453D99"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vAlign w:val="bottom"/>
          </w:tcPr>
          <w:p w14:paraId="7858E22E" w14:textId="37029A83" w:rsidR="00392DA1" w:rsidRPr="00166AC6" w:rsidRDefault="000E1E4C" w:rsidP="000E1E4C">
            <w:pPr>
              <w:tabs>
                <w:tab w:val="clear" w:pos="454"/>
                <w:tab w:val="clear" w:pos="680"/>
                <w:tab w:val="left" w:pos="456"/>
              </w:tabs>
              <w:ind w:right="-78"/>
              <w:jc w:val="center"/>
              <w:rPr>
                <w:rFonts w:ascii="Times New Roman" w:hAnsi="Times New Roman" w:cs="Times New Roman"/>
                <w:b/>
                <w:bCs/>
              </w:rPr>
            </w:pPr>
            <w:r>
              <w:rPr>
                <w:rFonts w:ascii="Times New Roman" w:hAnsi="Times New Roman" w:cs="Times New Roman"/>
                <w:b/>
                <w:bCs/>
              </w:rPr>
              <w:t>(75,77</w:t>
            </w:r>
            <w:r w:rsidR="00C13E38">
              <w:rPr>
                <w:rFonts w:ascii="Times New Roman" w:hAnsi="Times New Roman" w:cs="Times New Roman"/>
                <w:b/>
                <w:bCs/>
              </w:rPr>
              <w:t>0</w:t>
            </w:r>
            <w:r>
              <w:rPr>
                <w:rFonts w:ascii="Times New Roman" w:hAnsi="Times New Roman" w:cs="Times New Roman"/>
                <w:b/>
                <w:bCs/>
              </w:rPr>
              <w:t>)</w:t>
            </w:r>
          </w:p>
        </w:tc>
        <w:tc>
          <w:tcPr>
            <w:tcW w:w="184" w:type="dxa"/>
          </w:tcPr>
          <w:p w14:paraId="04EA097B"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single" w:sz="4" w:space="0" w:color="auto"/>
            </w:tcBorders>
            <w:vAlign w:val="bottom"/>
          </w:tcPr>
          <w:p w14:paraId="217A7672" w14:textId="77777777" w:rsidR="00392DA1" w:rsidRPr="00166AC6" w:rsidRDefault="00392DA1"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center"/>
              <w:rPr>
                <w:rFonts w:ascii="Times New Roman" w:hAnsi="Times New Roman" w:cs="Times New Roman"/>
                <w:b/>
                <w:bCs/>
              </w:rPr>
            </w:pPr>
            <w:r w:rsidRPr="00166AC6">
              <w:rPr>
                <w:rFonts w:ascii="Times New Roman" w:hAnsi="Times New Roman" w:cs="Times New Roman"/>
                <w:b/>
                <w:bCs/>
              </w:rPr>
              <w:t>(</w:t>
            </w:r>
            <w:r>
              <w:rPr>
                <w:rFonts w:ascii="Times New Roman" w:hAnsi="Times New Roman" w:cs="Times New Roman"/>
                <w:b/>
                <w:bCs/>
              </w:rPr>
              <w:t>5</w:t>
            </w:r>
            <w:r w:rsidRPr="00166AC6">
              <w:rPr>
                <w:rFonts w:ascii="Times New Roman" w:hAnsi="Times New Roman" w:cs="Times New Roman"/>
                <w:b/>
                <w:bCs/>
              </w:rPr>
              <w:t>,</w:t>
            </w:r>
            <w:r>
              <w:rPr>
                <w:rFonts w:ascii="Times New Roman" w:hAnsi="Times New Roman" w:cs="Times New Roman"/>
                <w:b/>
                <w:bCs/>
              </w:rPr>
              <w:t>979</w:t>
            </w:r>
            <w:r w:rsidRPr="00166AC6">
              <w:rPr>
                <w:rFonts w:ascii="Times New Roman" w:hAnsi="Times New Roman" w:cs="Times New Roman"/>
                <w:b/>
                <w:bCs/>
              </w:rPr>
              <w:t>)</w:t>
            </w:r>
          </w:p>
        </w:tc>
      </w:tr>
      <w:tr w:rsidR="00392DA1" w:rsidRPr="00166AC6" w14:paraId="31C9F25F" w14:textId="77777777" w:rsidTr="008F072B">
        <w:trPr>
          <w:cantSplit/>
          <w:trHeight w:val="58"/>
        </w:trPr>
        <w:tc>
          <w:tcPr>
            <w:tcW w:w="2711" w:type="dxa"/>
          </w:tcPr>
          <w:p w14:paraId="21CC32C3"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p>
        </w:tc>
        <w:tc>
          <w:tcPr>
            <w:tcW w:w="990" w:type="dxa"/>
            <w:tcBorders>
              <w:top w:val="single" w:sz="4" w:space="0" w:color="auto"/>
            </w:tcBorders>
            <w:shd w:val="clear" w:color="auto" w:fill="auto"/>
          </w:tcPr>
          <w:p w14:paraId="31C430D7" w14:textId="77777777" w:rsidR="00392DA1" w:rsidRPr="00166AC6" w:rsidRDefault="00392DA1" w:rsidP="00392DA1">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4E928551"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vAlign w:val="bottom"/>
          </w:tcPr>
          <w:p w14:paraId="66114CC4" w14:textId="77777777" w:rsidR="00392DA1" w:rsidRPr="00392DA1" w:rsidRDefault="00392DA1" w:rsidP="00392DA1">
            <w:pPr>
              <w:tabs>
                <w:tab w:val="clear" w:pos="680"/>
              </w:tabs>
              <w:ind w:right="6"/>
              <w:jc w:val="right"/>
              <w:rPr>
                <w:rFonts w:ascii="Times New Roman" w:hAnsi="Times New Roman" w:cs="Times New Roman"/>
              </w:rPr>
            </w:pPr>
          </w:p>
        </w:tc>
        <w:tc>
          <w:tcPr>
            <w:tcW w:w="180" w:type="dxa"/>
            <w:shd w:val="clear" w:color="auto" w:fill="auto"/>
          </w:tcPr>
          <w:p w14:paraId="40BADAF6"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5B6EEE73"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p>
        </w:tc>
        <w:tc>
          <w:tcPr>
            <w:tcW w:w="266" w:type="dxa"/>
            <w:shd w:val="clear" w:color="auto" w:fill="auto"/>
          </w:tcPr>
          <w:p w14:paraId="49BE9EDF"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p>
        </w:tc>
        <w:tc>
          <w:tcPr>
            <w:tcW w:w="996" w:type="dxa"/>
            <w:tcBorders>
              <w:top w:val="single" w:sz="4" w:space="0" w:color="auto"/>
            </w:tcBorders>
            <w:shd w:val="clear" w:color="auto" w:fill="auto"/>
            <w:vAlign w:val="bottom"/>
          </w:tcPr>
          <w:p w14:paraId="30E1BCD6" w14:textId="77777777" w:rsidR="00392DA1" w:rsidRPr="00392DA1" w:rsidRDefault="00392DA1" w:rsidP="00392DA1">
            <w:pPr>
              <w:tabs>
                <w:tab w:val="clear" w:pos="680"/>
              </w:tabs>
              <w:ind w:right="6"/>
              <w:jc w:val="right"/>
              <w:rPr>
                <w:rFonts w:ascii="Times New Roman" w:hAnsi="Times New Roman" w:cs="Times New Roman"/>
                <w:cs/>
              </w:rPr>
            </w:pPr>
          </w:p>
        </w:tc>
        <w:tc>
          <w:tcPr>
            <w:tcW w:w="180" w:type="dxa"/>
          </w:tcPr>
          <w:p w14:paraId="5F161FD4" w14:textId="77777777" w:rsidR="00392DA1" w:rsidRPr="00166AC6" w:rsidRDefault="00392DA1" w:rsidP="00392DA1">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tcPr>
          <w:p w14:paraId="6ECFE9CB" w14:textId="77777777" w:rsidR="00392DA1" w:rsidRPr="00166AC6" w:rsidRDefault="00392DA1" w:rsidP="00392DA1">
            <w:pPr>
              <w:pStyle w:val="block"/>
              <w:tabs>
                <w:tab w:val="left" w:pos="227"/>
              </w:tabs>
              <w:spacing w:after="0" w:line="240" w:lineRule="auto"/>
              <w:ind w:left="193" w:hanging="180"/>
              <w:rPr>
                <w:rFonts w:cs="Times New Roman"/>
                <w:b/>
                <w:bCs/>
                <w:sz w:val="18"/>
                <w:szCs w:val="18"/>
                <w:cs/>
              </w:rPr>
            </w:pPr>
          </w:p>
        </w:tc>
        <w:tc>
          <w:tcPr>
            <w:tcW w:w="184" w:type="dxa"/>
          </w:tcPr>
          <w:p w14:paraId="39491286" w14:textId="77777777" w:rsidR="00392DA1" w:rsidRPr="00166AC6" w:rsidRDefault="00392DA1" w:rsidP="00392DA1">
            <w:pPr>
              <w:pStyle w:val="block"/>
              <w:tabs>
                <w:tab w:val="left" w:pos="227"/>
              </w:tabs>
              <w:spacing w:after="0" w:line="240" w:lineRule="auto"/>
              <w:ind w:left="193" w:hanging="180"/>
              <w:rPr>
                <w:rFonts w:cs="Times New Roman"/>
                <w:b/>
                <w:bCs/>
                <w:sz w:val="18"/>
                <w:szCs w:val="18"/>
                <w:cs/>
              </w:rPr>
            </w:pPr>
          </w:p>
        </w:tc>
        <w:tc>
          <w:tcPr>
            <w:tcW w:w="896" w:type="dxa"/>
            <w:gridSpan w:val="2"/>
            <w:tcBorders>
              <w:top w:val="single" w:sz="4" w:space="0" w:color="auto"/>
            </w:tcBorders>
          </w:tcPr>
          <w:p w14:paraId="4358693C" w14:textId="77777777" w:rsidR="00392DA1" w:rsidRPr="00166AC6" w:rsidRDefault="00392DA1" w:rsidP="00392DA1">
            <w:pPr>
              <w:pStyle w:val="block"/>
              <w:tabs>
                <w:tab w:val="left" w:pos="227"/>
              </w:tabs>
              <w:spacing w:after="0" w:line="240" w:lineRule="auto"/>
              <w:ind w:left="193" w:hanging="180"/>
              <w:rPr>
                <w:rFonts w:cs="Times New Roman"/>
                <w:b/>
                <w:bCs/>
                <w:sz w:val="18"/>
                <w:szCs w:val="18"/>
                <w:cs/>
              </w:rPr>
            </w:pPr>
          </w:p>
        </w:tc>
      </w:tr>
      <w:tr w:rsidR="00392DA1" w:rsidRPr="00166AC6" w14:paraId="64A9F6EA" w14:textId="77777777" w:rsidTr="008F072B">
        <w:trPr>
          <w:cantSplit/>
          <w:trHeight w:val="251"/>
        </w:trPr>
        <w:tc>
          <w:tcPr>
            <w:tcW w:w="2711" w:type="dxa"/>
            <w:vAlign w:val="center"/>
          </w:tcPr>
          <w:p w14:paraId="2B63FC9B" w14:textId="77777777" w:rsidR="00392DA1" w:rsidRPr="00166AC6" w:rsidRDefault="00392DA1" w:rsidP="00392DA1">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990" w:type="dxa"/>
            <w:shd w:val="clear" w:color="auto" w:fill="auto"/>
            <w:vAlign w:val="bottom"/>
          </w:tcPr>
          <w:p w14:paraId="35DE94D6"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37009701" w14:textId="77777777" w:rsidR="00392DA1" w:rsidRPr="00166AC6" w:rsidRDefault="00392DA1" w:rsidP="00392DA1">
            <w:pPr>
              <w:pStyle w:val="block"/>
              <w:spacing w:after="0" w:line="240" w:lineRule="auto"/>
              <w:ind w:left="193" w:hanging="180"/>
              <w:rPr>
                <w:rFonts w:cs="Times New Roman"/>
                <w:b/>
                <w:bCs/>
                <w:sz w:val="18"/>
                <w:szCs w:val="18"/>
              </w:rPr>
            </w:pPr>
          </w:p>
        </w:tc>
        <w:tc>
          <w:tcPr>
            <w:tcW w:w="1080" w:type="dxa"/>
            <w:shd w:val="clear" w:color="auto" w:fill="auto"/>
            <w:vAlign w:val="bottom"/>
          </w:tcPr>
          <w:p w14:paraId="2CADE339" w14:textId="77777777" w:rsidR="00392DA1" w:rsidRPr="00392DA1" w:rsidRDefault="00392DA1" w:rsidP="00392DA1">
            <w:pPr>
              <w:tabs>
                <w:tab w:val="clear" w:pos="680"/>
              </w:tabs>
              <w:ind w:right="6"/>
              <w:jc w:val="right"/>
              <w:rPr>
                <w:rFonts w:ascii="Times New Roman" w:hAnsi="Times New Roman" w:cs="Times New Roman"/>
              </w:rPr>
            </w:pPr>
          </w:p>
        </w:tc>
        <w:tc>
          <w:tcPr>
            <w:tcW w:w="180" w:type="dxa"/>
            <w:shd w:val="clear" w:color="auto" w:fill="auto"/>
          </w:tcPr>
          <w:p w14:paraId="25F2BDBA" w14:textId="77777777" w:rsidR="00392DA1" w:rsidRPr="00166AC6" w:rsidRDefault="00392DA1" w:rsidP="00392DA1">
            <w:pPr>
              <w:pStyle w:val="block"/>
              <w:spacing w:after="0" w:line="240" w:lineRule="auto"/>
              <w:ind w:left="193" w:hanging="180"/>
              <w:rPr>
                <w:rFonts w:cs="Times New Roman"/>
                <w:b/>
                <w:bCs/>
                <w:sz w:val="18"/>
                <w:szCs w:val="18"/>
              </w:rPr>
            </w:pPr>
          </w:p>
        </w:tc>
        <w:tc>
          <w:tcPr>
            <w:tcW w:w="994" w:type="dxa"/>
            <w:shd w:val="clear" w:color="auto" w:fill="auto"/>
            <w:vAlign w:val="bottom"/>
          </w:tcPr>
          <w:p w14:paraId="6C654F00"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266" w:type="dxa"/>
            <w:shd w:val="clear" w:color="auto" w:fill="auto"/>
            <w:vAlign w:val="bottom"/>
          </w:tcPr>
          <w:p w14:paraId="0594A951" w14:textId="77777777" w:rsidR="00392DA1" w:rsidRPr="00166AC6" w:rsidRDefault="00392DA1" w:rsidP="00392DA1">
            <w:pPr>
              <w:pStyle w:val="block"/>
              <w:spacing w:after="0" w:line="240" w:lineRule="auto"/>
              <w:ind w:left="193" w:hanging="180"/>
              <w:rPr>
                <w:rFonts w:cs="Times New Roman"/>
                <w:b/>
                <w:bCs/>
                <w:sz w:val="18"/>
                <w:szCs w:val="18"/>
              </w:rPr>
            </w:pPr>
          </w:p>
        </w:tc>
        <w:tc>
          <w:tcPr>
            <w:tcW w:w="996" w:type="dxa"/>
            <w:shd w:val="clear" w:color="auto" w:fill="auto"/>
            <w:vAlign w:val="bottom"/>
          </w:tcPr>
          <w:p w14:paraId="333034B6" w14:textId="77777777" w:rsidR="00392DA1" w:rsidRPr="00392DA1" w:rsidRDefault="00392DA1" w:rsidP="00392DA1">
            <w:pPr>
              <w:tabs>
                <w:tab w:val="clear" w:pos="454"/>
                <w:tab w:val="clear" w:pos="680"/>
                <w:tab w:val="left" w:pos="456"/>
              </w:tabs>
              <w:ind w:right="6"/>
              <w:jc w:val="right"/>
              <w:rPr>
                <w:rFonts w:ascii="Times New Roman" w:hAnsi="Times New Roman" w:cs="Times New Roman"/>
                <w:cs/>
              </w:rPr>
            </w:pPr>
          </w:p>
        </w:tc>
        <w:tc>
          <w:tcPr>
            <w:tcW w:w="180" w:type="dxa"/>
          </w:tcPr>
          <w:p w14:paraId="5B62EB01"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tcPr>
          <w:p w14:paraId="7CDE6ABD"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tcPr>
          <w:p w14:paraId="7BB1CBA5"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6" w:type="dxa"/>
            <w:gridSpan w:val="2"/>
          </w:tcPr>
          <w:p w14:paraId="6EDE63DD"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392DA1" w:rsidRPr="00166AC6" w14:paraId="5D1CC5BD" w14:textId="77777777" w:rsidTr="008F072B">
        <w:trPr>
          <w:cantSplit/>
          <w:trHeight w:val="251"/>
        </w:trPr>
        <w:tc>
          <w:tcPr>
            <w:tcW w:w="2711" w:type="dxa"/>
            <w:vAlign w:val="center"/>
          </w:tcPr>
          <w:p w14:paraId="677262EB" w14:textId="77777777" w:rsidR="00392DA1" w:rsidRPr="00166AC6" w:rsidRDefault="00392DA1" w:rsidP="00392DA1">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990" w:type="dxa"/>
            <w:tcBorders>
              <w:bottom w:val="single" w:sz="4" w:space="0" w:color="auto"/>
            </w:tcBorders>
            <w:shd w:val="clear" w:color="auto" w:fill="auto"/>
            <w:vAlign w:val="bottom"/>
          </w:tcPr>
          <w:p w14:paraId="2A49D180" w14:textId="40EB1F76" w:rsidR="00392DA1" w:rsidRPr="00166AC6" w:rsidRDefault="000E1E4C"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76"/>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6CF6E633" w14:textId="77777777" w:rsidR="00392DA1" w:rsidRPr="00166AC6" w:rsidRDefault="00392DA1" w:rsidP="00392DA1">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56EA3666" w14:textId="77777777" w:rsidR="00392DA1" w:rsidRPr="00392DA1" w:rsidRDefault="00392DA1" w:rsidP="00392DA1">
            <w:pPr>
              <w:tabs>
                <w:tab w:val="clear" w:pos="680"/>
              </w:tabs>
              <w:jc w:val="center"/>
              <w:rPr>
                <w:rFonts w:ascii="Times New Roman" w:hAnsi="Times New Roman" w:cs="Cordia New"/>
              </w:rPr>
            </w:pPr>
            <w:r>
              <w:rPr>
                <w:rFonts w:ascii="Times New Roman" w:hAnsi="Times New Roman" w:cs="Cordia New"/>
              </w:rPr>
              <w:t xml:space="preserve">     </w:t>
            </w:r>
            <w:r w:rsidRPr="00392DA1">
              <w:rPr>
                <w:rFonts w:ascii="Times New Roman" w:hAnsi="Times New Roman" w:cs="Cordia New"/>
              </w:rPr>
              <w:t>-</w:t>
            </w:r>
          </w:p>
        </w:tc>
        <w:tc>
          <w:tcPr>
            <w:tcW w:w="180" w:type="dxa"/>
            <w:shd w:val="clear" w:color="auto" w:fill="auto"/>
          </w:tcPr>
          <w:p w14:paraId="7235DB44" w14:textId="77777777" w:rsidR="00392DA1" w:rsidRPr="00166AC6" w:rsidRDefault="00392DA1" w:rsidP="00392DA1">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vAlign w:val="bottom"/>
          </w:tcPr>
          <w:p w14:paraId="1729B558" w14:textId="1722D05B" w:rsidR="00392DA1" w:rsidRPr="00166AC6" w:rsidRDefault="000E1E4C"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372"/>
              <w:jc w:val="right"/>
              <w:rPr>
                <w:rFonts w:ascii="Times New Roman" w:hAnsi="Times New Roman" w:cs="Times New Roman"/>
              </w:rPr>
            </w:pPr>
            <w:r>
              <w:rPr>
                <w:rFonts w:ascii="Times New Roman" w:hAnsi="Times New Roman" w:cs="Times New Roman"/>
              </w:rPr>
              <w:t>-</w:t>
            </w:r>
          </w:p>
        </w:tc>
        <w:tc>
          <w:tcPr>
            <w:tcW w:w="266" w:type="dxa"/>
            <w:shd w:val="clear" w:color="auto" w:fill="auto"/>
            <w:vAlign w:val="bottom"/>
          </w:tcPr>
          <w:p w14:paraId="361EAB57" w14:textId="77777777" w:rsidR="00392DA1" w:rsidRPr="00166AC6" w:rsidRDefault="00392DA1" w:rsidP="00392DA1">
            <w:pPr>
              <w:pStyle w:val="block"/>
              <w:spacing w:after="0" w:line="240" w:lineRule="auto"/>
              <w:ind w:left="193" w:hanging="180"/>
              <w:rPr>
                <w:rFonts w:cs="Times New Roman"/>
                <w:sz w:val="18"/>
                <w:szCs w:val="18"/>
              </w:rPr>
            </w:pPr>
          </w:p>
        </w:tc>
        <w:tc>
          <w:tcPr>
            <w:tcW w:w="996" w:type="dxa"/>
            <w:tcBorders>
              <w:bottom w:val="single" w:sz="4" w:space="0" w:color="auto"/>
            </w:tcBorders>
            <w:shd w:val="clear" w:color="auto" w:fill="auto"/>
            <w:vAlign w:val="bottom"/>
          </w:tcPr>
          <w:p w14:paraId="519FEF30" w14:textId="77777777" w:rsidR="00392DA1" w:rsidRPr="00392DA1" w:rsidRDefault="00392DA1" w:rsidP="00392DA1">
            <w:pPr>
              <w:tabs>
                <w:tab w:val="clear" w:pos="454"/>
                <w:tab w:val="clear" w:pos="680"/>
                <w:tab w:val="left" w:pos="456"/>
              </w:tabs>
              <w:jc w:val="center"/>
              <w:rPr>
                <w:rFonts w:ascii="Times New Roman" w:hAnsi="Times New Roman" w:cs="Cordia New"/>
                <w:cs/>
              </w:rPr>
            </w:pPr>
            <w:r>
              <w:rPr>
                <w:rFonts w:ascii="Times New Roman" w:hAnsi="Times New Roman" w:cs="Cordia New"/>
              </w:rPr>
              <w:t xml:space="preserve">     </w:t>
            </w:r>
            <w:r w:rsidRPr="00392DA1">
              <w:rPr>
                <w:rFonts w:ascii="Times New Roman" w:hAnsi="Times New Roman" w:cs="Cordia New"/>
              </w:rPr>
              <w:t>-</w:t>
            </w:r>
          </w:p>
        </w:tc>
        <w:tc>
          <w:tcPr>
            <w:tcW w:w="180" w:type="dxa"/>
          </w:tcPr>
          <w:p w14:paraId="7FA7E252"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tcPr>
          <w:p w14:paraId="66A2547B" w14:textId="2D9FE869" w:rsidR="00392DA1" w:rsidRPr="00166AC6" w:rsidRDefault="000E1E4C"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Times New Roman"/>
              </w:rPr>
            </w:pPr>
            <w:r>
              <w:rPr>
                <w:rFonts w:ascii="Times New Roman" w:hAnsi="Times New Roman" w:cs="Times New Roman"/>
              </w:rPr>
              <w:t>-</w:t>
            </w:r>
          </w:p>
        </w:tc>
        <w:tc>
          <w:tcPr>
            <w:tcW w:w="184" w:type="dxa"/>
          </w:tcPr>
          <w:p w14:paraId="7C8FD3B6"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2"/>
            <w:tcBorders>
              <w:bottom w:val="single" w:sz="4" w:space="0" w:color="auto"/>
            </w:tcBorders>
          </w:tcPr>
          <w:p w14:paraId="34B9F5F0" w14:textId="77777777" w:rsidR="00392DA1" w:rsidRPr="00166AC6" w:rsidRDefault="00392DA1" w:rsidP="00392D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74"/>
              <w:jc w:val="center"/>
              <w:rPr>
                <w:rFonts w:ascii="Times New Roman" w:hAnsi="Times New Roman" w:cs="Times New Roman"/>
              </w:rPr>
            </w:pPr>
            <w:r w:rsidRPr="00166AC6">
              <w:rPr>
                <w:rFonts w:ascii="Times New Roman" w:hAnsi="Times New Roman" w:cs="Times New Roman"/>
              </w:rPr>
              <w:t xml:space="preserve"> </w:t>
            </w:r>
            <w:r>
              <w:rPr>
                <w:rFonts w:ascii="Times New Roman" w:hAnsi="Times New Roman" w:cs="Times New Roman"/>
              </w:rPr>
              <w:t xml:space="preserve"> </w:t>
            </w:r>
            <w:r w:rsidRPr="00166AC6">
              <w:rPr>
                <w:rFonts w:ascii="Times New Roman" w:hAnsi="Times New Roman" w:cs="Times New Roman"/>
              </w:rPr>
              <w:t>-</w:t>
            </w:r>
          </w:p>
        </w:tc>
      </w:tr>
      <w:tr w:rsidR="000E1E4C" w:rsidRPr="00166AC6" w14:paraId="18D0A740" w14:textId="77777777" w:rsidTr="00986609">
        <w:trPr>
          <w:cantSplit/>
          <w:trHeight w:val="251"/>
        </w:trPr>
        <w:tc>
          <w:tcPr>
            <w:tcW w:w="2711" w:type="dxa"/>
            <w:vAlign w:val="center"/>
          </w:tcPr>
          <w:p w14:paraId="33DABD6D" w14:textId="77777777" w:rsidR="000E1E4C" w:rsidRPr="00166AC6" w:rsidRDefault="000E1E4C" w:rsidP="000E1E4C">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990" w:type="dxa"/>
            <w:tcBorders>
              <w:top w:val="single" w:sz="4" w:space="0" w:color="auto"/>
              <w:bottom w:val="double" w:sz="4" w:space="0" w:color="auto"/>
            </w:tcBorders>
            <w:shd w:val="clear" w:color="auto" w:fill="auto"/>
            <w:vAlign w:val="bottom"/>
          </w:tcPr>
          <w:p w14:paraId="69A1C94D" w14:textId="226205EB" w:rsidR="000E1E4C" w:rsidRPr="00166AC6" w:rsidRDefault="000E1E4C"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sidRPr="008F072B">
              <w:rPr>
                <w:rFonts w:ascii="Times New Roman" w:hAnsi="Times New Roman" w:cs="Times New Roman"/>
                <w:b/>
                <w:bCs/>
              </w:rPr>
              <w:t>1,</w:t>
            </w:r>
            <w:r w:rsidRPr="008F072B">
              <w:rPr>
                <w:rFonts w:ascii="Times New Roman" w:hAnsi="Times New Roman"/>
                <w:b/>
                <w:bCs/>
                <w:szCs w:val="22"/>
              </w:rPr>
              <w:t>8</w:t>
            </w:r>
            <w:r w:rsidR="00F42195">
              <w:rPr>
                <w:rFonts w:ascii="Times New Roman" w:hAnsi="Times New Roman"/>
                <w:b/>
                <w:bCs/>
                <w:szCs w:val="22"/>
              </w:rPr>
              <w:t>48</w:t>
            </w:r>
            <w:r w:rsidRPr="008F072B">
              <w:rPr>
                <w:rFonts w:ascii="Times New Roman" w:hAnsi="Times New Roman" w:cs="Times New Roman"/>
                <w:b/>
                <w:bCs/>
              </w:rPr>
              <w:t>,</w:t>
            </w:r>
            <w:r w:rsidR="00F42195">
              <w:rPr>
                <w:rFonts w:ascii="Times New Roman" w:hAnsi="Times New Roman" w:cs="Times New Roman"/>
                <w:b/>
                <w:bCs/>
              </w:rPr>
              <w:t>901</w:t>
            </w:r>
          </w:p>
        </w:tc>
        <w:tc>
          <w:tcPr>
            <w:tcW w:w="180" w:type="dxa"/>
            <w:shd w:val="clear" w:color="auto" w:fill="auto"/>
          </w:tcPr>
          <w:p w14:paraId="7EB46C7B" w14:textId="77777777" w:rsidR="000E1E4C" w:rsidRPr="00166AC6" w:rsidRDefault="000E1E4C" w:rsidP="000E1E4C">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6AB29EE5" w14:textId="0198B510" w:rsidR="000E1E4C" w:rsidRPr="00392DA1" w:rsidRDefault="000E1E4C" w:rsidP="000E1E4C">
            <w:pPr>
              <w:tabs>
                <w:tab w:val="clear" w:pos="680"/>
              </w:tabs>
              <w:ind w:right="6"/>
              <w:jc w:val="right"/>
              <w:rPr>
                <w:rFonts w:ascii="Times New Roman" w:hAnsi="Times New Roman" w:cs="Times New Roman"/>
                <w:b/>
                <w:bCs/>
              </w:rPr>
            </w:pPr>
            <w:r w:rsidRPr="00392DA1">
              <w:rPr>
                <w:rFonts w:ascii="Times New Roman" w:hAnsi="Times New Roman" w:cs="Times New Roman"/>
                <w:b/>
                <w:bCs/>
              </w:rPr>
              <w:t>(3</w:t>
            </w:r>
            <w:r>
              <w:rPr>
                <w:rFonts w:ascii="Times New Roman" w:hAnsi="Times New Roman" w:cs="Times New Roman"/>
                <w:b/>
                <w:bCs/>
              </w:rPr>
              <w:t>6</w:t>
            </w:r>
            <w:r w:rsidRPr="00392DA1">
              <w:rPr>
                <w:rFonts w:ascii="Times New Roman" w:hAnsi="Times New Roman" w:cs="Times New Roman"/>
                <w:b/>
                <w:bCs/>
              </w:rPr>
              <w:t>5,</w:t>
            </w:r>
            <w:r>
              <w:rPr>
                <w:rFonts w:ascii="Times New Roman" w:hAnsi="Times New Roman" w:cs="Times New Roman"/>
                <w:b/>
                <w:bCs/>
              </w:rPr>
              <w:t>453</w:t>
            </w:r>
            <w:r w:rsidRPr="00392DA1">
              <w:rPr>
                <w:rFonts w:ascii="Times New Roman" w:hAnsi="Times New Roman" w:cs="Times New Roman"/>
                <w:b/>
                <w:bCs/>
              </w:rPr>
              <w:t>)</w:t>
            </w:r>
          </w:p>
        </w:tc>
        <w:tc>
          <w:tcPr>
            <w:tcW w:w="180" w:type="dxa"/>
            <w:shd w:val="clear" w:color="auto" w:fill="auto"/>
          </w:tcPr>
          <w:p w14:paraId="6186ACE7" w14:textId="77777777" w:rsidR="000E1E4C" w:rsidRPr="00392DA1" w:rsidRDefault="000E1E4C" w:rsidP="000E1E4C">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vAlign w:val="bottom"/>
          </w:tcPr>
          <w:p w14:paraId="06A40179" w14:textId="70947C41" w:rsidR="000E1E4C" w:rsidRPr="00392DA1" w:rsidRDefault="000E1E4C"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02"/>
              <w:jc w:val="right"/>
              <w:rPr>
                <w:rFonts w:ascii="Times New Roman" w:hAnsi="Times New Roman" w:cs="Times New Roman"/>
                <w:b/>
                <w:bCs/>
              </w:rPr>
            </w:pPr>
            <w:r>
              <w:rPr>
                <w:rFonts w:ascii="Times New Roman" w:hAnsi="Times New Roman" w:cs="Times New Roman"/>
                <w:b/>
                <w:bCs/>
              </w:rPr>
              <w:t>190,277</w:t>
            </w:r>
          </w:p>
        </w:tc>
        <w:tc>
          <w:tcPr>
            <w:tcW w:w="266" w:type="dxa"/>
            <w:shd w:val="clear" w:color="auto" w:fill="auto"/>
            <w:vAlign w:val="bottom"/>
          </w:tcPr>
          <w:p w14:paraId="5CD9337B" w14:textId="77777777" w:rsidR="000E1E4C" w:rsidRPr="00392DA1" w:rsidRDefault="000E1E4C" w:rsidP="000E1E4C">
            <w:pPr>
              <w:pStyle w:val="block"/>
              <w:spacing w:after="0" w:line="240" w:lineRule="auto"/>
              <w:ind w:left="193" w:hanging="180"/>
              <w:rPr>
                <w:rFonts w:cs="Times New Roman"/>
                <w:b/>
                <w:bCs/>
                <w:sz w:val="18"/>
                <w:szCs w:val="18"/>
              </w:rPr>
            </w:pPr>
          </w:p>
        </w:tc>
        <w:tc>
          <w:tcPr>
            <w:tcW w:w="996" w:type="dxa"/>
            <w:tcBorders>
              <w:top w:val="single" w:sz="4" w:space="0" w:color="auto"/>
              <w:bottom w:val="double" w:sz="4" w:space="0" w:color="auto"/>
            </w:tcBorders>
            <w:shd w:val="clear" w:color="auto" w:fill="auto"/>
            <w:vAlign w:val="bottom"/>
          </w:tcPr>
          <w:p w14:paraId="1398DC30" w14:textId="12E183AD" w:rsidR="000E1E4C" w:rsidRPr="00392DA1" w:rsidRDefault="000E1E4C" w:rsidP="000E1E4C">
            <w:pPr>
              <w:tabs>
                <w:tab w:val="clear" w:pos="454"/>
                <w:tab w:val="clear" w:pos="680"/>
                <w:tab w:val="left" w:pos="456"/>
              </w:tabs>
              <w:ind w:right="6"/>
              <w:jc w:val="right"/>
              <w:rPr>
                <w:rFonts w:ascii="Times New Roman" w:hAnsi="Times New Roman" w:cs="Times New Roman"/>
                <w:b/>
                <w:bCs/>
              </w:rPr>
            </w:pPr>
            <w:r w:rsidRPr="00392DA1">
              <w:rPr>
                <w:rFonts w:ascii="Times New Roman" w:hAnsi="Times New Roman" w:cs="Times New Roman"/>
                <w:b/>
                <w:bCs/>
              </w:rPr>
              <w:t>(</w:t>
            </w:r>
            <w:r>
              <w:rPr>
                <w:rFonts w:ascii="Times New Roman" w:hAnsi="Times New Roman" w:cs="Times New Roman"/>
                <w:b/>
                <w:bCs/>
              </w:rPr>
              <w:t>86</w:t>
            </w:r>
            <w:r w:rsidRPr="00392DA1">
              <w:rPr>
                <w:rFonts w:ascii="Times New Roman" w:hAnsi="Times New Roman" w:cs="Times New Roman"/>
                <w:b/>
                <w:bCs/>
              </w:rPr>
              <w:t>,</w:t>
            </w:r>
            <w:r>
              <w:rPr>
                <w:rFonts w:ascii="Times New Roman" w:hAnsi="Times New Roman" w:cs="Times New Roman"/>
                <w:b/>
                <w:bCs/>
              </w:rPr>
              <w:t>982</w:t>
            </w:r>
            <w:r w:rsidRPr="00392DA1">
              <w:rPr>
                <w:rFonts w:ascii="Times New Roman" w:hAnsi="Times New Roman" w:cs="Times New Roman"/>
                <w:b/>
                <w:bCs/>
              </w:rPr>
              <w:t>)</w:t>
            </w:r>
          </w:p>
        </w:tc>
        <w:tc>
          <w:tcPr>
            <w:tcW w:w="180" w:type="dxa"/>
          </w:tcPr>
          <w:p w14:paraId="6A43E37E" w14:textId="77777777" w:rsidR="000E1E4C" w:rsidRPr="00166AC6" w:rsidRDefault="000E1E4C"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vAlign w:val="bottom"/>
          </w:tcPr>
          <w:p w14:paraId="497B529B" w14:textId="42B08C47" w:rsidR="000E1E4C" w:rsidRPr="00166AC6" w:rsidRDefault="000E1E4C" w:rsidP="000E1E4C">
            <w:pPr>
              <w:tabs>
                <w:tab w:val="clear" w:pos="454"/>
                <w:tab w:val="clear" w:pos="680"/>
                <w:tab w:val="left" w:pos="456"/>
              </w:tabs>
              <w:ind w:right="-78"/>
              <w:jc w:val="center"/>
              <w:rPr>
                <w:rFonts w:ascii="Times New Roman" w:hAnsi="Times New Roman" w:cs="Times New Roman"/>
                <w:b/>
                <w:bCs/>
              </w:rPr>
            </w:pPr>
            <w:r>
              <w:rPr>
                <w:rFonts w:ascii="Times New Roman" w:hAnsi="Times New Roman" w:cs="Times New Roman"/>
                <w:b/>
                <w:bCs/>
              </w:rPr>
              <w:t>(75,77</w:t>
            </w:r>
            <w:r w:rsidR="00EC6470">
              <w:rPr>
                <w:rFonts w:ascii="Times New Roman" w:hAnsi="Times New Roman" w:cs="Times New Roman"/>
                <w:b/>
                <w:bCs/>
              </w:rPr>
              <w:t>0</w:t>
            </w:r>
            <w:r>
              <w:rPr>
                <w:rFonts w:ascii="Times New Roman" w:hAnsi="Times New Roman" w:cs="Times New Roman"/>
                <w:b/>
                <w:bCs/>
              </w:rPr>
              <w:t>)</w:t>
            </w:r>
          </w:p>
        </w:tc>
        <w:tc>
          <w:tcPr>
            <w:tcW w:w="184" w:type="dxa"/>
          </w:tcPr>
          <w:p w14:paraId="1B1CEB7D" w14:textId="77777777" w:rsidR="000E1E4C" w:rsidRPr="00166AC6" w:rsidRDefault="000E1E4C"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double" w:sz="4" w:space="0" w:color="auto"/>
            </w:tcBorders>
            <w:vAlign w:val="bottom"/>
          </w:tcPr>
          <w:p w14:paraId="3F82D275" w14:textId="329626F5" w:rsidR="000E1E4C" w:rsidRPr="00166AC6" w:rsidRDefault="000E1E4C" w:rsidP="000E1E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r w:rsidRPr="00166AC6">
              <w:rPr>
                <w:rFonts w:ascii="Times New Roman" w:hAnsi="Times New Roman" w:cs="Times New Roman"/>
                <w:b/>
                <w:bCs/>
              </w:rPr>
              <w:t>(</w:t>
            </w:r>
            <w:r>
              <w:rPr>
                <w:rFonts w:ascii="Times New Roman" w:hAnsi="Times New Roman" w:cs="Times New Roman"/>
                <w:b/>
                <w:bCs/>
              </w:rPr>
              <w:t>5</w:t>
            </w:r>
            <w:r w:rsidRPr="00166AC6">
              <w:rPr>
                <w:rFonts w:ascii="Times New Roman" w:hAnsi="Times New Roman" w:cs="Times New Roman"/>
                <w:b/>
                <w:bCs/>
              </w:rPr>
              <w:t>,</w:t>
            </w:r>
            <w:r>
              <w:rPr>
                <w:rFonts w:ascii="Times New Roman" w:hAnsi="Times New Roman" w:cs="Times New Roman"/>
                <w:b/>
                <w:bCs/>
              </w:rPr>
              <w:t>979</w:t>
            </w:r>
            <w:r w:rsidRPr="00166AC6">
              <w:rPr>
                <w:rFonts w:ascii="Times New Roman" w:hAnsi="Times New Roman" w:cs="Times New Roman"/>
                <w:b/>
                <w:bCs/>
              </w:rPr>
              <w:t>)</w:t>
            </w:r>
          </w:p>
        </w:tc>
      </w:tr>
    </w:tbl>
    <w:p w14:paraId="17AD0670" w14:textId="77777777" w:rsidR="008C2B3C" w:rsidRDefault="008C2B3C"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63DCB567" w14:textId="34A57E5B" w:rsidR="00004637" w:rsidRPr="00CA30DE" w:rsidRDefault="00004637" w:rsidP="00D101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Company has not </w:t>
      </w:r>
      <w:proofErr w:type="spellStart"/>
      <w:r w:rsidRPr="00CA30DE">
        <w:rPr>
          <w:rFonts w:ascii="Times New Roman" w:hAnsi="Times New Roman" w:cs="Times New Roman"/>
          <w:sz w:val="22"/>
          <w:szCs w:val="22"/>
        </w:rPr>
        <w:t>recognised</w:t>
      </w:r>
      <w:proofErr w:type="spellEnd"/>
      <w:r w:rsidRPr="00CA30DE">
        <w:rPr>
          <w:rFonts w:ascii="Times New Roman" w:hAnsi="Times New Roman" w:cs="Times New Roman"/>
          <w:sz w:val="22"/>
          <w:szCs w:val="22"/>
        </w:rPr>
        <w:t xml:space="preserve"> losses relating to </w:t>
      </w:r>
      <w:r w:rsidR="00EE0D1E">
        <w:rPr>
          <w:rFonts w:ascii="Times New Roman" w:hAnsi="Times New Roman" w:cs="Times New Roman"/>
          <w:sz w:val="22"/>
          <w:szCs w:val="22"/>
        </w:rPr>
        <w:t>joint venture</w:t>
      </w:r>
      <w:r w:rsidRPr="00CA30DE">
        <w:rPr>
          <w:rFonts w:ascii="Times New Roman" w:hAnsi="Times New Roman" w:cs="Times New Roman"/>
          <w:sz w:val="22"/>
          <w:szCs w:val="22"/>
        </w:rPr>
        <w:t xml:space="preserve"> accounted for using the equity method where its share of losses exceeds the carrying amount of those investments. As at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EB472F">
        <w:rPr>
          <w:rFonts w:ascii="Times New Roman" w:hAnsi="Times New Roman" w:cs="Times New Roman"/>
          <w:sz w:val="22"/>
          <w:szCs w:val="22"/>
        </w:rPr>
        <w:t>1</w:t>
      </w:r>
      <w:r w:rsidRPr="00CA30DE">
        <w:rPr>
          <w:rFonts w:ascii="Times New Roman" w:hAnsi="Times New Roman" w:cs="Times New Roman"/>
          <w:sz w:val="22"/>
          <w:szCs w:val="22"/>
        </w:rPr>
        <w:t xml:space="preserve">, the Company’s cumulative share of </w:t>
      </w:r>
      <w:proofErr w:type="spellStart"/>
      <w:r w:rsidRPr="00CA30DE">
        <w:rPr>
          <w:rFonts w:ascii="Times New Roman" w:hAnsi="Times New Roman" w:cs="Times New Roman"/>
          <w:sz w:val="22"/>
          <w:szCs w:val="22"/>
        </w:rPr>
        <w:t>unrecognised</w:t>
      </w:r>
      <w:proofErr w:type="spellEnd"/>
      <w:r w:rsidRPr="00CA30DE">
        <w:rPr>
          <w:rFonts w:ascii="Times New Roman" w:hAnsi="Times New Roman" w:cs="Times New Roman"/>
          <w:sz w:val="22"/>
          <w:szCs w:val="22"/>
        </w:rPr>
        <w:t xml:space="preserve"> losses was Baht </w:t>
      </w:r>
      <w:r w:rsidR="00C274C1">
        <w:rPr>
          <w:rFonts w:ascii="Times New Roman" w:hAnsi="Times New Roman" w:cs="Times New Roman"/>
          <w:sz w:val="22"/>
          <w:szCs w:val="22"/>
        </w:rPr>
        <w:t>79</w:t>
      </w:r>
      <w:r w:rsidR="00EE0D1E">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t>
      </w:r>
      <w:r w:rsidRPr="00CA30DE">
        <w:rPr>
          <w:rFonts w:ascii="Times New Roman" w:hAnsi="Times New Roman" w:cs="Times New Roman"/>
          <w:i/>
          <w:iCs/>
          <w:sz w:val="22"/>
          <w:szCs w:val="22"/>
        </w:rPr>
        <w:t>(31 March 202</w:t>
      </w:r>
      <w:r w:rsidR="00EB472F">
        <w:rPr>
          <w:rFonts w:ascii="Times New Roman" w:hAnsi="Times New Roman" w:cs="Times New Roman"/>
          <w:i/>
          <w:iCs/>
          <w:sz w:val="22"/>
          <w:szCs w:val="22"/>
        </w:rPr>
        <w:t>1</w:t>
      </w:r>
      <w:r w:rsidRPr="00CA30DE">
        <w:rPr>
          <w:rFonts w:ascii="Times New Roman" w:hAnsi="Times New Roman" w:cs="Times New Roman"/>
          <w:i/>
          <w:iCs/>
          <w:sz w:val="22"/>
          <w:szCs w:val="22"/>
        </w:rPr>
        <w:t xml:space="preserve">: Baht </w:t>
      </w:r>
      <w:r w:rsidR="00EE0D1E">
        <w:rPr>
          <w:rFonts w:ascii="Times New Roman" w:hAnsi="Times New Roman" w:cs="Times New Roman"/>
          <w:i/>
          <w:iCs/>
          <w:sz w:val="22"/>
          <w:szCs w:val="22"/>
        </w:rPr>
        <w:t>252</w:t>
      </w:r>
      <w:r w:rsidRPr="00CA30DE">
        <w:rPr>
          <w:rFonts w:ascii="Times New Roman" w:hAnsi="Times New Roman" w:cs="Times New Roman"/>
          <w:i/>
          <w:iCs/>
          <w:sz w:val="22"/>
          <w:szCs w:val="22"/>
        </w:rPr>
        <w:t xml:space="preserve"> million)</w:t>
      </w:r>
      <w:r w:rsidRPr="00CA30DE">
        <w:rPr>
          <w:rFonts w:ascii="Times New Roman" w:hAnsi="Times New Roman" w:cs="Times New Roman"/>
          <w:sz w:val="22"/>
          <w:szCs w:val="22"/>
        </w:rPr>
        <w:t>, of which Baht</w:t>
      </w:r>
      <w:r w:rsidR="00EE0D1E">
        <w:rPr>
          <w:rFonts w:ascii="Times New Roman" w:hAnsi="Times New Roman" w:cs="Times New Roman"/>
          <w:sz w:val="22"/>
          <w:szCs w:val="22"/>
        </w:rPr>
        <w:t xml:space="preserve"> </w:t>
      </w:r>
      <w:r w:rsidR="0093209C">
        <w:rPr>
          <w:rFonts w:ascii="Times New Roman" w:hAnsi="Times New Roman" w:cs="Times New Roman"/>
          <w:sz w:val="22"/>
          <w:szCs w:val="22"/>
        </w:rPr>
        <w:t>1</w:t>
      </w:r>
      <w:r w:rsidR="00E33619">
        <w:rPr>
          <w:rFonts w:ascii="Times New Roman" w:hAnsi="Times New Roman" w:cs="Times New Roman"/>
          <w:sz w:val="22"/>
          <w:szCs w:val="22"/>
        </w:rPr>
        <w:t>5</w:t>
      </w:r>
      <w:r w:rsidRPr="00CA30DE">
        <w:rPr>
          <w:rFonts w:ascii="Times New Roman" w:hAnsi="Times New Roman" w:cs="Times New Roman"/>
          <w:sz w:val="22"/>
          <w:szCs w:val="22"/>
        </w:rPr>
        <w:t xml:space="preserve"> million and Baht</w:t>
      </w:r>
      <w:r w:rsidR="00EE0D1E">
        <w:rPr>
          <w:rFonts w:ascii="Times New Roman" w:hAnsi="Times New Roman" w:cs="Times New Roman"/>
          <w:sz w:val="22"/>
          <w:szCs w:val="22"/>
        </w:rPr>
        <w:t xml:space="preserve"> </w:t>
      </w:r>
      <w:r w:rsidR="00E33619">
        <w:rPr>
          <w:rFonts w:ascii="Times New Roman" w:hAnsi="Times New Roman" w:cs="Times New Roman"/>
          <w:sz w:val="22"/>
          <w:szCs w:val="22"/>
        </w:rPr>
        <w:t>221</w:t>
      </w:r>
      <w:r w:rsidR="00EB472F">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were the Company’s share of </w:t>
      </w:r>
      <w:r w:rsidR="00FF4472" w:rsidRPr="00CA30DE">
        <w:rPr>
          <w:rFonts w:ascii="Times New Roman" w:hAnsi="Times New Roman" w:cs="Times New Roman"/>
          <w:sz w:val="22"/>
          <w:szCs w:val="22"/>
        </w:rPr>
        <w:t xml:space="preserve">profit </w:t>
      </w:r>
      <w:r w:rsidRPr="00CA30DE">
        <w:rPr>
          <w:rFonts w:ascii="Times New Roman" w:hAnsi="Times New Roman" w:cs="Times New Roman"/>
          <w:sz w:val="22"/>
          <w:szCs w:val="22"/>
        </w:rPr>
        <w:t>for the three-month</w:t>
      </w:r>
      <w:r w:rsidR="00AB366A">
        <w:rPr>
          <w:rFonts w:ascii="Times New Roman" w:hAnsi="Times New Roman" w:cs="Times New Roman"/>
          <w:sz w:val="22"/>
          <w:szCs w:val="22"/>
        </w:rPr>
        <w:t xml:space="preserve"> and six-month</w:t>
      </w:r>
      <w:r w:rsidRPr="00CA30DE">
        <w:rPr>
          <w:rFonts w:ascii="Times New Roman" w:hAnsi="Times New Roman" w:cs="Times New Roman"/>
          <w:sz w:val="22"/>
          <w:szCs w:val="22"/>
        </w:rPr>
        <w:t xml:space="preserve"> periods ended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EB472F">
        <w:rPr>
          <w:rFonts w:ascii="Times New Roman" w:hAnsi="Times New Roman" w:cs="Times New Roman"/>
          <w:sz w:val="22"/>
          <w:szCs w:val="22"/>
        </w:rPr>
        <w:t>1</w:t>
      </w:r>
      <w:r w:rsidR="00C964F1" w:rsidRPr="00CA30DE">
        <w:rPr>
          <w:rFonts w:ascii="Times New Roman" w:hAnsi="Times New Roman" w:cs="Times New Roman"/>
          <w:sz w:val="22"/>
          <w:szCs w:val="22"/>
        </w:rPr>
        <w:t>,</w:t>
      </w:r>
      <w:r w:rsidRPr="00CA30DE">
        <w:rPr>
          <w:rFonts w:ascii="Times New Roman" w:hAnsi="Times New Roman" w:cs="Times New Roman"/>
          <w:sz w:val="22"/>
          <w:szCs w:val="22"/>
        </w:rPr>
        <w:t xml:space="preserve"> respectively</w:t>
      </w:r>
      <w:r w:rsidR="009542A4">
        <w:rPr>
          <w:rFonts w:ascii="Times New Roman" w:hAnsi="Times New Roman" w:cs="Times New Roman"/>
          <w:sz w:val="22"/>
          <w:szCs w:val="22"/>
        </w:rPr>
        <w:t xml:space="preserve"> and Baht </w:t>
      </w:r>
      <w:r w:rsidR="00E33619">
        <w:rPr>
          <w:rFonts w:ascii="Times New Roman" w:hAnsi="Times New Roman" w:cs="Times New Roman"/>
          <w:sz w:val="22"/>
          <w:szCs w:val="22"/>
        </w:rPr>
        <w:t>54</w:t>
      </w:r>
      <w:r w:rsidR="009542A4" w:rsidRPr="00CA30DE">
        <w:rPr>
          <w:rFonts w:ascii="Times New Roman" w:hAnsi="Times New Roman" w:cs="Times New Roman"/>
          <w:sz w:val="22"/>
          <w:szCs w:val="22"/>
        </w:rPr>
        <w:t xml:space="preserve"> million and</w:t>
      </w:r>
      <w:r w:rsidR="000E1E4C">
        <w:rPr>
          <w:rFonts w:ascii="Times New Roman" w:hAnsi="Times New Roman" w:cs="Times New Roman"/>
          <w:sz w:val="22"/>
          <w:szCs w:val="22"/>
        </w:rPr>
        <w:t xml:space="preserve"> </w:t>
      </w:r>
      <w:r w:rsidR="00E33619">
        <w:rPr>
          <w:rFonts w:ascii="Times New Roman" w:hAnsi="Times New Roman" w:cs="Times New Roman"/>
          <w:sz w:val="22"/>
          <w:szCs w:val="22"/>
        </w:rPr>
        <w:t>61</w:t>
      </w:r>
      <w:r w:rsidR="009542A4" w:rsidRPr="00CA30DE">
        <w:rPr>
          <w:rFonts w:ascii="Times New Roman" w:hAnsi="Times New Roman" w:cs="Times New Roman"/>
          <w:sz w:val="22"/>
          <w:szCs w:val="22"/>
        </w:rPr>
        <w:t xml:space="preserve"> Baht</w:t>
      </w:r>
      <w:r w:rsidR="009542A4">
        <w:rPr>
          <w:rFonts w:ascii="Times New Roman" w:hAnsi="Times New Roman" w:cs="Times New Roman"/>
          <w:sz w:val="22"/>
          <w:szCs w:val="22"/>
        </w:rPr>
        <w:t xml:space="preserve"> </w:t>
      </w:r>
      <w:r w:rsidR="009542A4" w:rsidRPr="00CA30DE">
        <w:rPr>
          <w:rFonts w:ascii="Times New Roman" w:hAnsi="Times New Roman" w:cs="Times New Roman"/>
          <w:sz w:val="22"/>
          <w:szCs w:val="22"/>
        </w:rPr>
        <w:t>million</w:t>
      </w:r>
      <w:r w:rsidR="009542A4">
        <w:rPr>
          <w:rFonts w:ascii="Times New Roman" w:hAnsi="Times New Roman" w:cs="Times New Roman"/>
          <w:sz w:val="22"/>
          <w:szCs w:val="22"/>
        </w:rPr>
        <w:t xml:space="preserve"> </w:t>
      </w:r>
      <w:r w:rsidR="009542A4" w:rsidRPr="00CA30DE">
        <w:rPr>
          <w:rFonts w:ascii="Times New Roman" w:hAnsi="Times New Roman" w:cs="Times New Roman"/>
          <w:sz w:val="22"/>
          <w:szCs w:val="22"/>
        </w:rPr>
        <w:t>were the Company’s</w:t>
      </w:r>
      <w:r w:rsidR="009542A4">
        <w:rPr>
          <w:rFonts w:ascii="Times New Roman" w:hAnsi="Times New Roman" w:cs="Times New Roman"/>
          <w:sz w:val="22"/>
          <w:szCs w:val="22"/>
        </w:rPr>
        <w:t xml:space="preserve"> other comprehensive </w:t>
      </w:r>
      <w:r w:rsidR="0093209C">
        <w:rPr>
          <w:rFonts w:ascii="Times New Roman" w:hAnsi="Times New Roman" w:cs="Times New Roman"/>
          <w:sz w:val="22"/>
          <w:szCs w:val="22"/>
        </w:rPr>
        <w:t>loss</w:t>
      </w:r>
      <w:r w:rsidR="009542A4" w:rsidRPr="00CA30DE">
        <w:rPr>
          <w:rFonts w:ascii="Times New Roman" w:hAnsi="Times New Roman" w:cs="Times New Roman"/>
          <w:sz w:val="22"/>
          <w:szCs w:val="22"/>
        </w:rPr>
        <w:t xml:space="preserve"> for the three-month</w:t>
      </w:r>
      <w:r w:rsidR="009542A4">
        <w:rPr>
          <w:rFonts w:ascii="Times New Roman" w:hAnsi="Times New Roman" w:cs="Times New Roman"/>
          <w:sz w:val="22"/>
          <w:szCs w:val="22"/>
        </w:rPr>
        <w:t xml:space="preserve"> and six-month</w:t>
      </w:r>
      <w:r w:rsidR="009542A4" w:rsidRPr="00CA30DE">
        <w:rPr>
          <w:rFonts w:ascii="Times New Roman" w:hAnsi="Times New Roman" w:cs="Times New Roman"/>
          <w:sz w:val="22"/>
          <w:szCs w:val="22"/>
        </w:rPr>
        <w:t xml:space="preserve"> periods ended 30 </w:t>
      </w:r>
      <w:r w:rsidR="009542A4">
        <w:rPr>
          <w:rFonts w:ascii="Times New Roman" w:hAnsi="Times New Roman" w:cs="Times New Roman"/>
          <w:sz w:val="22"/>
          <w:szCs w:val="22"/>
        </w:rPr>
        <w:t>September</w:t>
      </w:r>
      <w:r w:rsidR="009542A4" w:rsidRPr="00CA30DE">
        <w:rPr>
          <w:rFonts w:ascii="Times New Roman" w:hAnsi="Times New Roman" w:cs="Times New Roman"/>
          <w:sz w:val="22"/>
          <w:szCs w:val="22"/>
        </w:rPr>
        <w:t xml:space="preserve"> 202</w:t>
      </w:r>
      <w:r w:rsidR="009542A4">
        <w:rPr>
          <w:rFonts w:ascii="Times New Roman" w:hAnsi="Times New Roman" w:cs="Times New Roman"/>
          <w:sz w:val="22"/>
          <w:szCs w:val="22"/>
        </w:rPr>
        <w:t>1, respectively.</w:t>
      </w:r>
      <w:r w:rsidRPr="00CA30DE">
        <w:rPr>
          <w:rFonts w:ascii="Times New Roman" w:hAnsi="Times New Roman" w:cs="Times New Roman"/>
          <w:sz w:val="22"/>
          <w:szCs w:val="22"/>
        </w:rPr>
        <w:t xml:space="preserve"> The Company has no obligation in respect of these losses.</w:t>
      </w:r>
    </w:p>
    <w:p w14:paraId="25280B88" w14:textId="77777777" w:rsidR="00612654" w:rsidRPr="00A8089B"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0C4F3574" w14:textId="57035E7D" w:rsidR="0071567B" w:rsidRDefault="0071567B"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r w:rsidRPr="00CA30DE">
        <w:rPr>
          <w:rFonts w:ascii="Times New Roman" w:hAnsi="Times New Roman" w:cs="Times New Roman"/>
          <w:sz w:val="22"/>
          <w:szCs w:val="22"/>
        </w:rPr>
        <w:t xml:space="preserve">Shares of profit (loss) </w:t>
      </w:r>
      <w:r w:rsidR="00024D5A" w:rsidRPr="00CA30DE">
        <w:rPr>
          <w:rFonts w:ascii="Times New Roman" w:hAnsi="Times New Roman" w:cs="Times New Roman"/>
          <w:sz w:val="22"/>
          <w:szCs w:val="22"/>
        </w:rPr>
        <w:t>o</w:t>
      </w:r>
      <w:r w:rsidR="00B806AE" w:rsidRPr="00CA30DE">
        <w:rPr>
          <w:rFonts w:ascii="Times New Roman" w:hAnsi="Times New Roman" w:cs="Times New Roman"/>
          <w:sz w:val="22"/>
          <w:szCs w:val="22"/>
        </w:rPr>
        <w:t>f investment in</w:t>
      </w:r>
      <w:r w:rsidRPr="00CA30DE">
        <w:rPr>
          <w:rFonts w:ascii="Times New Roman" w:hAnsi="Times New Roman" w:cs="Times New Roman"/>
          <w:sz w:val="22"/>
          <w:szCs w:val="22"/>
        </w:rPr>
        <w:t xml:space="preserve"> PT Indo Liberty Textiles,</w:t>
      </w:r>
      <w:r w:rsidR="004F51B3" w:rsidRPr="00CA30DE">
        <w:rPr>
          <w:rFonts w:ascii="Times New Roman" w:hAnsi="Times New Roman" w:cs="Times New Roman"/>
          <w:sz w:val="22"/>
          <w:szCs w:val="22"/>
        </w:rPr>
        <w:t xml:space="preserve"> Thai Acrylic </w:t>
      </w:r>
      <w:proofErr w:type="spellStart"/>
      <w:r w:rsidR="004F51B3" w:rsidRPr="00CA30DE">
        <w:rPr>
          <w:rFonts w:ascii="Times New Roman" w:hAnsi="Times New Roman" w:cs="Times New Roman"/>
          <w:sz w:val="22"/>
          <w:szCs w:val="22"/>
        </w:rPr>
        <w:t>Fibre</w:t>
      </w:r>
      <w:proofErr w:type="spellEnd"/>
      <w:r w:rsidR="004F51B3" w:rsidRPr="00CA30DE">
        <w:rPr>
          <w:rFonts w:ascii="Times New Roman" w:hAnsi="Times New Roman" w:cs="Times New Roman"/>
          <w:sz w:val="22"/>
          <w:szCs w:val="22"/>
        </w:rPr>
        <w:t xml:space="preserve"> Co., Ltd.</w:t>
      </w:r>
      <w:r w:rsidR="00EE0D1E">
        <w:rPr>
          <w:rFonts w:ascii="Times New Roman" w:hAnsi="Times New Roman" w:cs="Times New Roman"/>
          <w:sz w:val="22"/>
          <w:szCs w:val="22"/>
        </w:rPr>
        <w:t>,</w:t>
      </w:r>
      <w:r w:rsidR="001D7DB8">
        <w:rPr>
          <w:rFonts w:ascii="Times New Roman" w:hAnsi="Times New Roman" w:cs="Times New Roman"/>
          <w:sz w:val="22"/>
          <w:szCs w:val="22"/>
        </w:rPr>
        <w:br/>
        <w:t>AV Terrace Bay Inc.,</w:t>
      </w:r>
      <w:r w:rsidR="00EE0D1E">
        <w:rPr>
          <w:rFonts w:ascii="Times New Roman" w:hAnsi="Times New Roman" w:cs="Times New Roman"/>
          <w:sz w:val="22"/>
          <w:szCs w:val="22"/>
        </w:rPr>
        <w:t xml:space="preserve"> AV Group NB Inc.</w:t>
      </w:r>
      <w:r w:rsidRPr="00CA30DE">
        <w:rPr>
          <w:rFonts w:ascii="Times New Roman" w:hAnsi="Times New Roman" w:cs="Times New Roman"/>
          <w:sz w:val="22"/>
          <w:szCs w:val="22"/>
        </w:rPr>
        <w:t xml:space="preserve"> and Aditya Birla</w:t>
      </w:r>
      <w:r w:rsidR="00CE7A22" w:rsidRPr="00CA30DE">
        <w:rPr>
          <w:rFonts w:ascii="Times New Roman" w:hAnsi="Times New Roman" w:cs="Times New Roman"/>
          <w:sz w:val="22"/>
          <w:szCs w:val="22"/>
        </w:rPr>
        <w:t xml:space="preserve"> </w:t>
      </w:r>
      <w:proofErr w:type="spellStart"/>
      <w:r w:rsidR="00CE7A22" w:rsidRPr="00CA30DE">
        <w:rPr>
          <w:rFonts w:ascii="Times New Roman" w:hAnsi="Times New Roman" w:cs="Times New Roman"/>
          <w:sz w:val="22"/>
          <w:szCs w:val="22"/>
        </w:rPr>
        <w:t>Elyaf</w:t>
      </w:r>
      <w:proofErr w:type="spellEnd"/>
      <w:r w:rsidRPr="00CA30DE">
        <w:rPr>
          <w:rFonts w:ascii="Times New Roman" w:hAnsi="Times New Roman" w:cs="Times New Roman"/>
          <w:sz w:val="22"/>
          <w:szCs w:val="22"/>
        </w:rPr>
        <w:t xml:space="preserve"> Sanayi </w:t>
      </w:r>
      <w:proofErr w:type="spellStart"/>
      <w:r w:rsidRPr="00CA30DE">
        <w:rPr>
          <w:rFonts w:ascii="Times New Roman" w:hAnsi="Times New Roman" w:cs="Times New Roman"/>
          <w:sz w:val="22"/>
          <w:szCs w:val="22"/>
        </w:rPr>
        <w:t>Ve</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Ticaret</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Anonim</w:t>
      </w:r>
      <w:proofErr w:type="spellEnd"/>
      <w:r w:rsidRPr="00CA30DE">
        <w:rPr>
          <w:rFonts w:ascii="Times New Roman" w:hAnsi="Times New Roman" w:cs="Times New Roman"/>
          <w:sz w:val="22"/>
          <w:szCs w:val="22"/>
        </w:rPr>
        <w:t xml:space="preserve"> </w:t>
      </w:r>
      <w:proofErr w:type="spellStart"/>
      <w:r w:rsidRPr="00CA30DE">
        <w:rPr>
          <w:rFonts w:ascii="Times New Roman" w:hAnsi="Times New Roman" w:cs="Times New Roman"/>
          <w:sz w:val="22"/>
          <w:szCs w:val="22"/>
        </w:rPr>
        <w:t>Sirketi</w:t>
      </w:r>
      <w:proofErr w:type="spellEnd"/>
      <w:r w:rsidRPr="00CA30DE">
        <w:rPr>
          <w:rFonts w:ascii="Times New Roman" w:hAnsi="Times New Roman" w:cs="Times New Roman"/>
          <w:sz w:val="22"/>
          <w:szCs w:val="22"/>
        </w:rPr>
        <w:t xml:space="preserve"> for the three-month</w:t>
      </w:r>
      <w:r w:rsidR="00AB366A">
        <w:rPr>
          <w:rFonts w:ascii="Times New Roman" w:hAnsi="Times New Roman" w:cs="Times New Roman"/>
          <w:sz w:val="22"/>
          <w:szCs w:val="22"/>
        </w:rPr>
        <w:t xml:space="preserve"> and six-month</w:t>
      </w:r>
      <w:r w:rsidRPr="00CA30DE">
        <w:rPr>
          <w:rFonts w:ascii="Times New Roman" w:hAnsi="Times New Roman" w:cs="Times New Roman"/>
          <w:sz w:val="22"/>
          <w:szCs w:val="22"/>
        </w:rPr>
        <w:t xml:space="preserve"> period</w:t>
      </w:r>
      <w:r w:rsidR="00FA6008">
        <w:rPr>
          <w:rFonts w:ascii="Times New Roman" w:hAnsi="Times New Roman" w:cs="Times New Roman"/>
          <w:sz w:val="22"/>
          <w:szCs w:val="22"/>
        </w:rPr>
        <w:t>s</w:t>
      </w:r>
      <w:r w:rsidRPr="00CA30DE">
        <w:rPr>
          <w:rFonts w:ascii="Times New Roman" w:hAnsi="Times New Roman" w:cs="Times New Roman"/>
          <w:sz w:val="22"/>
          <w:szCs w:val="22"/>
        </w:rPr>
        <w:t xml:space="preserve"> ended 30 </w:t>
      </w:r>
      <w:r w:rsidR="00AB366A">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sidR="00EB472F">
        <w:rPr>
          <w:rFonts w:ascii="Times New Roman" w:hAnsi="Times New Roman" w:cs="Times New Roman"/>
          <w:sz w:val="22"/>
          <w:szCs w:val="22"/>
        </w:rPr>
        <w:t>1</w:t>
      </w:r>
      <w:r w:rsidRPr="00CA30DE">
        <w:rPr>
          <w:rFonts w:ascii="Times New Roman" w:hAnsi="Times New Roman" w:cs="Times New Roman"/>
          <w:sz w:val="22"/>
          <w:szCs w:val="22"/>
        </w:rPr>
        <w:t xml:space="preserve"> were determined based on the financial statements prepared by the management of those companies and not reviewed by their auditors. However, the Company’s management believed that the financial statements would not be materially different if they were reviewed by the auditors of the associates.</w:t>
      </w:r>
    </w:p>
    <w:p w14:paraId="55C25CD6" w14:textId="2A48DFAC" w:rsidR="00612654" w:rsidRPr="002864E9" w:rsidRDefault="0061265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1D01A74" w14:textId="77777777" w:rsidR="002864E9" w:rsidRPr="003D504C" w:rsidRDefault="002864E9" w:rsidP="002864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both"/>
        <w:rPr>
          <w:rFonts w:ascii="Times New Roman" w:hAnsi="Times New Roman" w:cs="Cordia New"/>
          <w:sz w:val="22"/>
          <w:szCs w:val="22"/>
        </w:rPr>
      </w:pPr>
      <w:r w:rsidRPr="0076098D">
        <w:rPr>
          <w:rFonts w:ascii="Times New Roman" w:hAnsi="Times New Roman" w:cs="Times New Roman"/>
          <w:sz w:val="22"/>
          <w:szCs w:val="22"/>
        </w:rPr>
        <w:t>On 9 September 2020, the Board of Director</w:t>
      </w:r>
      <w:r>
        <w:rPr>
          <w:rFonts w:ascii="Times New Roman" w:hAnsi="Times New Roman" w:cs="Times New Roman"/>
          <w:sz w:val="22"/>
          <w:szCs w:val="22"/>
        </w:rPr>
        <w:t>s</w:t>
      </w:r>
      <w:r w:rsidRPr="0076098D">
        <w:rPr>
          <w:rFonts w:ascii="Times New Roman" w:hAnsi="Times New Roman" w:cs="Times New Roman"/>
          <w:sz w:val="22"/>
          <w:szCs w:val="22"/>
        </w:rPr>
        <w:t xml:space="preserve"> of the Company resolved to acquire</w:t>
      </w:r>
      <w:r>
        <w:rPr>
          <w:rFonts w:ascii="Times New Roman" w:hAnsi="Times New Roman" w:cs="Times New Roman"/>
          <w:sz w:val="22"/>
          <w:szCs w:val="22"/>
        </w:rPr>
        <w:t xml:space="preserve"> from a related party</w:t>
      </w:r>
      <w:r w:rsidRPr="0076098D">
        <w:rPr>
          <w:rFonts w:ascii="Times New Roman" w:hAnsi="Times New Roman" w:cs="Times New Roman"/>
          <w:sz w:val="22"/>
          <w:szCs w:val="22"/>
        </w:rPr>
        <w:t xml:space="preserve"> an additional 30% </w:t>
      </w:r>
      <w:r>
        <w:rPr>
          <w:rFonts w:ascii="Times New Roman" w:hAnsi="Times New Roman" w:cs="Times New Roman"/>
          <w:sz w:val="22"/>
          <w:szCs w:val="22"/>
        </w:rPr>
        <w:t>ordinary</w:t>
      </w:r>
      <w:r w:rsidRPr="0076098D">
        <w:rPr>
          <w:rFonts w:ascii="Times New Roman" w:hAnsi="Times New Roman" w:cs="Times New Roman"/>
          <w:sz w:val="22"/>
          <w:szCs w:val="22"/>
        </w:rPr>
        <w:t xml:space="preserve"> share</w:t>
      </w:r>
      <w:r>
        <w:rPr>
          <w:rFonts w:ascii="Times New Roman" w:hAnsi="Times New Roman" w:cs="Times New Roman"/>
          <w:sz w:val="22"/>
          <w:szCs w:val="22"/>
        </w:rPr>
        <w:t>s</w:t>
      </w:r>
      <w:r w:rsidRPr="0076098D">
        <w:rPr>
          <w:rFonts w:ascii="Times New Roman" w:hAnsi="Times New Roman" w:cs="Times New Roman"/>
          <w:sz w:val="22"/>
          <w:szCs w:val="22"/>
        </w:rPr>
        <w:t xml:space="preserve"> of AV Group NB Inc</w:t>
      </w:r>
      <w:r>
        <w:rPr>
          <w:rFonts w:ascii="Times New Roman" w:hAnsi="Times New Roman" w:cs="Times New Roman"/>
          <w:sz w:val="22"/>
          <w:szCs w:val="22"/>
        </w:rPr>
        <w:t>.</w:t>
      </w:r>
      <w:r w:rsidRPr="0076098D">
        <w:rPr>
          <w:rFonts w:ascii="Times New Roman" w:hAnsi="Times New Roman" w:cs="Times New Roman"/>
          <w:sz w:val="22"/>
          <w:szCs w:val="22"/>
        </w:rPr>
        <w:t xml:space="preserve"> </w:t>
      </w:r>
      <w:r>
        <w:rPr>
          <w:rFonts w:ascii="Times New Roman" w:hAnsi="Times New Roman" w:cs="Times New Roman"/>
          <w:sz w:val="22"/>
          <w:szCs w:val="22"/>
        </w:rPr>
        <w:t>which increases</w:t>
      </w:r>
      <w:r w:rsidRPr="0076098D">
        <w:rPr>
          <w:rFonts w:ascii="Times New Roman" w:hAnsi="Times New Roman" w:cs="Times New Roman"/>
          <w:sz w:val="22"/>
          <w:szCs w:val="22"/>
        </w:rPr>
        <w:t xml:space="preserve"> </w:t>
      </w:r>
      <w:r>
        <w:rPr>
          <w:rFonts w:ascii="Times New Roman" w:hAnsi="Times New Roman" w:cs="Times New Roman"/>
          <w:sz w:val="22"/>
          <w:szCs w:val="22"/>
        </w:rPr>
        <w:t>the Company’s</w:t>
      </w:r>
      <w:r w:rsidRPr="0076098D">
        <w:rPr>
          <w:rFonts w:ascii="Times New Roman" w:hAnsi="Times New Roman" w:cs="Times New Roman"/>
          <w:sz w:val="22"/>
          <w:szCs w:val="22"/>
        </w:rPr>
        <w:t xml:space="preserve"> participation from 19% to 49% for a total </w:t>
      </w:r>
      <w:r>
        <w:rPr>
          <w:rFonts w:ascii="Times New Roman" w:hAnsi="Times New Roman" w:cs="Times New Roman"/>
          <w:sz w:val="22"/>
          <w:szCs w:val="22"/>
        </w:rPr>
        <w:t>consideration</w:t>
      </w:r>
      <w:r w:rsidRPr="0076098D">
        <w:rPr>
          <w:rFonts w:ascii="Times New Roman" w:hAnsi="Times New Roman" w:cs="Times New Roman"/>
          <w:sz w:val="22"/>
          <w:szCs w:val="22"/>
        </w:rPr>
        <w:t xml:space="preserve"> of Baht 1,939 million. The investment was </w:t>
      </w:r>
      <w:r>
        <w:rPr>
          <w:rFonts w:ascii="Times New Roman" w:hAnsi="Times New Roman" w:cs="Times New Roman"/>
          <w:sz w:val="22"/>
          <w:szCs w:val="22"/>
        </w:rPr>
        <w:t>reclassified</w:t>
      </w:r>
      <w:r w:rsidRPr="0076098D">
        <w:rPr>
          <w:rFonts w:ascii="Times New Roman" w:hAnsi="Times New Roman" w:cs="Times New Roman"/>
          <w:sz w:val="22"/>
          <w:szCs w:val="22"/>
        </w:rPr>
        <w:t xml:space="preserve"> from other </w:t>
      </w:r>
      <w:r>
        <w:rPr>
          <w:rFonts w:ascii="Times New Roman" w:hAnsi="Times New Roman" w:cs="Times New Roman"/>
          <w:sz w:val="22"/>
          <w:szCs w:val="22"/>
        </w:rPr>
        <w:t>non-financial assets</w:t>
      </w:r>
      <w:r w:rsidRPr="0076098D">
        <w:rPr>
          <w:rFonts w:ascii="Times New Roman" w:hAnsi="Times New Roman" w:cs="Times New Roman"/>
          <w:sz w:val="22"/>
          <w:szCs w:val="22"/>
        </w:rPr>
        <w:t xml:space="preserve"> to Investment in associates on 28 September 2020</w:t>
      </w:r>
      <w:r>
        <w:rPr>
          <w:rFonts w:ascii="Times New Roman" w:hAnsi="Times New Roman" w:cs="Times New Roman"/>
          <w:sz w:val="22"/>
          <w:szCs w:val="22"/>
        </w:rPr>
        <w:t xml:space="preserve"> (Sale and purchase agreement date)</w:t>
      </w:r>
      <w:r w:rsidRPr="0076098D">
        <w:rPr>
          <w:rFonts w:ascii="Times New Roman" w:hAnsi="Times New Roman" w:cs="Times New Roman"/>
          <w:sz w:val="22"/>
          <w:szCs w:val="22"/>
        </w:rPr>
        <w:t>.</w:t>
      </w:r>
      <w:r w:rsidRPr="0076098D">
        <w:rPr>
          <w:rFonts w:ascii="Times New Roman" w:hAnsi="Times New Roman" w:cs="Times New Roman" w:hint="cs"/>
          <w:sz w:val="22"/>
          <w:szCs w:val="22"/>
          <w:cs/>
        </w:rPr>
        <w:t xml:space="preserve"> </w:t>
      </w:r>
      <w:r w:rsidRPr="0076098D">
        <w:rPr>
          <w:rFonts w:ascii="Times New Roman" w:hAnsi="Times New Roman" w:cs="Times New Roman"/>
          <w:sz w:val="22"/>
          <w:szCs w:val="22"/>
        </w:rPr>
        <w:t xml:space="preserve">The </w:t>
      </w:r>
      <w:r>
        <w:rPr>
          <w:rFonts w:ascii="Times New Roman" w:hAnsi="Times New Roman" w:cs="Times New Roman"/>
          <w:sz w:val="22"/>
          <w:szCs w:val="22"/>
        </w:rPr>
        <w:t>reclassification</w:t>
      </w:r>
      <w:r w:rsidRPr="0076098D">
        <w:rPr>
          <w:rFonts w:ascii="Times New Roman" w:hAnsi="Times New Roman" w:cs="Times New Roman"/>
          <w:sz w:val="22"/>
          <w:szCs w:val="22"/>
        </w:rPr>
        <w:t xml:space="preserve"> was based on a fair value approach and the cost of the investment in the </w:t>
      </w:r>
      <w:r>
        <w:rPr>
          <w:rFonts w:ascii="Times New Roman" w:hAnsi="Times New Roman" w:cs="Times New Roman"/>
          <w:sz w:val="22"/>
          <w:szCs w:val="22"/>
        </w:rPr>
        <w:t>associate</w:t>
      </w:r>
      <w:r w:rsidRPr="0076098D">
        <w:rPr>
          <w:rFonts w:ascii="Times New Roman" w:hAnsi="Times New Roman" w:cs="Times New Roman"/>
          <w:sz w:val="22"/>
          <w:szCs w:val="22"/>
        </w:rPr>
        <w:t xml:space="preserve"> was determined as the sum of the</w:t>
      </w:r>
      <w:r>
        <w:rPr>
          <w:rFonts w:ascii="Times New Roman" w:hAnsi="Times New Roman" w:cs="Times New Roman"/>
          <w:sz w:val="22"/>
          <w:szCs w:val="22"/>
        </w:rPr>
        <w:t xml:space="preserve"> initial cost, gain on fair value remeasurement and additional consideration paid </w:t>
      </w:r>
      <w:r w:rsidRPr="0076098D">
        <w:rPr>
          <w:rFonts w:ascii="Times New Roman" w:hAnsi="Times New Roman" w:cs="Times New Roman"/>
          <w:sz w:val="22"/>
          <w:szCs w:val="22"/>
        </w:rPr>
        <w:t>at the date of obtaining significant influence.</w:t>
      </w:r>
    </w:p>
    <w:p w14:paraId="48B98FD8" w14:textId="77777777" w:rsidR="002864E9" w:rsidRPr="002864E9" w:rsidRDefault="002864E9"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C705257"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1C1389DB"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349C5D84"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6DBC6B50" w14:textId="77777777" w:rsidR="009C286D" w:rsidRPr="00DD2B58" w:rsidRDefault="009C286D"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rPr>
      </w:pPr>
    </w:p>
    <w:p w14:paraId="753EA22D" w14:textId="77777777" w:rsidR="00B874C1" w:rsidRPr="00CA30DE" w:rsidRDefault="00B21AD1"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30"/>
        </w:rPr>
        <w:lastRenderedPageBreak/>
        <w:t>6</w:t>
      </w:r>
      <w:r w:rsidR="00B874C1" w:rsidRPr="00CA30DE">
        <w:rPr>
          <w:rFonts w:ascii="Times New Roman" w:hAnsi="Times New Roman" w:cs="Times New Roman"/>
          <w:b/>
          <w:bCs/>
          <w:sz w:val="24"/>
          <w:szCs w:val="24"/>
        </w:rPr>
        <w:tab/>
        <w:t>Property</w:t>
      </w:r>
      <w:r w:rsidR="006E7699" w:rsidRPr="00CA30DE">
        <w:rPr>
          <w:rFonts w:ascii="Times New Roman" w:hAnsi="Times New Roman" w:cs="Times New Roman"/>
          <w:b/>
          <w:bCs/>
          <w:sz w:val="24"/>
          <w:szCs w:val="24"/>
        </w:rPr>
        <w:t>,</w:t>
      </w:r>
      <w:r w:rsidR="00B874C1" w:rsidRPr="00CA30DE">
        <w:rPr>
          <w:rFonts w:ascii="Times New Roman" w:hAnsi="Times New Roman" w:cs="Times New Roman"/>
          <w:b/>
          <w:bCs/>
          <w:sz w:val="24"/>
          <w:szCs w:val="24"/>
        </w:rPr>
        <w:t xml:space="preserve"> </w:t>
      </w:r>
      <w:r w:rsidR="006E7699" w:rsidRPr="00CA30DE">
        <w:rPr>
          <w:rFonts w:ascii="Times New Roman" w:hAnsi="Times New Roman" w:cs="Times New Roman"/>
          <w:b/>
          <w:bCs/>
          <w:sz w:val="24"/>
          <w:szCs w:val="24"/>
        </w:rPr>
        <w:t>p</w:t>
      </w:r>
      <w:r w:rsidR="00B874C1" w:rsidRPr="00CA30DE">
        <w:rPr>
          <w:rFonts w:ascii="Times New Roman" w:hAnsi="Times New Roman" w:cs="Times New Roman"/>
          <w:b/>
          <w:bCs/>
          <w:sz w:val="24"/>
          <w:szCs w:val="24"/>
        </w:rPr>
        <w:t xml:space="preserve">lant </w:t>
      </w:r>
      <w:r w:rsidR="006E7699" w:rsidRPr="00CA30DE">
        <w:rPr>
          <w:rFonts w:ascii="Times New Roman" w:hAnsi="Times New Roman" w:cs="Times New Roman"/>
          <w:b/>
          <w:bCs/>
          <w:sz w:val="24"/>
          <w:szCs w:val="24"/>
        </w:rPr>
        <w:t>and e</w:t>
      </w:r>
      <w:r w:rsidR="00B874C1" w:rsidRPr="00CA30DE">
        <w:rPr>
          <w:rFonts w:ascii="Times New Roman" w:hAnsi="Times New Roman" w:cs="Times New Roman"/>
          <w:b/>
          <w:bCs/>
          <w:sz w:val="24"/>
          <w:szCs w:val="24"/>
        </w:rPr>
        <w:t>quipment</w:t>
      </w:r>
    </w:p>
    <w:p w14:paraId="7EE08BF5" w14:textId="77777777" w:rsidR="00B874C1" w:rsidRPr="00AB366A" w:rsidRDefault="00B874C1" w:rsidP="00EE78CD">
      <w:pPr>
        <w:tabs>
          <w:tab w:val="clear" w:pos="227"/>
          <w:tab w:val="clear" w:pos="454"/>
          <w:tab w:val="clear" w:pos="680"/>
          <w:tab w:val="clear" w:pos="907"/>
          <w:tab w:val="left" w:pos="540"/>
        </w:tabs>
        <w:rPr>
          <w:rFonts w:ascii="Times New Roman" w:hAnsi="Times New Roman" w:cs="Times New Roman"/>
          <w:sz w:val="20"/>
          <w:szCs w:val="20"/>
        </w:rPr>
      </w:pPr>
    </w:p>
    <w:p w14:paraId="076640B3" w14:textId="77777777" w:rsidR="00B874C1" w:rsidRPr="002759C2" w:rsidRDefault="00B874C1" w:rsidP="00B860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pacing w:val="-4"/>
          <w:sz w:val="22"/>
          <w:szCs w:val="22"/>
        </w:rPr>
      </w:pPr>
      <w:r w:rsidRPr="002759C2">
        <w:rPr>
          <w:rFonts w:ascii="Times New Roman" w:hAnsi="Times New Roman" w:cs="Times New Roman"/>
          <w:spacing w:val="-4"/>
          <w:sz w:val="22"/>
          <w:szCs w:val="22"/>
        </w:rPr>
        <w:t>Acquisitions, disposals</w:t>
      </w:r>
      <w:r w:rsidR="00BE3ACC" w:rsidRPr="002759C2">
        <w:rPr>
          <w:rFonts w:ascii="Times New Roman" w:hAnsi="Times New Roman" w:cs="Times New Roman"/>
          <w:spacing w:val="-4"/>
          <w:sz w:val="22"/>
          <w:szCs w:val="22"/>
        </w:rPr>
        <w:t xml:space="preserve"> and</w:t>
      </w:r>
      <w:r w:rsidRPr="002759C2">
        <w:rPr>
          <w:rFonts w:ascii="Times New Roman" w:hAnsi="Times New Roman" w:cs="Times New Roman"/>
          <w:spacing w:val="-4"/>
          <w:sz w:val="22"/>
          <w:szCs w:val="22"/>
        </w:rPr>
        <w:t xml:space="preserve"> transfers</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 xml:space="preserve">of property, plant and equipment during the </w:t>
      </w:r>
      <w:r w:rsidR="00AB366A">
        <w:rPr>
          <w:rFonts w:ascii="Times New Roman" w:hAnsi="Times New Roman" w:cs="Times New Roman"/>
          <w:sz w:val="22"/>
          <w:szCs w:val="22"/>
        </w:rPr>
        <w:t>six</w:t>
      </w:r>
      <w:r w:rsidRPr="002759C2">
        <w:rPr>
          <w:rFonts w:ascii="Times New Roman" w:hAnsi="Times New Roman" w:cs="Times New Roman"/>
          <w:spacing w:val="-4"/>
          <w:sz w:val="22"/>
          <w:szCs w:val="22"/>
        </w:rPr>
        <w:t>-month period</w:t>
      </w:r>
      <w:r w:rsidR="00EF3138" w:rsidRPr="002759C2">
        <w:rPr>
          <w:rFonts w:ascii="Times New Roman" w:hAnsi="Times New Roman" w:cs="Times New Roman"/>
          <w:spacing w:val="-4"/>
          <w:sz w:val="22"/>
          <w:szCs w:val="22"/>
        </w:rPr>
        <w:t xml:space="preserve"> </w:t>
      </w:r>
      <w:r w:rsidRPr="002759C2">
        <w:rPr>
          <w:rFonts w:ascii="Times New Roman" w:hAnsi="Times New Roman" w:cs="Times New Roman"/>
          <w:spacing w:val="-4"/>
          <w:sz w:val="22"/>
          <w:szCs w:val="22"/>
        </w:rPr>
        <w:t>ended</w:t>
      </w:r>
      <w:r w:rsidR="00AB366A">
        <w:rPr>
          <w:rFonts w:ascii="Times New Roman" w:hAnsi="Times New Roman" w:cs="Times New Roman"/>
          <w:spacing w:val="-4"/>
          <w:sz w:val="22"/>
          <w:szCs w:val="22"/>
        </w:rPr>
        <w:br/>
      </w:r>
      <w:r w:rsidRPr="002759C2">
        <w:rPr>
          <w:rFonts w:ascii="Times New Roman" w:hAnsi="Times New Roman" w:cs="Times New Roman"/>
          <w:spacing w:val="-4"/>
          <w:sz w:val="22"/>
          <w:szCs w:val="22"/>
        </w:rPr>
        <w:t>3</w:t>
      </w:r>
      <w:r w:rsidR="00F117F7" w:rsidRPr="002759C2">
        <w:rPr>
          <w:rFonts w:ascii="Times New Roman" w:hAnsi="Times New Roman" w:cs="Times New Roman"/>
          <w:spacing w:val="-4"/>
          <w:sz w:val="22"/>
          <w:szCs w:val="22"/>
        </w:rPr>
        <w:t>0</w:t>
      </w:r>
      <w:r w:rsidRPr="002759C2">
        <w:rPr>
          <w:rFonts w:ascii="Times New Roman" w:hAnsi="Times New Roman" w:cs="Times New Roman"/>
          <w:spacing w:val="-4"/>
          <w:sz w:val="22"/>
          <w:szCs w:val="22"/>
        </w:rPr>
        <w:t xml:space="preserve"> </w:t>
      </w:r>
      <w:r w:rsidR="00AB366A">
        <w:rPr>
          <w:rFonts w:ascii="Times New Roman" w:hAnsi="Times New Roman" w:cs="Times New Roman"/>
          <w:spacing w:val="-4"/>
          <w:sz w:val="22"/>
          <w:szCs w:val="22"/>
        </w:rPr>
        <w:t>September</w:t>
      </w:r>
      <w:r w:rsidR="006F518F" w:rsidRPr="002759C2">
        <w:rPr>
          <w:rFonts w:ascii="Times New Roman" w:hAnsi="Times New Roman" w:cs="Times New Roman"/>
          <w:spacing w:val="-4"/>
          <w:sz w:val="22"/>
          <w:szCs w:val="22"/>
        </w:rPr>
        <w:t xml:space="preserve"> 202</w:t>
      </w:r>
      <w:r w:rsidR="00EB472F" w:rsidRPr="002759C2">
        <w:rPr>
          <w:rFonts w:ascii="Times New Roman" w:hAnsi="Times New Roman" w:cs="Times New Roman"/>
          <w:spacing w:val="-4"/>
          <w:sz w:val="22"/>
          <w:szCs w:val="22"/>
        </w:rPr>
        <w:t>1</w:t>
      </w:r>
      <w:r w:rsidRPr="002759C2">
        <w:rPr>
          <w:rFonts w:ascii="Times New Roman" w:hAnsi="Times New Roman" w:cs="Times New Roman"/>
          <w:spacing w:val="-4"/>
          <w:sz w:val="22"/>
          <w:szCs w:val="22"/>
        </w:rPr>
        <w:t xml:space="preserve"> w</w:t>
      </w:r>
      <w:r w:rsidR="00753E1E">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78CCCEE4" w14:textId="77777777" w:rsidR="00CD296D" w:rsidRPr="002759C2" w:rsidRDefault="00CD296D"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hAnsi="Times New Roman" w:cs="Times New Roman"/>
          <w:spacing w:val="-4"/>
          <w:sz w:val="22"/>
          <w:szCs w:val="22"/>
        </w:rPr>
      </w:pPr>
    </w:p>
    <w:tbl>
      <w:tblPr>
        <w:tblW w:w="9315" w:type="dxa"/>
        <w:tblInd w:w="450" w:type="dxa"/>
        <w:tblLayout w:type="fixed"/>
        <w:tblLook w:val="04A0" w:firstRow="1" w:lastRow="0" w:firstColumn="1" w:lastColumn="0" w:noHBand="0" w:noVBand="1"/>
      </w:tblPr>
      <w:tblGrid>
        <w:gridCol w:w="5481"/>
        <w:gridCol w:w="1697"/>
        <w:gridCol w:w="237"/>
        <w:gridCol w:w="1900"/>
      </w:tblGrid>
      <w:tr w:rsidR="00346B64" w:rsidRPr="00CA30DE" w14:paraId="46FDBA92" w14:textId="77777777" w:rsidTr="0018253D">
        <w:trPr>
          <w:trHeight w:val="191"/>
          <w:tblHeader/>
        </w:trPr>
        <w:tc>
          <w:tcPr>
            <w:tcW w:w="2942" w:type="pct"/>
            <w:shd w:val="clear" w:color="auto" w:fill="auto"/>
          </w:tcPr>
          <w:p w14:paraId="642A060C" w14:textId="77777777" w:rsidR="00346B64" w:rsidRPr="00CA30DE" w:rsidRDefault="00346B64"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2058" w:type="pct"/>
            <w:gridSpan w:val="3"/>
            <w:shd w:val="clear" w:color="auto" w:fill="auto"/>
          </w:tcPr>
          <w:p w14:paraId="3B36F910"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346B64" w:rsidRPr="00CA30DE" w14:paraId="3722354F" w14:textId="77777777" w:rsidTr="0018253D">
        <w:trPr>
          <w:trHeight w:val="785"/>
          <w:tblHeader/>
        </w:trPr>
        <w:tc>
          <w:tcPr>
            <w:tcW w:w="2942" w:type="pct"/>
            <w:shd w:val="clear" w:color="auto" w:fill="auto"/>
          </w:tcPr>
          <w:p w14:paraId="0EEB5220"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74BA5C5B"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rPr>
            </w:pPr>
          </w:p>
          <w:p w14:paraId="2C75FAE2" w14:textId="77777777" w:rsidR="00346B64" w:rsidRPr="00CA30DE" w:rsidRDefault="00346B64" w:rsidP="000C6725">
            <w:pPr>
              <w:tabs>
                <w:tab w:val="clear" w:pos="227"/>
                <w:tab w:val="clear" w:pos="454"/>
                <w:tab w:val="clear" w:pos="680"/>
                <w:tab w:val="left" w:pos="720"/>
              </w:tabs>
              <w:spacing w:line="240" w:lineRule="exact"/>
              <w:jc w:val="center"/>
              <w:rPr>
                <w:rFonts w:ascii="Times New Roman" w:hAnsi="Times New Roman" w:cs="Times New Roman"/>
                <w:sz w:val="22"/>
                <w:szCs w:val="22"/>
                <w:cs/>
              </w:rPr>
            </w:pPr>
          </w:p>
        </w:tc>
        <w:tc>
          <w:tcPr>
            <w:tcW w:w="911" w:type="pct"/>
            <w:shd w:val="clear" w:color="auto" w:fill="auto"/>
            <w:vAlign w:val="bottom"/>
            <w:hideMark/>
          </w:tcPr>
          <w:p w14:paraId="45267243" w14:textId="77777777" w:rsidR="00346B64" w:rsidRPr="00CA30DE" w:rsidRDefault="00346B64" w:rsidP="000C6725">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w:t>
            </w:r>
            <w:r w:rsidR="00733755" w:rsidRPr="00CA30DE">
              <w:rPr>
                <w:rFonts w:ascii="Times New Roman" w:hAnsi="Times New Roman" w:cs="Times New Roman"/>
                <w:sz w:val="22"/>
                <w:szCs w:val="22"/>
              </w:rPr>
              <w:t xml:space="preserve"> in</w:t>
            </w:r>
            <w:r w:rsidR="00F85DBE" w:rsidRPr="00CA30DE">
              <w:rPr>
                <w:rFonts w:ascii="Times New Roman" w:hAnsi="Times New Roman" w:cs="Times New Roman"/>
                <w:sz w:val="22"/>
                <w:szCs w:val="22"/>
              </w:rPr>
              <w:t xml:space="preserve"> -</w:t>
            </w:r>
            <w:r w:rsidRPr="00CA30DE">
              <w:rPr>
                <w:rFonts w:ascii="Times New Roman" w:hAnsi="Times New Roman" w:cs="Times New Roman"/>
                <w:sz w:val="22"/>
                <w:szCs w:val="22"/>
              </w:rPr>
              <w:t xml:space="preserve"> at cost</w:t>
            </w:r>
          </w:p>
        </w:tc>
        <w:tc>
          <w:tcPr>
            <w:tcW w:w="127" w:type="pct"/>
            <w:shd w:val="clear" w:color="auto" w:fill="auto"/>
            <w:vAlign w:val="bottom"/>
          </w:tcPr>
          <w:p w14:paraId="6EFA5D1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1020" w:type="pct"/>
            <w:shd w:val="clear" w:color="auto" w:fill="auto"/>
            <w:vAlign w:val="bottom"/>
            <w:hideMark/>
          </w:tcPr>
          <w:p w14:paraId="15D212A6" w14:textId="77777777" w:rsidR="00346B64" w:rsidRPr="00CA30DE" w:rsidRDefault="00346B64"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346B64" w:rsidRPr="00CA30DE" w14:paraId="088E702E" w14:textId="77777777" w:rsidTr="0018253D">
        <w:trPr>
          <w:tblHeader/>
        </w:trPr>
        <w:tc>
          <w:tcPr>
            <w:tcW w:w="2942" w:type="pct"/>
            <w:shd w:val="clear" w:color="auto" w:fill="auto"/>
          </w:tcPr>
          <w:p w14:paraId="3663EAB8" w14:textId="77777777" w:rsidR="00346B64" w:rsidRPr="00CA30DE" w:rsidRDefault="00346B64"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2058" w:type="pct"/>
            <w:gridSpan w:val="3"/>
            <w:shd w:val="clear" w:color="auto" w:fill="auto"/>
          </w:tcPr>
          <w:p w14:paraId="32307893" w14:textId="77777777" w:rsidR="00346B64" w:rsidRPr="00CA30DE" w:rsidRDefault="00346B64" w:rsidP="000C6725">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EB472F" w:rsidRPr="00CA30DE" w14:paraId="581A1BB9" w14:textId="77777777" w:rsidTr="0018253D">
        <w:trPr>
          <w:tblHeader/>
        </w:trPr>
        <w:tc>
          <w:tcPr>
            <w:tcW w:w="2942" w:type="pct"/>
            <w:shd w:val="clear" w:color="auto" w:fill="auto"/>
            <w:hideMark/>
          </w:tcPr>
          <w:p w14:paraId="5B7240D8" w14:textId="77777777" w:rsidR="00EB472F" w:rsidRPr="00CA30DE" w:rsidRDefault="00EB472F"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911" w:type="pct"/>
            <w:shd w:val="clear" w:color="auto" w:fill="auto"/>
          </w:tcPr>
          <w:p w14:paraId="492E77C8" w14:textId="3033AE7C" w:rsidR="00EB472F" w:rsidRPr="004A6B47"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20,619</w:t>
            </w:r>
          </w:p>
        </w:tc>
        <w:tc>
          <w:tcPr>
            <w:tcW w:w="127" w:type="pct"/>
            <w:shd w:val="clear" w:color="auto" w:fill="auto"/>
          </w:tcPr>
          <w:p w14:paraId="16B62147" w14:textId="77777777" w:rsidR="00EB472F" w:rsidRPr="004A6B47"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642770AA" w14:textId="3AA20287" w:rsidR="00EB472F" w:rsidRPr="004A6B47" w:rsidRDefault="00917CCC"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850</w:t>
            </w:r>
          </w:p>
        </w:tc>
      </w:tr>
      <w:tr w:rsidR="00917CCC" w:rsidRPr="00CA30DE" w14:paraId="2CC0FA56" w14:textId="77777777" w:rsidTr="0018253D">
        <w:trPr>
          <w:tblHeader/>
        </w:trPr>
        <w:tc>
          <w:tcPr>
            <w:tcW w:w="2942" w:type="pct"/>
            <w:shd w:val="clear" w:color="auto" w:fill="auto"/>
          </w:tcPr>
          <w:p w14:paraId="3228C0FF" w14:textId="70AC71B4" w:rsidR="00917CCC" w:rsidRPr="00CA30DE" w:rsidRDefault="00917CCC"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Pr>
                <w:rFonts w:ascii="Times New Roman" w:hAnsi="Times New Roman" w:cs="Times New Roman"/>
                <w:sz w:val="22"/>
                <w:szCs w:val="22"/>
              </w:rPr>
              <w:t>Vehicles</w:t>
            </w:r>
          </w:p>
        </w:tc>
        <w:tc>
          <w:tcPr>
            <w:tcW w:w="911" w:type="pct"/>
            <w:shd w:val="clear" w:color="auto" w:fill="auto"/>
          </w:tcPr>
          <w:p w14:paraId="6080CF20" w14:textId="50B11970" w:rsidR="00917CCC"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Pr>
                <w:rFonts w:ascii="Times New Roman" w:hAnsi="Times New Roman"/>
                <w:sz w:val="22"/>
                <w:szCs w:val="28"/>
              </w:rPr>
              <w:t>3,039</w:t>
            </w:r>
          </w:p>
        </w:tc>
        <w:tc>
          <w:tcPr>
            <w:tcW w:w="127" w:type="pct"/>
            <w:shd w:val="clear" w:color="auto" w:fill="auto"/>
          </w:tcPr>
          <w:p w14:paraId="4896EC52" w14:textId="77777777" w:rsidR="00917CCC" w:rsidRPr="004A6B47" w:rsidRDefault="00917CCC"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60F4DCA1" w14:textId="6847B06D" w:rsidR="00917CCC" w:rsidRPr="00917CCC" w:rsidRDefault="00917CCC"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sidRPr="00917CCC">
              <w:rPr>
                <w:rFonts w:ascii="Times New Roman" w:hAnsi="Times New Roman" w:cs="Times New Roman"/>
                <w:sz w:val="22"/>
                <w:szCs w:val="22"/>
              </w:rPr>
              <w:t>2,587</w:t>
            </w:r>
          </w:p>
        </w:tc>
      </w:tr>
      <w:tr w:rsidR="004A6B47" w:rsidRPr="00CA30DE" w14:paraId="51FA376A" w14:textId="77777777" w:rsidTr="0018253D">
        <w:trPr>
          <w:tblHeader/>
        </w:trPr>
        <w:tc>
          <w:tcPr>
            <w:tcW w:w="2942" w:type="pct"/>
            <w:shd w:val="clear" w:color="auto" w:fill="auto"/>
          </w:tcPr>
          <w:p w14:paraId="7CA66C9C" w14:textId="77777777" w:rsidR="004A6B47" w:rsidRPr="00CA30DE" w:rsidRDefault="004A6B47" w:rsidP="000C6725">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Furniture, fixtures and office equipment</w:t>
            </w:r>
          </w:p>
        </w:tc>
        <w:tc>
          <w:tcPr>
            <w:tcW w:w="911" w:type="pct"/>
            <w:shd w:val="clear" w:color="auto" w:fill="auto"/>
          </w:tcPr>
          <w:p w14:paraId="17A185CD" w14:textId="632EC8AA" w:rsidR="004A6B47" w:rsidRPr="004A6B47"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Pr>
                <w:rFonts w:ascii="Times New Roman" w:hAnsi="Times New Roman"/>
                <w:sz w:val="22"/>
                <w:szCs w:val="28"/>
              </w:rPr>
              <w:t>203</w:t>
            </w:r>
          </w:p>
        </w:tc>
        <w:tc>
          <w:tcPr>
            <w:tcW w:w="127" w:type="pct"/>
            <w:shd w:val="clear" w:color="auto" w:fill="auto"/>
          </w:tcPr>
          <w:p w14:paraId="2A96B6F5" w14:textId="77777777" w:rsidR="004A6B47" w:rsidRPr="004A6B47" w:rsidRDefault="004A6B47"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72F5924B" w14:textId="675AF850" w:rsidR="004A6B47" w:rsidRPr="004A6B47" w:rsidRDefault="00917CCC"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rPr>
            </w:pPr>
            <w:r>
              <w:rPr>
                <w:rFonts w:ascii="Times New Roman" w:hAnsi="Times New Roman" w:cs="Times New Roman"/>
                <w:sz w:val="22"/>
                <w:szCs w:val="22"/>
              </w:rPr>
              <w:t>85</w:t>
            </w:r>
          </w:p>
        </w:tc>
      </w:tr>
      <w:tr w:rsidR="00EB472F" w:rsidRPr="00CA30DE" w14:paraId="52D77802" w14:textId="77777777" w:rsidTr="0018253D">
        <w:trPr>
          <w:tblHeader/>
        </w:trPr>
        <w:tc>
          <w:tcPr>
            <w:tcW w:w="2942" w:type="pct"/>
            <w:shd w:val="clear" w:color="auto" w:fill="auto"/>
            <w:hideMark/>
          </w:tcPr>
          <w:p w14:paraId="072CB43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sidRPr="00CA30DE">
              <w:rPr>
                <w:rFonts w:ascii="Times New Roman" w:hAnsi="Times New Roman" w:cs="Times New Roman"/>
                <w:sz w:val="22"/>
                <w:szCs w:val="22"/>
              </w:rPr>
              <w:t>Computers</w:t>
            </w:r>
          </w:p>
        </w:tc>
        <w:tc>
          <w:tcPr>
            <w:tcW w:w="911" w:type="pct"/>
            <w:shd w:val="clear" w:color="auto" w:fill="auto"/>
          </w:tcPr>
          <w:p w14:paraId="5909E86F" w14:textId="4A6BA6C1" w:rsidR="00EB472F" w:rsidRPr="004A6B47"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cs="Times New Roman"/>
                <w:sz w:val="22"/>
                <w:szCs w:val="22"/>
                <w:cs/>
              </w:rPr>
            </w:pPr>
            <w:r>
              <w:rPr>
                <w:rFonts w:ascii="Times New Roman" w:hAnsi="Times New Roman" w:cs="Times New Roman"/>
                <w:sz w:val="22"/>
                <w:szCs w:val="22"/>
              </w:rPr>
              <w:t>67</w:t>
            </w:r>
          </w:p>
        </w:tc>
        <w:tc>
          <w:tcPr>
            <w:tcW w:w="127" w:type="pct"/>
            <w:shd w:val="clear" w:color="auto" w:fill="auto"/>
          </w:tcPr>
          <w:p w14:paraId="6C26D758" w14:textId="77777777" w:rsidR="00EB472F" w:rsidRPr="004A6B47"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shd w:val="clear" w:color="auto" w:fill="auto"/>
          </w:tcPr>
          <w:p w14:paraId="29202FD3" w14:textId="7F1590B1" w:rsidR="00EB472F" w:rsidRPr="004A6B47" w:rsidRDefault="00917CCC" w:rsidP="00917CC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55</w:t>
            </w:r>
          </w:p>
        </w:tc>
      </w:tr>
      <w:tr w:rsidR="00EB472F" w:rsidRPr="00CA30DE" w14:paraId="1F20ACFB" w14:textId="77777777" w:rsidTr="0018253D">
        <w:trPr>
          <w:tblHeader/>
        </w:trPr>
        <w:tc>
          <w:tcPr>
            <w:tcW w:w="2942" w:type="pct"/>
            <w:shd w:val="clear" w:color="auto" w:fill="auto"/>
          </w:tcPr>
          <w:p w14:paraId="2F23D412"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911" w:type="pct"/>
            <w:tcBorders>
              <w:top w:val="nil"/>
              <w:left w:val="nil"/>
              <w:bottom w:val="single" w:sz="4" w:space="0" w:color="auto"/>
              <w:right w:val="nil"/>
            </w:tcBorders>
            <w:shd w:val="clear" w:color="auto" w:fill="auto"/>
          </w:tcPr>
          <w:p w14:paraId="0C8B8D3C" w14:textId="3215E204" w:rsidR="00EB472F" w:rsidRPr="00130E4A"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Pr>
                <w:rFonts w:ascii="Times New Roman" w:hAnsi="Times New Roman" w:cs="Cordia New"/>
                <w:sz w:val="22"/>
                <w:szCs w:val="22"/>
              </w:rPr>
              <w:t>110,393</w:t>
            </w:r>
          </w:p>
        </w:tc>
        <w:tc>
          <w:tcPr>
            <w:tcW w:w="127" w:type="pct"/>
            <w:shd w:val="clear" w:color="auto" w:fill="auto"/>
          </w:tcPr>
          <w:p w14:paraId="60B5F057" w14:textId="77777777" w:rsidR="00EB472F" w:rsidRPr="004A6B47"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1020" w:type="pct"/>
            <w:tcBorders>
              <w:top w:val="nil"/>
              <w:left w:val="nil"/>
              <w:right w:val="nil"/>
            </w:tcBorders>
            <w:shd w:val="clear" w:color="auto" w:fill="auto"/>
          </w:tcPr>
          <w:p w14:paraId="3ED226A0" w14:textId="1420BDBD" w:rsidR="00EB472F" w:rsidRPr="004A6B47" w:rsidRDefault="00917CCC"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sz w:val="22"/>
                <w:szCs w:val="22"/>
                <w:cs/>
              </w:rPr>
            </w:pPr>
            <w:r>
              <w:rPr>
                <w:rFonts w:ascii="Times New Roman" w:hAnsi="Times New Roman" w:cs="Times New Roman"/>
                <w:sz w:val="22"/>
                <w:szCs w:val="22"/>
              </w:rPr>
              <w:t>14,340</w:t>
            </w:r>
          </w:p>
        </w:tc>
      </w:tr>
      <w:tr w:rsidR="00EB472F" w:rsidRPr="00CA30DE" w14:paraId="051DB5EC" w14:textId="77777777" w:rsidTr="0018253D">
        <w:trPr>
          <w:tblHeader/>
        </w:trPr>
        <w:tc>
          <w:tcPr>
            <w:tcW w:w="2942" w:type="pct"/>
            <w:shd w:val="clear" w:color="auto" w:fill="auto"/>
            <w:hideMark/>
          </w:tcPr>
          <w:p w14:paraId="4398DF64" w14:textId="77777777" w:rsidR="00EB472F" w:rsidRPr="00CA30DE" w:rsidRDefault="00EB472F" w:rsidP="000C6725">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11" w:type="pct"/>
            <w:tcBorders>
              <w:top w:val="single" w:sz="4" w:space="0" w:color="auto"/>
              <w:left w:val="nil"/>
              <w:bottom w:val="double" w:sz="4" w:space="0" w:color="auto"/>
              <w:right w:val="nil"/>
            </w:tcBorders>
            <w:shd w:val="clear" w:color="auto" w:fill="auto"/>
          </w:tcPr>
          <w:p w14:paraId="5ABEE0BC" w14:textId="6F637EF6" w:rsidR="00EB472F" w:rsidRPr="00917CCC" w:rsidRDefault="00917CCC" w:rsidP="000C6725">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Pr>
                <w:rFonts w:ascii="Times New Roman" w:hAnsi="Times New Roman" w:cs="Times New Roman"/>
                <w:b/>
                <w:bCs/>
                <w:sz w:val="22"/>
                <w:szCs w:val="22"/>
              </w:rPr>
              <w:t>134,321</w:t>
            </w:r>
          </w:p>
        </w:tc>
        <w:tc>
          <w:tcPr>
            <w:tcW w:w="127" w:type="pct"/>
            <w:shd w:val="clear" w:color="auto" w:fill="auto"/>
          </w:tcPr>
          <w:p w14:paraId="67C06B3B" w14:textId="77777777" w:rsidR="00EB472F" w:rsidRPr="004A6B47" w:rsidRDefault="00EB472F" w:rsidP="000C6725">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rPr>
            </w:pPr>
          </w:p>
        </w:tc>
        <w:tc>
          <w:tcPr>
            <w:tcW w:w="1020" w:type="pct"/>
            <w:tcBorders>
              <w:top w:val="single" w:sz="4" w:space="0" w:color="auto"/>
              <w:left w:val="nil"/>
              <w:bottom w:val="double" w:sz="4" w:space="0" w:color="auto"/>
              <w:right w:val="nil"/>
            </w:tcBorders>
            <w:shd w:val="clear" w:color="auto" w:fill="auto"/>
          </w:tcPr>
          <w:p w14:paraId="5BDE9597" w14:textId="0243D7F1" w:rsidR="00EB472F" w:rsidRPr="004A6B47" w:rsidRDefault="00917CCC" w:rsidP="000C672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90"/>
              </w:tabs>
              <w:spacing w:after="0" w:line="240" w:lineRule="exact"/>
              <w:ind w:left="-115"/>
              <w:rPr>
                <w:rFonts w:ascii="Times New Roman" w:hAnsi="Times New Roman" w:cs="Times New Roman"/>
                <w:b/>
                <w:bCs/>
                <w:sz w:val="22"/>
                <w:szCs w:val="22"/>
                <w:cs/>
              </w:rPr>
            </w:pPr>
            <w:r>
              <w:rPr>
                <w:rFonts w:ascii="Times New Roman" w:hAnsi="Times New Roman" w:cs="Times New Roman"/>
                <w:b/>
                <w:bCs/>
                <w:sz w:val="22"/>
                <w:szCs w:val="22"/>
              </w:rPr>
              <w:t>17,917</w:t>
            </w:r>
          </w:p>
        </w:tc>
      </w:tr>
    </w:tbl>
    <w:p w14:paraId="5FD8E012" w14:textId="77777777" w:rsidR="009C286D" w:rsidRPr="00DD2B58" w:rsidRDefault="009C286D" w:rsidP="00EE78CD">
      <w:pPr>
        <w:tabs>
          <w:tab w:val="clear" w:pos="227"/>
          <w:tab w:val="clear" w:pos="454"/>
          <w:tab w:val="clear" w:pos="680"/>
          <w:tab w:val="clear" w:pos="907"/>
          <w:tab w:val="left" w:pos="540"/>
        </w:tabs>
        <w:rPr>
          <w:rFonts w:ascii="Times New Roman" w:hAnsi="Times New Roman" w:cs="Cordia New"/>
          <w:b/>
          <w:bCs/>
          <w:sz w:val="24"/>
          <w:szCs w:val="24"/>
        </w:rPr>
      </w:pPr>
    </w:p>
    <w:p w14:paraId="1E18FB5E" w14:textId="77777777" w:rsidR="003A1737" w:rsidRPr="00CA30DE" w:rsidRDefault="00B21AD1"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7</w:t>
      </w:r>
      <w:r w:rsidR="003A1737" w:rsidRPr="00CA30DE">
        <w:rPr>
          <w:rFonts w:ascii="Times New Roman" w:hAnsi="Times New Roman" w:cs="Times New Roman"/>
          <w:b/>
          <w:bCs/>
          <w:sz w:val="24"/>
          <w:szCs w:val="24"/>
          <w:cs/>
        </w:rPr>
        <w:tab/>
      </w:r>
      <w:r w:rsidR="00E862E2">
        <w:rPr>
          <w:rFonts w:ascii="Times New Roman" w:hAnsi="Times New Roman"/>
          <w:b/>
          <w:bCs/>
          <w:sz w:val="24"/>
          <w:szCs w:val="30"/>
        </w:rPr>
        <w:t>D</w:t>
      </w:r>
      <w:r w:rsidR="00A47A4C" w:rsidRPr="00CA30DE">
        <w:rPr>
          <w:rFonts w:ascii="Times New Roman" w:hAnsi="Times New Roman" w:cs="Times New Roman"/>
          <w:b/>
          <w:bCs/>
          <w:sz w:val="24"/>
          <w:szCs w:val="24"/>
        </w:rPr>
        <w:t>isaggregation of revenue</w:t>
      </w:r>
    </w:p>
    <w:p w14:paraId="3F6FFD0C" w14:textId="77777777" w:rsidR="00BE3ACC" w:rsidRPr="002759C2" w:rsidRDefault="00BE3ACC" w:rsidP="00EE78CD">
      <w:pPr>
        <w:tabs>
          <w:tab w:val="clear" w:pos="227"/>
          <w:tab w:val="clear" w:pos="454"/>
          <w:tab w:val="clear" w:pos="680"/>
          <w:tab w:val="clear" w:pos="907"/>
          <w:tab w:val="left" w:pos="540"/>
        </w:tabs>
        <w:rPr>
          <w:rFonts w:ascii="Times New Roman" w:hAnsi="Times New Roman" w:cs="Times New Roman"/>
          <w:b/>
          <w:bCs/>
          <w:sz w:val="22"/>
          <w:szCs w:val="22"/>
        </w:rPr>
      </w:pPr>
    </w:p>
    <w:p w14:paraId="464B7C2B" w14:textId="77777777" w:rsidR="00D87E31" w:rsidRPr="002759C2" w:rsidRDefault="00D87E31" w:rsidP="00EE78CD">
      <w:pPr>
        <w:tabs>
          <w:tab w:val="clear" w:pos="227"/>
          <w:tab w:val="clear" w:pos="454"/>
          <w:tab w:val="clear" w:pos="680"/>
          <w:tab w:val="clear" w:pos="907"/>
          <w:tab w:val="left" w:pos="540"/>
        </w:tabs>
        <w:ind w:left="540" w:right="346"/>
        <w:jc w:val="thaiDistribute"/>
        <w:rPr>
          <w:rFonts w:ascii="Times New Roman" w:hAnsi="Times New Roman" w:cs="Times New Roman"/>
          <w:sz w:val="22"/>
          <w:szCs w:val="22"/>
        </w:rPr>
      </w:pPr>
      <w:r w:rsidRPr="002759C2">
        <w:rPr>
          <w:rFonts w:ascii="Times New Roman" w:hAnsi="Times New Roman" w:cs="Times New Roman"/>
          <w:sz w:val="22"/>
          <w:szCs w:val="22"/>
        </w:rPr>
        <w:t>The operating unit of the Company are located in Thailand.</w:t>
      </w:r>
      <w:r w:rsidR="0071748C" w:rsidRPr="002759C2">
        <w:rPr>
          <w:rFonts w:ascii="Times New Roman" w:hAnsi="Times New Roman" w:cs="Times New Roman"/>
          <w:sz w:val="22"/>
          <w:szCs w:val="22"/>
        </w:rPr>
        <w:t xml:space="preserve"> The vast majority of the production is expor</w:t>
      </w:r>
      <w:r w:rsidR="00E6266F" w:rsidRPr="002759C2">
        <w:rPr>
          <w:rFonts w:ascii="Times New Roman" w:hAnsi="Times New Roman" w:cs="Times New Roman"/>
          <w:sz w:val="22"/>
          <w:szCs w:val="22"/>
        </w:rPr>
        <w:t>t</w:t>
      </w:r>
      <w:r w:rsidR="0071748C" w:rsidRPr="002759C2">
        <w:rPr>
          <w:rFonts w:ascii="Times New Roman" w:hAnsi="Times New Roman" w:cs="Times New Roman"/>
          <w:sz w:val="22"/>
          <w:szCs w:val="22"/>
        </w:rPr>
        <w:t>ed overseas directly to external customers and related parties</w:t>
      </w:r>
      <w:r w:rsidRPr="002759C2">
        <w:rPr>
          <w:rFonts w:ascii="Times New Roman" w:hAnsi="Times New Roman" w:cs="Times New Roman"/>
          <w:sz w:val="22"/>
          <w:szCs w:val="22"/>
        </w:rPr>
        <w:t xml:space="preserve">. </w:t>
      </w:r>
      <w:r w:rsidR="00E6266F" w:rsidRPr="002759C2">
        <w:rPr>
          <w:rFonts w:ascii="Times New Roman" w:hAnsi="Times New Roman" w:cs="Times New Roman"/>
          <w:sz w:val="22"/>
          <w:szCs w:val="22"/>
        </w:rPr>
        <w:t>Timing of revenue reco</w:t>
      </w:r>
      <w:r w:rsidR="00B802FF" w:rsidRPr="002759C2">
        <w:rPr>
          <w:rFonts w:ascii="Times New Roman" w:hAnsi="Times New Roman" w:cs="Times New Roman"/>
          <w:sz w:val="22"/>
          <w:szCs w:val="22"/>
        </w:rPr>
        <w:t>g</w:t>
      </w:r>
      <w:r w:rsidR="00E6266F" w:rsidRPr="002759C2">
        <w:rPr>
          <w:rFonts w:ascii="Times New Roman" w:hAnsi="Times New Roman" w:cs="Times New Roman"/>
          <w:sz w:val="22"/>
          <w:szCs w:val="22"/>
        </w:rPr>
        <w:t>nition is at a point in time.</w:t>
      </w:r>
    </w:p>
    <w:p w14:paraId="58E74A0C"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p>
    <w:p w14:paraId="3C1092B0" w14:textId="77777777" w:rsidR="00D87E31" w:rsidRPr="002759C2" w:rsidRDefault="00D87E31" w:rsidP="00EE78CD">
      <w:pPr>
        <w:tabs>
          <w:tab w:val="clear" w:pos="227"/>
          <w:tab w:val="clear" w:pos="454"/>
          <w:tab w:val="clear" w:pos="680"/>
          <w:tab w:val="clear" w:pos="907"/>
          <w:tab w:val="left" w:pos="540"/>
        </w:tabs>
        <w:ind w:left="540"/>
        <w:rPr>
          <w:rFonts w:ascii="Times New Roman" w:hAnsi="Times New Roman" w:cs="Times New Roman"/>
          <w:sz w:val="22"/>
          <w:szCs w:val="22"/>
        </w:rPr>
      </w:pPr>
      <w:r w:rsidRPr="002759C2">
        <w:rPr>
          <w:rFonts w:ascii="Times New Roman" w:hAnsi="Times New Roman" w:cs="Times New Roman"/>
          <w:sz w:val="22"/>
          <w:szCs w:val="22"/>
        </w:rPr>
        <w:t>In presenting information on the basis of geographical information, revenue is based on the geographical location of customer</w:t>
      </w:r>
      <w:r w:rsidR="00E6266F" w:rsidRPr="002759C2">
        <w:rPr>
          <w:rFonts w:ascii="Times New Roman" w:hAnsi="Times New Roman" w:cs="Times New Roman"/>
          <w:sz w:val="22"/>
          <w:szCs w:val="22"/>
        </w:rPr>
        <w:t>s</w:t>
      </w:r>
      <w:r w:rsidRPr="002759C2">
        <w:rPr>
          <w:rFonts w:ascii="Times New Roman" w:hAnsi="Times New Roman" w:cs="Times New Roman"/>
          <w:sz w:val="22"/>
          <w:szCs w:val="22"/>
        </w:rPr>
        <w:t xml:space="preserve">.  </w:t>
      </w:r>
    </w:p>
    <w:p w14:paraId="62D84C17" w14:textId="77777777" w:rsidR="006F518F" w:rsidRPr="002759C2" w:rsidRDefault="006F518F" w:rsidP="00EE78CD">
      <w:pPr>
        <w:tabs>
          <w:tab w:val="clear" w:pos="227"/>
          <w:tab w:val="clear" w:pos="454"/>
          <w:tab w:val="clear" w:pos="680"/>
          <w:tab w:val="clear" w:pos="907"/>
          <w:tab w:val="left" w:pos="540"/>
        </w:tabs>
        <w:ind w:left="540"/>
        <w:rPr>
          <w:rFonts w:ascii="Times New Roman" w:hAnsi="Times New Roman" w:cs="Times New Roman"/>
          <w:sz w:val="22"/>
          <w:szCs w:val="22"/>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A7CC2" w:rsidRPr="00CA30DE" w14:paraId="5875CCFE" w14:textId="77777777" w:rsidTr="0018253D">
        <w:trPr>
          <w:tblHeader/>
        </w:trPr>
        <w:tc>
          <w:tcPr>
            <w:tcW w:w="3018" w:type="pct"/>
            <w:shd w:val="clear" w:color="auto" w:fill="auto"/>
            <w:vAlign w:val="center"/>
          </w:tcPr>
          <w:p w14:paraId="1EEC0C9D" w14:textId="77777777" w:rsidR="00AA7CC2" w:rsidRPr="00CA30DE" w:rsidRDefault="006F518F" w:rsidP="000C6725">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0AC98FB" w14:textId="77777777" w:rsidR="00AA7CC2" w:rsidRPr="00CA30DE" w:rsidRDefault="00AA7CC2" w:rsidP="000C6725">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sidR="00600AE9">
              <w:rPr>
                <w:rFonts w:ascii="Times New Roman" w:hAnsi="Times New Roman" w:cs="Times New Roman"/>
                <w:b/>
                <w:sz w:val="22"/>
                <w:szCs w:val="22"/>
              </w:rPr>
              <w:br/>
            </w:r>
            <w:r w:rsidRPr="00CA30DE">
              <w:rPr>
                <w:rFonts w:ascii="Times New Roman" w:hAnsi="Times New Roman" w:cs="Times New Roman"/>
                <w:b/>
                <w:sz w:val="22"/>
                <w:szCs w:val="22"/>
              </w:rPr>
              <w:t>Separate financial statement</w:t>
            </w:r>
            <w:r w:rsidR="00817FBC" w:rsidRPr="00CA30DE">
              <w:rPr>
                <w:rFonts w:ascii="Times New Roman" w:hAnsi="Times New Roman" w:cs="Times New Roman"/>
                <w:b/>
                <w:sz w:val="22"/>
                <w:szCs w:val="22"/>
              </w:rPr>
              <w:t>s</w:t>
            </w:r>
          </w:p>
        </w:tc>
      </w:tr>
      <w:tr w:rsidR="00AA7CC2" w:rsidRPr="00CA30DE" w14:paraId="4AB3F023" w14:textId="77777777" w:rsidTr="0018253D">
        <w:trPr>
          <w:tblHeader/>
        </w:trPr>
        <w:tc>
          <w:tcPr>
            <w:tcW w:w="3018" w:type="pct"/>
            <w:tcBorders>
              <w:bottom w:val="nil"/>
            </w:tcBorders>
            <w:shd w:val="clear" w:color="auto" w:fill="auto"/>
          </w:tcPr>
          <w:p w14:paraId="3A46171F" w14:textId="77777777" w:rsidR="00AA7CC2" w:rsidRPr="00CA30DE" w:rsidRDefault="00AA7CC2" w:rsidP="000C6725">
            <w:pPr>
              <w:tabs>
                <w:tab w:val="clear" w:pos="227"/>
                <w:tab w:val="clear" w:pos="454"/>
                <w:tab w:val="clear" w:pos="680"/>
                <w:tab w:val="left" w:pos="720"/>
              </w:tabs>
              <w:spacing w:line="240" w:lineRule="exact"/>
              <w:rPr>
                <w:rFonts w:ascii="Times New Roman" w:hAnsi="Times New Roman" w:cs="Times New Roman"/>
                <w:b/>
                <w:bCs/>
                <w:i/>
                <w:iCs/>
                <w:sz w:val="22"/>
                <w:szCs w:val="22"/>
              </w:rPr>
            </w:pPr>
            <w:r w:rsidRPr="00CA30DE">
              <w:rPr>
                <w:rFonts w:ascii="Times New Roman" w:hAnsi="Times New Roman" w:cs="Times New Roman"/>
                <w:b/>
                <w:bCs/>
                <w:i/>
                <w:iCs/>
                <w:sz w:val="22"/>
                <w:szCs w:val="22"/>
              </w:rPr>
              <w:t xml:space="preserve">Three-month period ended 30 </w:t>
            </w:r>
            <w:r w:rsidR="00AB366A">
              <w:rPr>
                <w:rFonts w:ascii="Times New Roman" w:hAnsi="Times New Roman" w:cs="Times New Roman"/>
                <w:b/>
                <w:bCs/>
                <w:i/>
                <w:iCs/>
                <w:sz w:val="22"/>
                <w:szCs w:val="22"/>
              </w:rPr>
              <w:t>September</w:t>
            </w:r>
          </w:p>
        </w:tc>
        <w:tc>
          <w:tcPr>
            <w:tcW w:w="901" w:type="pct"/>
            <w:tcBorders>
              <w:bottom w:val="nil"/>
            </w:tcBorders>
          </w:tcPr>
          <w:p w14:paraId="2DF1DADA"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sidR="00EB472F">
              <w:rPr>
                <w:rFonts w:ascii="Times New Roman" w:hAnsi="Times New Roman" w:cs="Times New Roman"/>
                <w:sz w:val="22"/>
                <w:szCs w:val="22"/>
              </w:rPr>
              <w:t>1</w:t>
            </w:r>
          </w:p>
        </w:tc>
        <w:tc>
          <w:tcPr>
            <w:tcW w:w="154" w:type="pct"/>
            <w:tcBorders>
              <w:bottom w:val="nil"/>
            </w:tcBorders>
          </w:tcPr>
          <w:p w14:paraId="3265A7D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00E42033" w14:textId="77777777" w:rsidR="00AA7CC2" w:rsidRPr="00CA30DE" w:rsidRDefault="00AA7CC2" w:rsidP="000C6725">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sidR="00EB472F">
              <w:rPr>
                <w:rFonts w:ascii="Times New Roman" w:hAnsi="Times New Roman" w:cs="Times New Roman"/>
                <w:sz w:val="22"/>
                <w:szCs w:val="22"/>
              </w:rPr>
              <w:t>20</w:t>
            </w:r>
          </w:p>
        </w:tc>
      </w:tr>
      <w:tr w:rsidR="00AA7CC2" w:rsidRPr="00CA30DE" w14:paraId="01AFC29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74103D9D" w14:textId="77777777" w:rsidR="00AA7CC2" w:rsidRPr="00CA30DE" w:rsidRDefault="00AA7CC2" w:rsidP="000C6725">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2E189F9B" w14:textId="77777777" w:rsidR="00AA7CC2" w:rsidRPr="00CA30DE" w:rsidRDefault="00AA7CC2" w:rsidP="000C6725">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 xml:space="preserve">(in </w:t>
            </w:r>
            <w:r w:rsidR="005742B2" w:rsidRPr="00CA30DE">
              <w:rPr>
                <w:rFonts w:cs="Times New Roman"/>
                <w:i/>
                <w:iCs/>
                <w:szCs w:val="22"/>
                <w:lang w:val="en-US"/>
              </w:rPr>
              <w:t>thousand</w:t>
            </w:r>
            <w:r w:rsidRPr="00CA30DE">
              <w:rPr>
                <w:rFonts w:cs="Times New Roman"/>
                <w:i/>
                <w:iCs/>
                <w:szCs w:val="22"/>
                <w:lang w:val="en-US"/>
              </w:rPr>
              <w:t xml:space="preserve"> Baht)</w:t>
            </w:r>
          </w:p>
        </w:tc>
      </w:tr>
      <w:tr w:rsidR="00AA7CC2" w:rsidRPr="00CA30DE" w14:paraId="31F76B41"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ECA01E9" w14:textId="77777777" w:rsidR="00AA7CC2" w:rsidRPr="00CA30DE" w:rsidRDefault="00AA7CC2" w:rsidP="000C6725">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36B831AC"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53565EC9"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37F33EA" w14:textId="77777777" w:rsidR="00AA7CC2" w:rsidRPr="00CA30DE" w:rsidRDefault="00AA7CC2"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EB472F" w:rsidRPr="00CA30DE" w14:paraId="5CA92106"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7BDA6EE2" w14:textId="77777777" w:rsidR="00EB472F" w:rsidRPr="00CA30DE" w:rsidRDefault="0052501E" w:rsidP="000C6725">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05DCBEE1" w14:textId="6DFDD478" w:rsidR="00EB472F" w:rsidRPr="00130E4A" w:rsidRDefault="00420508" w:rsidP="000C6725">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Pr>
                <w:rFonts w:ascii="Times New Roman" w:hAnsi="Times New Roman" w:cs="Cordia New"/>
                <w:b w:val="0"/>
                <w:bCs w:val="0"/>
                <w:sz w:val="22"/>
                <w:szCs w:val="22"/>
                <w:u w:val="none"/>
              </w:rPr>
              <w:t>2,122,012</w:t>
            </w:r>
          </w:p>
        </w:tc>
        <w:tc>
          <w:tcPr>
            <w:tcW w:w="154" w:type="pct"/>
            <w:tcBorders>
              <w:top w:val="nil"/>
              <w:left w:val="nil"/>
              <w:bottom w:val="nil"/>
              <w:right w:val="nil"/>
            </w:tcBorders>
            <w:shd w:val="clear" w:color="auto" w:fill="auto"/>
            <w:vAlign w:val="center"/>
          </w:tcPr>
          <w:p w14:paraId="00936B13"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27F6742" w14:textId="2ADCFED7" w:rsidR="00EB472F" w:rsidRPr="00CA30DE" w:rsidRDefault="0052501E"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1,</w:t>
            </w:r>
            <w:r w:rsidR="00AB366A">
              <w:rPr>
                <w:rFonts w:ascii="Times New Roman" w:hAnsi="Times New Roman" w:cs="Times New Roman"/>
                <w:b w:val="0"/>
                <w:bCs w:val="0"/>
                <w:sz w:val="22"/>
                <w:szCs w:val="22"/>
                <w:u w:val="none"/>
              </w:rPr>
              <w:t>226</w:t>
            </w:r>
            <w:r>
              <w:rPr>
                <w:rFonts w:ascii="Times New Roman" w:hAnsi="Times New Roman" w:cs="Times New Roman"/>
                <w:b w:val="0"/>
                <w:bCs w:val="0"/>
                <w:sz w:val="22"/>
                <w:szCs w:val="22"/>
                <w:u w:val="none"/>
              </w:rPr>
              <w:t>,</w:t>
            </w:r>
            <w:r w:rsidR="00EE7FCD">
              <w:rPr>
                <w:rFonts w:ascii="Times New Roman" w:hAnsi="Times New Roman" w:cs="Times New Roman"/>
                <w:b w:val="0"/>
                <w:bCs w:val="0"/>
                <w:sz w:val="22"/>
                <w:szCs w:val="22"/>
                <w:u w:val="none"/>
              </w:rPr>
              <w:t>7</w:t>
            </w:r>
            <w:r w:rsidR="00AB366A">
              <w:rPr>
                <w:rFonts w:ascii="Times New Roman" w:hAnsi="Times New Roman" w:cs="Times New Roman"/>
                <w:b w:val="0"/>
                <w:bCs w:val="0"/>
                <w:sz w:val="22"/>
                <w:szCs w:val="22"/>
                <w:u w:val="none"/>
              </w:rPr>
              <w:t>45</w:t>
            </w:r>
          </w:p>
        </w:tc>
      </w:tr>
      <w:tr w:rsidR="00EB472F" w:rsidRPr="00CA30DE" w14:paraId="7D3E074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F64C48C" w14:textId="77777777" w:rsidR="00EB472F" w:rsidRPr="00CA30DE" w:rsidRDefault="00EB472F" w:rsidP="000C6725">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37D51D74" w14:textId="7726188C" w:rsidR="00EB472F" w:rsidRPr="00CA30DE" w:rsidRDefault="00420508"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225,760</w:t>
            </w:r>
          </w:p>
        </w:tc>
        <w:tc>
          <w:tcPr>
            <w:tcW w:w="154" w:type="pct"/>
            <w:tcBorders>
              <w:top w:val="nil"/>
              <w:left w:val="nil"/>
              <w:bottom w:val="nil"/>
              <w:right w:val="nil"/>
            </w:tcBorders>
            <w:shd w:val="clear" w:color="auto" w:fill="auto"/>
            <w:vAlign w:val="center"/>
          </w:tcPr>
          <w:p w14:paraId="05D7C8E1"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42421C21"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sidRPr="00CA30DE">
              <w:rPr>
                <w:rFonts w:ascii="Times New Roman" w:hAnsi="Times New Roman" w:cs="Times New Roman"/>
                <w:b w:val="0"/>
                <w:bCs w:val="0"/>
                <w:sz w:val="22"/>
                <w:szCs w:val="22"/>
                <w:u w:val="none"/>
              </w:rPr>
              <w:t xml:space="preserve">  </w:t>
            </w:r>
            <w:r w:rsidR="00AB366A">
              <w:rPr>
                <w:rFonts w:ascii="Times New Roman" w:hAnsi="Times New Roman" w:cs="Times New Roman"/>
                <w:b w:val="0"/>
                <w:bCs w:val="0"/>
                <w:sz w:val="22"/>
                <w:szCs w:val="22"/>
                <w:u w:val="none"/>
              </w:rPr>
              <w:t>102</w:t>
            </w:r>
            <w:r w:rsidRPr="00CA30DE">
              <w:rPr>
                <w:rFonts w:ascii="Times New Roman" w:hAnsi="Times New Roman" w:cs="Times New Roman"/>
                <w:b w:val="0"/>
                <w:bCs w:val="0"/>
                <w:sz w:val="22"/>
                <w:szCs w:val="22"/>
                <w:u w:val="none"/>
              </w:rPr>
              <w:t>,</w:t>
            </w:r>
            <w:r w:rsidR="00AB366A">
              <w:rPr>
                <w:rFonts w:ascii="Times New Roman" w:hAnsi="Times New Roman" w:cs="Times New Roman"/>
                <w:b w:val="0"/>
                <w:bCs w:val="0"/>
                <w:sz w:val="22"/>
                <w:szCs w:val="22"/>
                <w:u w:val="none"/>
              </w:rPr>
              <w:t>525</w:t>
            </w:r>
          </w:p>
        </w:tc>
      </w:tr>
      <w:tr w:rsidR="00EB472F" w:rsidRPr="00CA30DE" w14:paraId="5A1BEAFF"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4FA9770C" w14:textId="77777777" w:rsidR="00EB472F" w:rsidRPr="00CA30DE" w:rsidRDefault="00EB472F" w:rsidP="000C6725">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348DBCE" w14:textId="16DA851C" w:rsidR="00EB472F" w:rsidRPr="00CA30DE" w:rsidRDefault="00420508" w:rsidP="000C6725">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2,347,772</w:t>
            </w:r>
          </w:p>
        </w:tc>
        <w:tc>
          <w:tcPr>
            <w:tcW w:w="154" w:type="pct"/>
            <w:tcBorders>
              <w:top w:val="nil"/>
              <w:left w:val="nil"/>
              <w:bottom w:val="nil"/>
              <w:right w:val="nil"/>
            </w:tcBorders>
            <w:shd w:val="clear" w:color="auto" w:fill="auto"/>
            <w:vAlign w:val="center"/>
          </w:tcPr>
          <w:p w14:paraId="0D253C84" w14:textId="77777777"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688F3CC9" w14:textId="774BA831" w:rsidR="00EB472F" w:rsidRPr="00CA30DE" w:rsidRDefault="00EB472F" w:rsidP="000C6725">
            <w:pPr>
              <w:pStyle w:val="Heading1"/>
              <w:numPr>
                <w:ilvl w:val="0"/>
                <w:numId w:val="0"/>
              </w:numPr>
              <w:tabs>
                <w:tab w:val="decimal" w:pos="1287"/>
              </w:tabs>
              <w:spacing w:line="240" w:lineRule="exact"/>
              <w:ind w:left="90"/>
              <w:rPr>
                <w:rFonts w:ascii="Times New Roman" w:hAnsi="Times New Roman" w:cs="Times New Roman"/>
                <w:sz w:val="22"/>
                <w:szCs w:val="22"/>
                <w:u w:val="none"/>
              </w:rPr>
            </w:pPr>
            <w:r w:rsidRPr="00CA30DE">
              <w:rPr>
                <w:rFonts w:ascii="Times New Roman" w:hAnsi="Times New Roman" w:cs="Times New Roman"/>
                <w:sz w:val="22"/>
                <w:szCs w:val="22"/>
                <w:u w:val="none"/>
              </w:rPr>
              <w:t>1,</w:t>
            </w:r>
            <w:r w:rsidR="00AB366A">
              <w:rPr>
                <w:rFonts w:ascii="Times New Roman" w:hAnsi="Times New Roman" w:cs="Times New Roman"/>
                <w:sz w:val="22"/>
                <w:szCs w:val="22"/>
                <w:u w:val="none"/>
              </w:rPr>
              <w:t>329</w:t>
            </w:r>
            <w:r w:rsidRPr="00CA30DE">
              <w:rPr>
                <w:rFonts w:ascii="Times New Roman" w:hAnsi="Times New Roman" w:cs="Times New Roman"/>
                <w:sz w:val="22"/>
                <w:szCs w:val="22"/>
                <w:u w:val="none"/>
              </w:rPr>
              <w:t>,</w:t>
            </w:r>
            <w:r w:rsidR="00EE7FCD">
              <w:rPr>
                <w:rFonts w:ascii="Times New Roman" w:hAnsi="Times New Roman" w:cs="Times New Roman"/>
                <w:sz w:val="22"/>
                <w:szCs w:val="22"/>
                <w:u w:val="none"/>
              </w:rPr>
              <w:t>2</w:t>
            </w:r>
            <w:r w:rsidR="00AB366A">
              <w:rPr>
                <w:rFonts w:ascii="Times New Roman" w:hAnsi="Times New Roman" w:cs="Times New Roman"/>
                <w:sz w:val="22"/>
                <w:szCs w:val="22"/>
                <w:u w:val="none"/>
              </w:rPr>
              <w:t>70</w:t>
            </w:r>
          </w:p>
        </w:tc>
      </w:tr>
    </w:tbl>
    <w:p w14:paraId="7C131BC3" w14:textId="77777777" w:rsidR="0052501E" w:rsidRDefault="0052501E" w:rsidP="00EE78CD">
      <w:pPr>
        <w:tabs>
          <w:tab w:val="clear" w:pos="227"/>
          <w:tab w:val="clear" w:pos="454"/>
          <w:tab w:val="clear" w:pos="680"/>
          <w:tab w:val="clear" w:pos="907"/>
          <w:tab w:val="left" w:pos="540"/>
        </w:tabs>
        <w:rPr>
          <w:rFonts w:ascii="Times New Roman" w:hAnsi="Times New Roman" w:cs="Cordia New"/>
          <w:b/>
          <w:bCs/>
          <w:sz w:val="24"/>
          <w:szCs w:val="30"/>
        </w:rPr>
      </w:pPr>
    </w:p>
    <w:tbl>
      <w:tblPr>
        <w:tblW w:w="4480" w:type="pct"/>
        <w:tblInd w:w="450" w:type="dxa"/>
        <w:tblBorders>
          <w:bottom w:val="single" w:sz="4" w:space="0" w:color="auto"/>
        </w:tblBorders>
        <w:tblLayout w:type="fixed"/>
        <w:tblLook w:val="0000" w:firstRow="0" w:lastRow="0" w:firstColumn="0" w:lastColumn="0" w:noHBand="0" w:noVBand="0"/>
      </w:tblPr>
      <w:tblGrid>
        <w:gridCol w:w="5444"/>
        <w:gridCol w:w="1625"/>
        <w:gridCol w:w="278"/>
        <w:gridCol w:w="1672"/>
      </w:tblGrid>
      <w:tr w:rsidR="00AB366A" w:rsidRPr="00CA30DE" w14:paraId="348680DE" w14:textId="77777777" w:rsidTr="0018253D">
        <w:trPr>
          <w:tblHeader/>
        </w:trPr>
        <w:tc>
          <w:tcPr>
            <w:tcW w:w="3018" w:type="pct"/>
            <w:shd w:val="clear" w:color="auto" w:fill="auto"/>
            <w:vAlign w:val="center"/>
          </w:tcPr>
          <w:p w14:paraId="041D13F6" w14:textId="77777777" w:rsidR="00AB366A" w:rsidRPr="00CA30DE" w:rsidRDefault="00AB366A" w:rsidP="00DD2B58">
            <w:pPr>
              <w:spacing w:line="240" w:lineRule="exact"/>
              <w:jc w:val="thaiDistribute"/>
              <w:rPr>
                <w:rFonts w:ascii="Times New Roman" w:hAnsi="Times New Roman" w:cs="Times New Roman"/>
                <w:sz w:val="22"/>
                <w:szCs w:val="22"/>
              </w:rPr>
            </w:pPr>
            <w:r w:rsidRPr="00CA30DE">
              <w:rPr>
                <w:rFonts w:ascii="Times New Roman" w:hAnsi="Times New Roman" w:cs="Times New Roman"/>
                <w:sz w:val="22"/>
                <w:szCs w:val="22"/>
              </w:rPr>
              <w:br w:type="page"/>
            </w:r>
          </w:p>
        </w:tc>
        <w:tc>
          <w:tcPr>
            <w:tcW w:w="1982" w:type="pct"/>
            <w:gridSpan w:val="3"/>
            <w:shd w:val="clear" w:color="auto" w:fill="auto"/>
            <w:vAlign w:val="bottom"/>
          </w:tcPr>
          <w:p w14:paraId="6A936B41" w14:textId="77777777" w:rsidR="00AB366A" w:rsidRPr="00CA30DE" w:rsidRDefault="00AB366A" w:rsidP="00DD2B58">
            <w:pPr>
              <w:pStyle w:val="BodyText"/>
              <w:tabs>
                <w:tab w:val="left" w:pos="550"/>
              </w:tabs>
              <w:spacing w:after="0" w:line="240" w:lineRule="exact"/>
              <w:jc w:val="center"/>
              <w:rPr>
                <w:rFonts w:ascii="Times New Roman" w:hAnsi="Times New Roman" w:cs="Times New Roman"/>
                <w:b/>
                <w:sz w:val="22"/>
                <w:szCs w:val="22"/>
                <w:cs/>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AB366A" w:rsidRPr="00CA30DE" w14:paraId="03332265" w14:textId="77777777" w:rsidTr="0018253D">
        <w:trPr>
          <w:tblHeader/>
        </w:trPr>
        <w:tc>
          <w:tcPr>
            <w:tcW w:w="3018" w:type="pct"/>
            <w:tcBorders>
              <w:bottom w:val="nil"/>
            </w:tcBorders>
            <w:shd w:val="clear" w:color="auto" w:fill="auto"/>
          </w:tcPr>
          <w:p w14:paraId="270A9FD7" w14:textId="77777777" w:rsidR="00AB366A" w:rsidRPr="00CA30DE" w:rsidRDefault="00AB366A" w:rsidP="00DD2B58">
            <w:pPr>
              <w:tabs>
                <w:tab w:val="clear" w:pos="227"/>
                <w:tab w:val="clear" w:pos="454"/>
                <w:tab w:val="clear" w:pos="680"/>
                <w:tab w:val="left" w:pos="720"/>
              </w:tabs>
              <w:spacing w:line="240" w:lineRule="exact"/>
              <w:rPr>
                <w:rFonts w:ascii="Times New Roman" w:hAnsi="Times New Roman" w:cs="Times New Roman"/>
                <w:b/>
                <w:bCs/>
                <w:i/>
                <w:iCs/>
                <w:sz w:val="22"/>
                <w:szCs w:val="22"/>
              </w:rPr>
            </w:pPr>
            <w:r>
              <w:rPr>
                <w:rFonts w:ascii="Times New Roman" w:hAnsi="Times New Roman" w:cs="Times New Roman"/>
                <w:b/>
                <w:bCs/>
                <w:i/>
                <w:iCs/>
                <w:sz w:val="22"/>
                <w:szCs w:val="22"/>
              </w:rPr>
              <w:t>Six</w:t>
            </w:r>
            <w:r w:rsidRPr="00CA30DE">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p>
        </w:tc>
        <w:tc>
          <w:tcPr>
            <w:tcW w:w="901" w:type="pct"/>
            <w:tcBorders>
              <w:bottom w:val="nil"/>
            </w:tcBorders>
          </w:tcPr>
          <w:p w14:paraId="5DA2B0C1"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202</w:t>
            </w:r>
            <w:r>
              <w:rPr>
                <w:rFonts w:ascii="Times New Roman" w:hAnsi="Times New Roman" w:cs="Times New Roman"/>
                <w:sz w:val="22"/>
                <w:szCs w:val="22"/>
              </w:rPr>
              <w:t>1</w:t>
            </w:r>
          </w:p>
        </w:tc>
        <w:tc>
          <w:tcPr>
            <w:tcW w:w="154" w:type="pct"/>
            <w:tcBorders>
              <w:bottom w:val="nil"/>
            </w:tcBorders>
          </w:tcPr>
          <w:p w14:paraId="4563B80D"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927" w:type="pct"/>
            <w:tcBorders>
              <w:bottom w:val="nil"/>
            </w:tcBorders>
          </w:tcPr>
          <w:p w14:paraId="1D989FB2" w14:textId="77777777" w:rsidR="00AB366A" w:rsidRPr="00CA30DE" w:rsidRDefault="00AB366A" w:rsidP="00DD2B58">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cs/>
              </w:rPr>
            </w:pPr>
            <w:r w:rsidRPr="00CA30DE">
              <w:rPr>
                <w:rFonts w:ascii="Times New Roman" w:hAnsi="Times New Roman" w:cs="Times New Roman"/>
                <w:sz w:val="22"/>
                <w:szCs w:val="22"/>
              </w:rPr>
              <w:t>20</w:t>
            </w:r>
            <w:r>
              <w:rPr>
                <w:rFonts w:ascii="Times New Roman" w:hAnsi="Times New Roman" w:cs="Times New Roman"/>
                <w:sz w:val="22"/>
                <w:szCs w:val="22"/>
              </w:rPr>
              <w:t>20</w:t>
            </w:r>
          </w:p>
        </w:tc>
      </w:tr>
      <w:tr w:rsidR="00AB366A" w:rsidRPr="00CA30DE" w14:paraId="5F520047"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018" w:type="pct"/>
            <w:tcBorders>
              <w:top w:val="nil"/>
              <w:left w:val="nil"/>
              <w:bottom w:val="nil"/>
              <w:right w:val="nil"/>
            </w:tcBorders>
            <w:shd w:val="clear" w:color="auto" w:fill="auto"/>
          </w:tcPr>
          <w:p w14:paraId="5BBB2F0B" w14:textId="77777777" w:rsidR="00AB366A" w:rsidRPr="00CA30DE" w:rsidRDefault="00AB366A" w:rsidP="00DD2B58">
            <w:pPr>
              <w:pStyle w:val="Heading1"/>
              <w:numPr>
                <w:ilvl w:val="0"/>
                <w:numId w:val="0"/>
              </w:numPr>
              <w:tabs>
                <w:tab w:val="left" w:pos="540"/>
              </w:tabs>
              <w:spacing w:line="240" w:lineRule="exact"/>
              <w:rPr>
                <w:rFonts w:ascii="Times New Roman" w:hAnsi="Times New Roman" w:cs="Times New Roman"/>
                <w:b w:val="0"/>
                <w:bCs w:val="0"/>
                <w:sz w:val="22"/>
                <w:szCs w:val="22"/>
                <w:cs/>
              </w:rPr>
            </w:pPr>
          </w:p>
        </w:tc>
        <w:tc>
          <w:tcPr>
            <w:tcW w:w="1982" w:type="pct"/>
            <w:gridSpan w:val="3"/>
            <w:tcBorders>
              <w:top w:val="nil"/>
              <w:left w:val="nil"/>
              <w:bottom w:val="nil"/>
              <w:right w:val="nil"/>
            </w:tcBorders>
            <w:shd w:val="clear" w:color="auto" w:fill="auto"/>
          </w:tcPr>
          <w:p w14:paraId="3708953C" w14:textId="77777777" w:rsidR="00AB366A" w:rsidRPr="00CA30DE" w:rsidRDefault="00AB366A" w:rsidP="00DD2B58">
            <w:pPr>
              <w:pStyle w:val="acctfourfigures"/>
              <w:tabs>
                <w:tab w:val="clear" w:pos="765"/>
                <w:tab w:val="decimal" w:pos="772"/>
              </w:tabs>
              <w:spacing w:line="240" w:lineRule="exact"/>
              <w:ind w:left="-72" w:right="-187"/>
              <w:jc w:val="center"/>
              <w:rPr>
                <w:rFonts w:cs="Times New Roman"/>
                <w:i/>
                <w:iCs/>
                <w:szCs w:val="22"/>
                <w:cs/>
                <w:lang w:bidi="th-TH"/>
              </w:rPr>
            </w:pPr>
            <w:r w:rsidRPr="00CA30DE">
              <w:rPr>
                <w:rFonts w:cs="Times New Roman"/>
                <w:i/>
                <w:iCs/>
                <w:szCs w:val="22"/>
                <w:lang w:val="en-US"/>
              </w:rPr>
              <w:t>(in thousand Baht)</w:t>
            </w:r>
          </w:p>
        </w:tc>
      </w:tr>
      <w:tr w:rsidR="00AB366A" w:rsidRPr="00CA30DE" w14:paraId="095F805E"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67E189B1"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b/>
                <w:bCs/>
                <w:sz w:val="22"/>
                <w:szCs w:val="22"/>
              </w:rPr>
              <w:t>Geographic information</w:t>
            </w:r>
          </w:p>
        </w:tc>
        <w:tc>
          <w:tcPr>
            <w:tcW w:w="901" w:type="pct"/>
            <w:tcBorders>
              <w:top w:val="nil"/>
              <w:left w:val="nil"/>
              <w:bottom w:val="nil"/>
              <w:right w:val="nil"/>
            </w:tcBorders>
            <w:shd w:val="clear" w:color="auto" w:fill="auto"/>
            <w:vAlign w:val="center"/>
          </w:tcPr>
          <w:p w14:paraId="526C4CB3"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154" w:type="pct"/>
            <w:tcBorders>
              <w:top w:val="nil"/>
              <w:left w:val="nil"/>
              <w:bottom w:val="nil"/>
              <w:right w:val="nil"/>
            </w:tcBorders>
            <w:shd w:val="clear" w:color="auto" w:fill="auto"/>
            <w:vAlign w:val="center"/>
          </w:tcPr>
          <w:p w14:paraId="1FC76378"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3F3FB069"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r>
      <w:tr w:rsidR="00AB366A" w:rsidRPr="00CA30DE" w14:paraId="08827552"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2FCC4FEB" w14:textId="77777777" w:rsidR="00AB366A" w:rsidRPr="00CA30DE" w:rsidRDefault="00AB366A" w:rsidP="00DD2B58">
            <w:pPr>
              <w:spacing w:line="240" w:lineRule="exact"/>
              <w:rPr>
                <w:rFonts w:ascii="Times New Roman" w:hAnsi="Times New Roman" w:cs="Times New Roman"/>
                <w:sz w:val="22"/>
                <w:szCs w:val="22"/>
              </w:rPr>
            </w:pPr>
            <w:r>
              <w:rPr>
                <w:rFonts w:ascii="Times New Roman" w:hAnsi="Times New Roman" w:cs="Times New Roman"/>
                <w:sz w:val="22"/>
                <w:szCs w:val="22"/>
              </w:rPr>
              <w:t>Overseas</w:t>
            </w:r>
          </w:p>
        </w:tc>
        <w:tc>
          <w:tcPr>
            <w:tcW w:w="901" w:type="pct"/>
            <w:tcBorders>
              <w:top w:val="nil"/>
              <w:left w:val="nil"/>
              <w:bottom w:val="nil"/>
              <w:right w:val="nil"/>
            </w:tcBorders>
            <w:shd w:val="clear" w:color="auto" w:fill="auto"/>
            <w:vAlign w:val="center"/>
          </w:tcPr>
          <w:p w14:paraId="4C22C5EF" w14:textId="0E937633" w:rsidR="00AB366A" w:rsidRPr="00130E4A" w:rsidRDefault="00420508" w:rsidP="00DD2B58">
            <w:pPr>
              <w:pStyle w:val="Heading1"/>
              <w:numPr>
                <w:ilvl w:val="0"/>
                <w:numId w:val="0"/>
              </w:numPr>
              <w:tabs>
                <w:tab w:val="decimal" w:pos="1287"/>
              </w:tabs>
              <w:spacing w:line="240" w:lineRule="exact"/>
              <w:ind w:left="90"/>
              <w:rPr>
                <w:rFonts w:ascii="Times New Roman" w:hAnsi="Times New Roman" w:cs="Cordia New"/>
                <w:b w:val="0"/>
                <w:bCs w:val="0"/>
                <w:sz w:val="22"/>
                <w:szCs w:val="22"/>
                <w:u w:val="none"/>
              </w:rPr>
            </w:pPr>
            <w:r>
              <w:rPr>
                <w:rFonts w:ascii="Times New Roman" w:hAnsi="Times New Roman" w:cs="Cordia New"/>
                <w:b w:val="0"/>
                <w:bCs w:val="0"/>
                <w:sz w:val="22"/>
                <w:szCs w:val="22"/>
                <w:u w:val="none"/>
              </w:rPr>
              <w:t>4,376,359</w:t>
            </w:r>
          </w:p>
        </w:tc>
        <w:tc>
          <w:tcPr>
            <w:tcW w:w="154" w:type="pct"/>
            <w:tcBorders>
              <w:top w:val="nil"/>
              <w:left w:val="nil"/>
              <w:bottom w:val="nil"/>
              <w:right w:val="nil"/>
            </w:tcBorders>
            <w:shd w:val="clear" w:color="auto" w:fill="auto"/>
            <w:vAlign w:val="center"/>
          </w:tcPr>
          <w:p w14:paraId="6D103A50"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2299FCC2"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2,383,759</w:t>
            </w:r>
          </w:p>
        </w:tc>
      </w:tr>
      <w:tr w:rsidR="00AB366A" w:rsidRPr="00CA30DE" w14:paraId="16945FBD"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0FDB9246" w14:textId="77777777" w:rsidR="00AB366A" w:rsidRPr="00CA30DE" w:rsidRDefault="00AB366A" w:rsidP="00DD2B58">
            <w:pPr>
              <w:spacing w:line="240" w:lineRule="exact"/>
              <w:rPr>
                <w:rFonts w:ascii="Times New Roman" w:hAnsi="Times New Roman" w:cs="Times New Roman"/>
                <w:sz w:val="22"/>
                <w:szCs w:val="22"/>
              </w:rPr>
            </w:pPr>
            <w:r w:rsidRPr="00CA30DE">
              <w:rPr>
                <w:rFonts w:ascii="Times New Roman" w:hAnsi="Times New Roman" w:cs="Times New Roman"/>
                <w:sz w:val="22"/>
                <w:szCs w:val="22"/>
              </w:rPr>
              <w:t>Thailand</w:t>
            </w:r>
          </w:p>
        </w:tc>
        <w:tc>
          <w:tcPr>
            <w:tcW w:w="901" w:type="pct"/>
            <w:tcBorders>
              <w:top w:val="nil"/>
              <w:left w:val="nil"/>
              <w:bottom w:val="nil"/>
              <w:right w:val="nil"/>
            </w:tcBorders>
            <w:shd w:val="clear" w:color="auto" w:fill="auto"/>
            <w:vAlign w:val="center"/>
          </w:tcPr>
          <w:p w14:paraId="758745D8" w14:textId="73272B51" w:rsidR="00AB366A" w:rsidRPr="00CA30DE" w:rsidRDefault="00420508"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415,838</w:t>
            </w:r>
          </w:p>
        </w:tc>
        <w:tc>
          <w:tcPr>
            <w:tcW w:w="154" w:type="pct"/>
            <w:tcBorders>
              <w:top w:val="nil"/>
              <w:left w:val="nil"/>
              <w:bottom w:val="nil"/>
              <w:right w:val="nil"/>
            </w:tcBorders>
            <w:shd w:val="clear" w:color="auto" w:fill="auto"/>
            <w:vAlign w:val="center"/>
          </w:tcPr>
          <w:p w14:paraId="618F5512"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p>
        </w:tc>
        <w:tc>
          <w:tcPr>
            <w:tcW w:w="927" w:type="pct"/>
            <w:tcBorders>
              <w:top w:val="nil"/>
              <w:left w:val="nil"/>
              <w:bottom w:val="nil"/>
              <w:right w:val="nil"/>
            </w:tcBorders>
            <w:shd w:val="clear" w:color="auto" w:fill="auto"/>
            <w:vAlign w:val="center"/>
          </w:tcPr>
          <w:p w14:paraId="52BF7911"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197,519</w:t>
            </w:r>
          </w:p>
        </w:tc>
      </w:tr>
      <w:tr w:rsidR="00AB366A" w:rsidRPr="00CA30DE" w14:paraId="696D9ED0" w14:textId="77777777" w:rsidTr="0018253D">
        <w:tblPrEx>
          <w:tblBorders>
            <w:top w:val="single" w:sz="4" w:space="0" w:color="auto"/>
            <w:left w:val="single" w:sz="4" w:space="0" w:color="auto"/>
            <w:right w:val="single" w:sz="4" w:space="0" w:color="auto"/>
            <w:insideH w:val="single" w:sz="4" w:space="0" w:color="auto"/>
            <w:insideV w:val="single" w:sz="4" w:space="0" w:color="auto"/>
          </w:tblBorders>
        </w:tblPrEx>
        <w:tc>
          <w:tcPr>
            <w:tcW w:w="3018" w:type="pct"/>
            <w:tcBorders>
              <w:top w:val="nil"/>
              <w:left w:val="nil"/>
              <w:bottom w:val="nil"/>
              <w:right w:val="nil"/>
            </w:tcBorders>
            <w:shd w:val="clear" w:color="auto" w:fill="auto"/>
          </w:tcPr>
          <w:p w14:paraId="552991FA" w14:textId="77777777" w:rsidR="00AB366A" w:rsidRPr="00CA30DE" w:rsidRDefault="00AB366A" w:rsidP="00DD2B58">
            <w:pPr>
              <w:spacing w:line="240" w:lineRule="exact"/>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901" w:type="pct"/>
            <w:tcBorders>
              <w:top w:val="single" w:sz="4" w:space="0" w:color="auto"/>
              <w:left w:val="nil"/>
              <w:bottom w:val="double" w:sz="4" w:space="0" w:color="auto"/>
              <w:right w:val="nil"/>
            </w:tcBorders>
            <w:shd w:val="clear" w:color="auto" w:fill="auto"/>
            <w:vAlign w:val="center"/>
          </w:tcPr>
          <w:p w14:paraId="36D20621" w14:textId="5CB85973" w:rsidR="00AB366A" w:rsidRPr="00CA30DE" w:rsidRDefault="00420508" w:rsidP="00DD2B58">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4,792,197</w:t>
            </w:r>
          </w:p>
        </w:tc>
        <w:tc>
          <w:tcPr>
            <w:tcW w:w="154" w:type="pct"/>
            <w:tcBorders>
              <w:top w:val="nil"/>
              <w:left w:val="nil"/>
              <w:bottom w:val="nil"/>
              <w:right w:val="nil"/>
            </w:tcBorders>
            <w:shd w:val="clear" w:color="auto" w:fill="auto"/>
            <w:vAlign w:val="center"/>
          </w:tcPr>
          <w:p w14:paraId="3241DF74"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i/>
                <w:iCs/>
                <w:sz w:val="22"/>
                <w:szCs w:val="22"/>
                <w:u w:val="none"/>
              </w:rPr>
            </w:pPr>
          </w:p>
        </w:tc>
        <w:tc>
          <w:tcPr>
            <w:tcW w:w="927" w:type="pct"/>
            <w:tcBorders>
              <w:top w:val="single" w:sz="4" w:space="0" w:color="auto"/>
              <w:left w:val="nil"/>
              <w:bottom w:val="double" w:sz="4" w:space="0" w:color="auto"/>
              <w:right w:val="nil"/>
            </w:tcBorders>
            <w:shd w:val="clear" w:color="auto" w:fill="auto"/>
            <w:vAlign w:val="center"/>
          </w:tcPr>
          <w:p w14:paraId="24263936" w14:textId="77777777" w:rsidR="00AB366A" w:rsidRPr="00CA30DE" w:rsidRDefault="00AB366A" w:rsidP="00DD2B58">
            <w:pPr>
              <w:pStyle w:val="Heading1"/>
              <w:numPr>
                <w:ilvl w:val="0"/>
                <w:numId w:val="0"/>
              </w:numPr>
              <w:tabs>
                <w:tab w:val="decimal" w:pos="1287"/>
              </w:tabs>
              <w:spacing w:line="240" w:lineRule="exact"/>
              <w:ind w:left="90"/>
              <w:rPr>
                <w:rFonts w:ascii="Times New Roman" w:hAnsi="Times New Roman" w:cs="Times New Roman"/>
                <w:sz w:val="22"/>
                <w:szCs w:val="22"/>
                <w:u w:val="none"/>
              </w:rPr>
            </w:pPr>
            <w:r>
              <w:rPr>
                <w:rFonts w:ascii="Times New Roman" w:hAnsi="Times New Roman" w:cs="Times New Roman"/>
                <w:sz w:val="22"/>
                <w:szCs w:val="22"/>
                <w:u w:val="none"/>
              </w:rPr>
              <w:t>2</w:t>
            </w:r>
            <w:r w:rsidRPr="00CA30DE">
              <w:rPr>
                <w:rFonts w:ascii="Times New Roman" w:hAnsi="Times New Roman" w:cs="Times New Roman"/>
                <w:sz w:val="22"/>
                <w:szCs w:val="22"/>
                <w:u w:val="none"/>
              </w:rPr>
              <w:t>,5</w:t>
            </w:r>
            <w:r>
              <w:rPr>
                <w:rFonts w:ascii="Times New Roman" w:hAnsi="Times New Roman" w:cs="Times New Roman"/>
                <w:sz w:val="22"/>
                <w:szCs w:val="22"/>
                <w:u w:val="none"/>
              </w:rPr>
              <w:t>81</w:t>
            </w:r>
            <w:r w:rsidRPr="00CA30DE">
              <w:rPr>
                <w:rFonts w:ascii="Times New Roman" w:hAnsi="Times New Roman" w:cs="Times New Roman"/>
                <w:sz w:val="22"/>
                <w:szCs w:val="22"/>
                <w:u w:val="none"/>
              </w:rPr>
              <w:t>,</w:t>
            </w:r>
            <w:r>
              <w:rPr>
                <w:rFonts w:ascii="Times New Roman" w:hAnsi="Times New Roman" w:cs="Times New Roman"/>
                <w:sz w:val="22"/>
                <w:szCs w:val="22"/>
                <w:u w:val="none"/>
              </w:rPr>
              <w:t>27</w:t>
            </w:r>
            <w:r w:rsidRPr="00CA30DE">
              <w:rPr>
                <w:rFonts w:ascii="Times New Roman" w:hAnsi="Times New Roman" w:cs="Times New Roman"/>
                <w:sz w:val="22"/>
                <w:szCs w:val="22"/>
                <w:u w:val="none"/>
              </w:rPr>
              <w:t>8</w:t>
            </w:r>
          </w:p>
        </w:tc>
      </w:tr>
    </w:tbl>
    <w:p w14:paraId="2D72755E" w14:textId="6D6E86FF" w:rsidR="00AB366A" w:rsidRDefault="00AB366A" w:rsidP="00EE78CD">
      <w:pPr>
        <w:tabs>
          <w:tab w:val="clear" w:pos="227"/>
          <w:tab w:val="clear" w:pos="454"/>
          <w:tab w:val="clear" w:pos="680"/>
          <w:tab w:val="clear" w:pos="907"/>
          <w:tab w:val="left" w:pos="540"/>
        </w:tabs>
        <w:rPr>
          <w:rFonts w:ascii="Times New Roman" w:hAnsi="Times New Roman" w:cs="Cordia New"/>
          <w:b/>
          <w:bCs/>
          <w:sz w:val="24"/>
          <w:szCs w:val="30"/>
        </w:rPr>
      </w:pPr>
    </w:p>
    <w:p w14:paraId="443DD2B5" w14:textId="12C93D27"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4D3BBB03" w14:textId="078244A0"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2B8F5C22" w14:textId="35CE4C0F"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4648AEC5" w14:textId="6D6594CE"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6D0A897C" w14:textId="77777777" w:rsidR="00C76135" w:rsidRDefault="00C76135" w:rsidP="00EE78CD">
      <w:pPr>
        <w:tabs>
          <w:tab w:val="clear" w:pos="227"/>
          <w:tab w:val="clear" w:pos="454"/>
          <w:tab w:val="clear" w:pos="680"/>
          <w:tab w:val="clear" w:pos="907"/>
          <w:tab w:val="left" w:pos="540"/>
        </w:tabs>
        <w:rPr>
          <w:rFonts w:ascii="Times New Roman" w:hAnsi="Times New Roman" w:cs="Cordia New"/>
          <w:b/>
          <w:bCs/>
          <w:sz w:val="24"/>
          <w:szCs w:val="30"/>
        </w:rPr>
      </w:pPr>
    </w:p>
    <w:p w14:paraId="1B0D6EE4" w14:textId="77777777" w:rsidR="00205874" w:rsidRPr="00CA30DE" w:rsidRDefault="00B21AD1" w:rsidP="00EE78C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lastRenderedPageBreak/>
        <w:t>8</w:t>
      </w:r>
      <w:r w:rsidR="00205874" w:rsidRPr="00CA30DE">
        <w:rPr>
          <w:rFonts w:ascii="Times New Roman" w:hAnsi="Times New Roman" w:cs="Times New Roman"/>
          <w:b/>
          <w:bCs/>
          <w:sz w:val="24"/>
          <w:szCs w:val="24"/>
        </w:rPr>
        <w:tab/>
        <w:t>Financial instruments</w:t>
      </w:r>
    </w:p>
    <w:p w14:paraId="6D63EF33"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2DDC7795" w14:textId="77777777" w:rsidR="00205874" w:rsidRPr="00CA30DE" w:rsidRDefault="00205874" w:rsidP="00EE78CD">
      <w:pPr>
        <w:tabs>
          <w:tab w:val="clear" w:pos="227"/>
          <w:tab w:val="clear" w:pos="454"/>
          <w:tab w:val="clear" w:pos="680"/>
          <w:tab w:val="clear" w:pos="907"/>
          <w:tab w:val="left" w:pos="540"/>
        </w:tabs>
        <w:rPr>
          <w:rFonts w:ascii="Times New Roman" w:hAnsi="Times New Roman" w:cs="Times New Roman"/>
          <w:b/>
          <w:bCs/>
          <w:sz w:val="22"/>
          <w:szCs w:val="22"/>
        </w:rPr>
      </w:pPr>
      <w:r w:rsidRPr="00CA30DE">
        <w:rPr>
          <w:rFonts w:ascii="Times New Roman" w:hAnsi="Times New Roman" w:cs="Times New Roman"/>
          <w:b/>
          <w:bCs/>
          <w:sz w:val="24"/>
          <w:szCs w:val="24"/>
        </w:rPr>
        <w:tab/>
      </w:r>
      <w:r w:rsidRPr="00CA30DE">
        <w:rPr>
          <w:rFonts w:ascii="Times New Roman" w:hAnsi="Times New Roman" w:cs="Times New Roman"/>
          <w:b/>
          <w:bCs/>
          <w:i/>
          <w:iCs/>
          <w:sz w:val="22"/>
          <w:szCs w:val="22"/>
        </w:rPr>
        <w:t>Carrying amounts and fair values</w:t>
      </w:r>
    </w:p>
    <w:p w14:paraId="7DE452F0" w14:textId="09AF1D43" w:rsidR="00205874" w:rsidRDefault="00205874" w:rsidP="00EE78CD">
      <w:pPr>
        <w:tabs>
          <w:tab w:val="clear" w:pos="227"/>
          <w:tab w:val="clear" w:pos="454"/>
          <w:tab w:val="clear" w:pos="680"/>
          <w:tab w:val="clear" w:pos="907"/>
          <w:tab w:val="left" w:pos="540"/>
        </w:tabs>
        <w:rPr>
          <w:rFonts w:ascii="Times New Roman" w:hAnsi="Times New Roman" w:cs="Times New Roman"/>
          <w:sz w:val="22"/>
          <w:szCs w:val="22"/>
        </w:rPr>
      </w:pPr>
    </w:p>
    <w:p w14:paraId="3B4EA9CA" w14:textId="77777777" w:rsidR="00A71AB6" w:rsidRPr="009972E0" w:rsidRDefault="00205874" w:rsidP="00442558">
      <w:pPr>
        <w:tabs>
          <w:tab w:val="clear" w:pos="227"/>
          <w:tab w:val="clear" w:pos="454"/>
          <w:tab w:val="clear" w:pos="680"/>
          <w:tab w:val="clear" w:pos="907"/>
          <w:tab w:val="left" w:pos="540"/>
        </w:tabs>
        <w:ind w:left="540" w:right="256" w:hanging="540"/>
        <w:jc w:val="thaiDistribute"/>
        <w:rPr>
          <w:rFonts w:ascii="Times New Roman" w:hAnsi="Times New Roman" w:cs="Times New Roman"/>
          <w:b/>
          <w:bCs/>
          <w:sz w:val="22"/>
          <w:szCs w:val="22"/>
        </w:rPr>
      </w:pPr>
      <w:r w:rsidRPr="00CA30DE">
        <w:rPr>
          <w:rFonts w:ascii="Times New Roman" w:hAnsi="Times New Roman" w:cs="Times New Roman"/>
          <w:b/>
          <w:bCs/>
          <w:sz w:val="24"/>
          <w:szCs w:val="24"/>
        </w:rPr>
        <w:tab/>
      </w:r>
      <w:r w:rsidR="009972E0" w:rsidRPr="009972E0">
        <w:rPr>
          <w:rFonts w:ascii="Times New Roman" w:hAnsi="Times New Roman" w:cs="Times New Roman"/>
          <w:sz w:val="22"/>
          <w:szCs w:val="22"/>
        </w:rPr>
        <w:t xml:space="preserve">The following table shows the carrying amounts and fair values of financial assets and financial liabilities, including their levels in the fair value hierarchy. It does not include fair value information for financial assets and financial liabilities measured at </w:t>
      </w:r>
      <w:proofErr w:type="spellStart"/>
      <w:r w:rsidR="009972E0" w:rsidRPr="009972E0">
        <w:rPr>
          <w:rFonts w:ascii="Times New Roman" w:hAnsi="Times New Roman" w:cs="Times New Roman"/>
          <w:sz w:val="22"/>
          <w:szCs w:val="22"/>
        </w:rPr>
        <w:t>amortised</w:t>
      </w:r>
      <w:proofErr w:type="spellEnd"/>
      <w:r w:rsidR="009972E0" w:rsidRPr="009972E0">
        <w:rPr>
          <w:rFonts w:ascii="Times New Roman" w:hAnsi="Times New Roman" w:cs="Times New Roman"/>
          <w:sz w:val="22"/>
          <w:szCs w:val="22"/>
        </w:rPr>
        <w:t xml:space="preserve"> cost if the carrying amount is a reasonable approximation of fair value.</w:t>
      </w:r>
    </w:p>
    <w:p w14:paraId="53D473BD" w14:textId="77777777" w:rsidR="00187520" w:rsidRDefault="00187520"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A10BA5C" w14:textId="77777777" w:rsidTr="0018253D">
        <w:trPr>
          <w:cantSplit/>
          <w:trHeight w:val="60"/>
          <w:tblHeader/>
        </w:trPr>
        <w:tc>
          <w:tcPr>
            <w:tcW w:w="2070" w:type="dxa"/>
            <w:shd w:val="clear" w:color="auto" w:fill="auto"/>
            <w:vAlign w:val="bottom"/>
          </w:tcPr>
          <w:p w14:paraId="1868ECD5"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990" w:type="dxa"/>
          </w:tcPr>
          <w:p w14:paraId="0C5272AF"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52066C1B"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5B6E1B0D"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090723DE" w14:textId="77777777" w:rsidTr="0018253D">
        <w:trPr>
          <w:cantSplit/>
          <w:trHeight w:val="245"/>
          <w:tblHeader/>
        </w:trPr>
        <w:tc>
          <w:tcPr>
            <w:tcW w:w="2070" w:type="dxa"/>
            <w:shd w:val="clear" w:color="auto" w:fill="auto"/>
            <w:vAlign w:val="bottom"/>
          </w:tcPr>
          <w:p w14:paraId="5ECA1FD4"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0B340201"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53D88BF"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center"/>
          </w:tcPr>
          <w:p w14:paraId="04B403EC" w14:textId="77777777" w:rsidR="00E368C7" w:rsidRPr="00166AC6" w:rsidRDefault="00E368C7" w:rsidP="0005623E">
            <w:pPr>
              <w:pStyle w:val="acctcolumnheading"/>
              <w:spacing w:after="0" w:line="240" w:lineRule="auto"/>
              <w:ind w:right="-79"/>
              <w:rPr>
                <w:rFonts w:cs="Times New Roman"/>
                <w:b/>
                <w:bCs/>
                <w:sz w:val="20"/>
              </w:rPr>
            </w:pPr>
            <w:r w:rsidRPr="00166AC6">
              <w:rPr>
                <w:rFonts w:cs="Times New Roman"/>
                <w:b/>
                <w:bCs/>
                <w:sz w:val="20"/>
              </w:rPr>
              <w:t>Fair value</w:t>
            </w:r>
          </w:p>
        </w:tc>
      </w:tr>
      <w:tr w:rsidR="00E368C7" w:rsidRPr="00166AC6" w14:paraId="3DCC3120" w14:textId="77777777" w:rsidTr="0018253D">
        <w:trPr>
          <w:cantSplit/>
          <w:trHeight w:val="60"/>
          <w:tblHeader/>
        </w:trPr>
        <w:tc>
          <w:tcPr>
            <w:tcW w:w="2070" w:type="dxa"/>
            <w:shd w:val="clear" w:color="auto" w:fill="auto"/>
            <w:vAlign w:val="bottom"/>
          </w:tcPr>
          <w:p w14:paraId="71F7B8CA"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At 3</w:t>
            </w:r>
            <w:r>
              <w:rPr>
                <w:rFonts w:ascii="Times New Roman" w:hAnsi="Times New Roman" w:cs="Times New Roman"/>
                <w:b/>
                <w:bCs/>
                <w:i/>
                <w:iCs/>
                <w:sz w:val="20"/>
                <w:szCs w:val="20"/>
              </w:rPr>
              <w:t xml:space="preserve">0 </w:t>
            </w:r>
            <w:r w:rsidR="004547D5">
              <w:rPr>
                <w:rFonts w:ascii="Times New Roman" w:hAnsi="Times New Roman" w:cs="Times New Roman"/>
                <w:b/>
                <w:bCs/>
                <w:i/>
                <w:iCs/>
                <w:sz w:val="20"/>
                <w:szCs w:val="20"/>
              </w:rPr>
              <w:t>September</w:t>
            </w:r>
            <w:r>
              <w:rPr>
                <w:rFonts w:ascii="Times New Roman" w:hAnsi="Times New Roman" w:cs="Times New Roman"/>
                <w:b/>
                <w:bCs/>
                <w:i/>
                <w:iCs/>
                <w:sz w:val="20"/>
                <w:szCs w:val="20"/>
              </w:rPr>
              <w:t xml:space="preserve"> </w:t>
            </w:r>
            <w:r w:rsidRPr="00166AC6">
              <w:rPr>
                <w:rFonts w:ascii="Times New Roman" w:hAnsi="Times New Roman" w:cs="Times New Roman"/>
                <w:b/>
                <w:bCs/>
                <w:i/>
                <w:iCs/>
                <w:sz w:val="20"/>
                <w:szCs w:val="20"/>
              </w:rPr>
              <w:t>2021</w:t>
            </w:r>
          </w:p>
        </w:tc>
        <w:tc>
          <w:tcPr>
            <w:tcW w:w="990" w:type="dxa"/>
          </w:tcPr>
          <w:p w14:paraId="4778FF9D" w14:textId="77777777" w:rsidR="00E368C7" w:rsidRPr="00166AC6" w:rsidRDefault="00E368C7" w:rsidP="00FE0D47">
            <w:pPr>
              <w:pStyle w:val="acctcolumnheading"/>
              <w:spacing w:after="0" w:line="240" w:lineRule="auto"/>
              <w:ind w:left="-89" w:right="-79"/>
              <w:rPr>
                <w:rFonts w:cs="Cordia New"/>
                <w:sz w:val="20"/>
                <w:lang w:val="en-US" w:bidi="th-TH"/>
              </w:rPr>
            </w:pPr>
            <w:bookmarkStart w:id="1" w:name="_Hlk71721191"/>
            <w:r w:rsidRPr="00166AC6">
              <w:rPr>
                <w:rFonts w:cs="Cordia New"/>
                <w:sz w:val="20"/>
                <w:lang w:val="en-US" w:bidi="th-TH"/>
              </w:rPr>
              <w:t>Financial instruments measured at FVTPL</w:t>
            </w:r>
            <w:bookmarkEnd w:id="1"/>
          </w:p>
        </w:tc>
        <w:tc>
          <w:tcPr>
            <w:tcW w:w="180" w:type="dxa"/>
          </w:tcPr>
          <w:p w14:paraId="07F308F9"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11ABF141"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C531851"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6AD89CC3"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302CDAB"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6D98D11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1A9A537F"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2D81F79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6E044E7E"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3644348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71A00983"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399EB1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62DBA40B"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1F31350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6AD25C91" w14:textId="77777777" w:rsidTr="0018253D">
        <w:trPr>
          <w:cantSplit/>
          <w:trHeight w:val="60"/>
          <w:tblHeader/>
        </w:trPr>
        <w:tc>
          <w:tcPr>
            <w:tcW w:w="2070" w:type="dxa"/>
            <w:shd w:val="clear" w:color="auto" w:fill="auto"/>
            <w:vAlign w:val="bottom"/>
          </w:tcPr>
          <w:p w14:paraId="5D855B7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012989B"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4754AE0"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62C641AC"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481AFBA0" w14:textId="77777777" w:rsidTr="0018253D">
        <w:trPr>
          <w:cantSplit/>
        </w:trPr>
        <w:tc>
          <w:tcPr>
            <w:tcW w:w="2070" w:type="dxa"/>
          </w:tcPr>
          <w:p w14:paraId="233614E6"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6CCC7685" w14:textId="77777777" w:rsidR="00E368C7" w:rsidRPr="00166AC6" w:rsidRDefault="00E368C7" w:rsidP="00FE0D47">
            <w:pPr>
              <w:pStyle w:val="acctfourfigures"/>
              <w:spacing w:line="240" w:lineRule="auto"/>
              <w:jc w:val="center"/>
              <w:rPr>
                <w:rFonts w:cs="Times New Roman"/>
                <w:sz w:val="20"/>
              </w:rPr>
            </w:pPr>
          </w:p>
        </w:tc>
        <w:tc>
          <w:tcPr>
            <w:tcW w:w="180" w:type="dxa"/>
          </w:tcPr>
          <w:p w14:paraId="7AEBCAA4" w14:textId="77777777" w:rsidR="00E368C7" w:rsidRPr="00166AC6" w:rsidRDefault="00E368C7" w:rsidP="00FE0D47">
            <w:pPr>
              <w:pStyle w:val="acctfourfigures"/>
              <w:spacing w:line="240" w:lineRule="auto"/>
              <w:jc w:val="center"/>
              <w:rPr>
                <w:rFonts w:cs="Times New Roman"/>
                <w:sz w:val="20"/>
              </w:rPr>
            </w:pPr>
          </w:p>
        </w:tc>
        <w:tc>
          <w:tcPr>
            <w:tcW w:w="990" w:type="dxa"/>
          </w:tcPr>
          <w:p w14:paraId="42C9FF5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A56BAD9"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C4B00C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7469CC59"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9D16E6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85AA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CECDF75"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45452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A79AA3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88539F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A0E3F35" w14:textId="77777777" w:rsidR="00E368C7" w:rsidRPr="00166AC6" w:rsidRDefault="00E368C7" w:rsidP="00FE0D47">
            <w:pPr>
              <w:pStyle w:val="acctfourfigures"/>
              <w:spacing w:line="240" w:lineRule="auto"/>
              <w:jc w:val="center"/>
              <w:rPr>
                <w:rFonts w:cs="Times New Roman"/>
                <w:sz w:val="20"/>
              </w:rPr>
            </w:pPr>
          </w:p>
        </w:tc>
        <w:tc>
          <w:tcPr>
            <w:tcW w:w="178" w:type="dxa"/>
          </w:tcPr>
          <w:p w14:paraId="2F9B92BF" w14:textId="77777777" w:rsidR="00E368C7" w:rsidRPr="00166AC6" w:rsidRDefault="00E368C7" w:rsidP="00FE0D47">
            <w:pPr>
              <w:pStyle w:val="acctfourfigures"/>
              <w:spacing w:line="240" w:lineRule="auto"/>
              <w:jc w:val="center"/>
              <w:rPr>
                <w:rFonts w:cs="Times New Roman"/>
                <w:sz w:val="20"/>
              </w:rPr>
            </w:pPr>
          </w:p>
        </w:tc>
        <w:tc>
          <w:tcPr>
            <w:tcW w:w="632" w:type="dxa"/>
          </w:tcPr>
          <w:p w14:paraId="7E596F97" w14:textId="77777777" w:rsidR="00E368C7" w:rsidRPr="00166AC6" w:rsidRDefault="00E368C7" w:rsidP="00FE0D47">
            <w:pPr>
              <w:pStyle w:val="acctfourfigures"/>
              <w:spacing w:line="240" w:lineRule="auto"/>
              <w:jc w:val="center"/>
              <w:rPr>
                <w:rFonts w:cs="Times New Roman"/>
                <w:sz w:val="20"/>
              </w:rPr>
            </w:pPr>
          </w:p>
        </w:tc>
      </w:tr>
      <w:tr w:rsidR="00E368C7" w:rsidRPr="00166AC6" w14:paraId="76A0227F" w14:textId="77777777" w:rsidTr="0018253D">
        <w:trPr>
          <w:cantSplit/>
        </w:trPr>
        <w:tc>
          <w:tcPr>
            <w:tcW w:w="2070" w:type="dxa"/>
          </w:tcPr>
          <w:p w14:paraId="4E34080F"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3D26069C" w14:textId="77777777" w:rsidR="00E368C7" w:rsidRPr="00166AC6" w:rsidRDefault="00E368C7" w:rsidP="00FE0D47">
            <w:pPr>
              <w:pStyle w:val="acctfourfigures"/>
              <w:spacing w:line="240" w:lineRule="auto"/>
              <w:jc w:val="center"/>
              <w:rPr>
                <w:rFonts w:cs="Times New Roman"/>
                <w:sz w:val="20"/>
              </w:rPr>
            </w:pPr>
          </w:p>
        </w:tc>
        <w:tc>
          <w:tcPr>
            <w:tcW w:w="180" w:type="dxa"/>
          </w:tcPr>
          <w:p w14:paraId="76D85C5F" w14:textId="77777777" w:rsidR="00E368C7" w:rsidRPr="00166AC6" w:rsidRDefault="00E368C7" w:rsidP="00FE0D47">
            <w:pPr>
              <w:pStyle w:val="acctfourfigures"/>
              <w:spacing w:line="240" w:lineRule="auto"/>
              <w:jc w:val="center"/>
              <w:rPr>
                <w:rFonts w:cs="Times New Roman"/>
                <w:sz w:val="20"/>
              </w:rPr>
            </w:pPr>
          </w:p>
        </w:tc>
        <w:tc>
          <w:tcPr>
            <w:tcW w:w="990" w:type="dxa"/>
          </w:tcPr>
          <w:p w14:paraId="655C903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B155072"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BBDD4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1260CD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BC8938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8CFF3E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CCC2981"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60EBC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44196FF"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34A717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F0420A" w14:textId="77777777" w:rsidR="00E368C7" w:rsidRPr="00166AC6" w:rsidRDefault="00E368C7" w:rsidP="00FE0D47">
            <w:pPr>
              <w:pStyle w:val="acctfourfigures"/>
              <w:spacing w:line="240" w:lineRule="auto"/>
              <w:jc w:val="center"/>
              <w:rPr>
                <w:rFonts w:cs="Times New Roman"/>
                <w:sz w:val="20"/>
              </w:rPr>
            </w:pPr>
          </w:p>
        </w:tc>
        <w:tc>
          <w:tcPr>
            <w:tcW w:w="178" w:type="dxa"/>
          </w:tcPr>
          <w:p w14:paraId="212268FA" w14:textId="77777777" w:rsidR="00E368C7" w:rsidRPr="00166AC6" w:rsidRDefault="00E368C7" w:rsidP="00FE0D47">
            <w:pPr>
              <w:pStyle w:val="acctfourfigures"/>
              <w:spacing w:line="240" w:lineRule="auto"/>
              <w:jc w:val="center"/>
              <w:rPr>
                <w:rFonts w:cs="Times New Roman"/>
                <w:sz w:val="20"/>
              </w:rPr>
            </w:pPr>
          </w:p>
        </w:tc>
        <w:tc>
          <w:tcPr>
            <w:tcW w:w="632" w:type="dxa"/>
          </w:tcPr>
          <w:p w14:paraId="40221583" w14:textId="77777777" w:rsidR="00E368C7" w:rsidRPr="00166AC6" w:rsidRDefault="00E368C7" w:rsidP="00FE0D47">
            <w:pPr>
              <w:pStyle w:val="acctfourfigures"/>
              <w:spacing w:line="240" w:lineRule="auto"/>
              <w:jc w:val="center"/>
              <w:rPr>
                <w:rFonts w:cs="Times New Roman"/>
                <w:sz w:val="20"/>
              </w:rPr>
            </w:pPr>
          </w:p>
        </w:tc>
      </w:tr>
      <w:tr w:rsidR="00E368C7" w:rsidRPr="00166AC6" w14:paraId="7B5E0C53" w14:textId="77777777" w:rsidTr="0018253D">
        <w:trPr>
          <w:cantSplit/>
        </w:trPr>
        <w:tc>
          <w:tcPr>
            <w:tcW w:w="2070" w:type="dxa"/>
          </w:tcPr>
          <w:p w14:paraId="78584F27"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6EE19675" w14:textId="77777777" w:rsidR="00E368C7" w:rsidRPr="00ED6170" w:rsidRDefault="0052501E" w:rsidP="00FE0D47">
            <w:pPr>
              <w:pStyle w:val="acctfourfigures"/>
              <w:tabs>
                <w:tab w:val="clear" w:pos="765"/>
                <w:tab w:val="decimal" w:pos="384"/>
              </w:tabs>
              <w:spacing w:line="240" w:lineRule="auto"/>
              <w:jc w:val="center"/>
              <w:rPr>
                <w:rFonts w:cs="Times New Roman"/>
                <w:sz w:val="20"/>
              </w:rPr>
            </w:pPr>
            <w:r w:rsidRPr="00ED6170">
              <w:rPr>
                <w:rFonts w:cs="Times New Roman"/>
                <w:sz w:val="20"/>
              </w:rPr>
              <w:t>-</w:t>
            </w:r>
          </w:p>
        </w:tc>
        <w:tc>
          <w:tcPr>
            <w:tcW w:w="180" w:type="dxa"/>
          </w:tcPr>
          <w:p w14:paraId="5F55FA1E" w14:textId="77777777" w:rsidR="00E368C7" w:rsidRPr="004547D5" w:rsidRDefault="00E368C7" w:rsidP="00FE0D47">
            <w:pPr>
              <w:pStyle w:val="acctfourfigures"/>
              <w:tabs>
                <w:tab w:val="clear" w:pos="765"/>
                <w:tab w:val="decimal" w:pos="564"/>
              </w:tabs>
              <w:spacing w:line="240" w:lineRule="auto"/>
              <w:jc w:val="center"/>
              <w:rPr>
                <w:rFonts w:cs="Times New Roman"/>
                <w:sz w:val="20"/>
                <w:highlight w:val="yellow"/>
              </w:rPr>
            </w:pPr>
          </w:p>
        </w:tc>
        <w:tc>
          <w:tcPr>
            <w:tcW w:w="990" w:type="dxa"/>
          </w:tcPr>
          <w:p w14:paraId="0069353B" w14:textId="25E395A4" w:rsidR="00E368C7" w:rsidRPr="002D7EDE" w:rsidRDefault="002D7EDE" w:rsidP="00FE0D47">
            <w:pPr>
              <w:pStyle w:val="acctfourfigures"/>
              <w:tabs>
                <w:tab w:val="clear" w:pos="765"/>
                <w:tab w:val="decimal" w:pos="564"/>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518</w:t>
            </w:r>
          </w:p>
        </w:tc>
        <w:tc>
          <w:tcPr>
            <w:tcW w:w="178" w:type="dxa"/>
            <w:vAlign w:val="bottom"/>
          </w:tcPr>
          <w:p w14:paraId="5F2BD43A" w14:textId="77777777" w:rsidR="00E368C7" w:rsidRPr="004547D5" w:rsidRDefault="00E368C7" w:rsidP="00FE0D47">
            <w:pPr>
              <w:pStyle w:val="acctfourfigures"/>
              <w:spacing w:line="240" w:lineRule="auto"/>
              <w:jc w:val="center"/>
              <w:rPr>
                <w:rFonts w:cs="Times New Roman"/>
                <w:sz w:val="20"/>
                <w:highlight w:val="yellow"/>
              </w:rPr>
            </w:pPr>
          </w:p>
        </w:tc>
        <w:tc>
          <w:tcPr>
            <w:tcW w:w="1176" w:type="dxa"/>
            <w:vAlign w:val="bottom"/>
          </w:tcPr>
          <w:p w14:paraId="2F798CF7" w14:textId="77777777" w:rsidR="00E368C7" w:rsidRPr="002D7EDE" w:rsidRDefault="002F2C3B" w:rsidP="00FE0D47">
            <w:pPr>
              <w:pStyle w:val="acctfourfigures"/>
              <w:tabs>
                <w:tab w:val="clear" w:pos="765"/>
                <w:tab w:val="decimal" w:pos="378"/>
              </w:tabs>
              <w:spacing w:line="240" w:lineRule="auto"/>
              <w:jc w:val="center"/>
              <w:rPr>
                <w:sz w:val="20"/>
                <w:szCs w:val="25"/>
                <w:lang w:val="en-US" w:bidi="th-TH"/>
              </w:rPr>
            </w:pPr>
            <w:r w:rsidRPr="002D7EDE">
              <w:rPr>
                <w:sz w:val="20"/>
                <w:szCs w:val="25"/>
                <w:lang w:val="en-US" w:bidi="th-TH"/>
              </w:rPr>
              <w:t>-</w:t>
            </w:r>
          </w:p>
        </w:tc>
        <w:tc>
          <w:tcPr>
            <w:tcW w:w="178" w:type="dxa"/>
            <w:vAlign w:val="bottom"/>
          </w:tcPr>
          <w:p w14:paraId="6521A410"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569FECD4" w14:textId="0F02CC8E" w:rsidR="00E368C7" w:rsidRPr="002D7EDE" w:rsidRDefault="002D7EDE" w:rsidP="00103B93">
            <w:pPr>
              <w:pStyle w:val="acctfourfigures"/>
              <w:tabs>
                <w:tab w:val="clear" w:pos="765"/>
                <w:tab w:val="decimal" w:pos="468"/>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518</w:t>
            </w:r>
          </w:p>
        </w:tc>
        <w:tc>
          <w:tcPr>
            <w:tcW w:w="178" w:type="dxa"/>
            <w:vAlign w:val="bottom"/>
          </w:tcPr>
          <w:p w14:paraId="504D53E3" w14:textId="77777777" w:rsidR="00E368C7" w:rsidRPr="004547D5" w:rsidRDefault="00E368C7" w:rsidP="00FE0D47">
            <w:pPr>
              <w:pStyle w:val="acctfourfigures"/>
              <w:spacing w:line="240" w:lineRule="auto"/>
              <w:jc w:val="center"/>
              <w:rPr>
                <w:rFonts w:cs="Times New Roman"/>
                <w:sz w:val="20"/>
                <w:highlight w:val="yellow"/>
              </w:rPr>
            </w:pPr>
          </w:p>
        </w:tc>
        <w:tc>
          <w:tcPr>
            <w:tcW w:w="632" w:type="dxa"/>
            <w:gridSpan w:val="2"/>
            <w:vAlign w:val="bottom"/>
          </w:tcPr>
          <w:p w14:paraId="41980142" w14:textId="31945F12" w:rsidR="00E368C7" w:rsidRPr="002D7EDE" w:rsidRDefault="002D7EDE" w:rsidP="00FE0D47">
            <w:pPr>
              <w:pStyle w:val="acctfourfigures"/>
              <w:tabs>
                <w:tab w:val="clear" w:pos="765"/>
                <w:tab w:val="decimal" w:pos="480"/>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474</w:t>
            </w:r>
          </w:p>
        </w:tc>
        <w:tc>
          <w:tcPr>
            <w:tcW w:w="178" w:type="dxa"/>
            <w:vAlign w:val="bottom"/>
          </w:tcPr>
          <w:p w14:paraId="7F7519FD"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4A72F705" w14:textId="77777777" w:rsidR="00E368C7" w:rsidRPr="002D7EDE" w:rsidRDefault="002F2C3B"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377B5B40"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12687753" w14:textId="77777777" w:rsidR="00E368C7" w:rsidRPr="002D7EDE" w:rsidRDefault="002F2C3B" w:rsidP="00FE0D47">
            <w:pPr>
              <w:pStyle w:val="acctfourfigures"/>
              <w:tabs>
                <w:tab w:val="clear" w:pos="765"/>
                <w:tab w:val="decimal" w:pos="378"/>
              </w:tabs>
              <w:spacing w:line="240" w:lineRule="auto"/>
              <w:ind w:right="-84"/>
              <w:jc w:val="center"/>
              <w:rPr>
                <w:rFonts w:cs="Times New Roman"/>
                <w:sz w:val="20"/>
              </w:rPr>
            </w:pPr>
            <w:r w:rsidRPr="002D7EDE">
              <w:rPr>
                <w:rFonts w:cs="Times New Roman"/>
                <w:sz w:val="20"/>
              </w:rPr>
              <w:t>44</w:t>
            </w:r>
          </w:p>
        </w:tc>
        <w:tc>
          <w:tcPr>
            <w:tcW w:w="178" w:type="dxa"/>
          </w:tcPr>
          <w:p w14:paraId="4CB67328" w14:textId="77777777" w:rsidR="00E368C7" w:rsidRPr="002D7EDE" w:rsidRDefault="00E368C7" w:rsidP="00FE0D47">
            <w:pPr>
              <w:pStyle w:val="acctfourfigures"/>
              <w:spacing w:line="240" w:lineRule="auto"/>
              <w:jc w:val="center"/>
              <w:rPr>
                <w:rFonts w:cs="Times New Roman"/>
                <w:sz w:val="20"/>
              </w:rPr>
            </w:pPr>
          </w:p>
        </w:tc>
        <w:tc>
          <w:tcPr>
            <w:tcW w:w="632" w:type="dxa"/>
          </w:tcPr>
          <w:p w14:paraId="0E6CB4BA" w14:textId="0EF830AB" w:rsidR="00E368C7" w:rsidRPr="002D7EDE" w:rsidRDefault="002D7EDE" w:rsidP="00FE0D47">
            <w:pPr>
              <w:pStyle w:val="acctfourfigures"/>
              <w:tabs>
                <w:tab w:val="clear" w:pos="765"/>
                <w:tab w:val="decimal" w:pos="480"/>
              </w:tabs>
              <w:spacing w:line="240" w:lineRule="auto"/>
              <w:jc w:val="center"/>
              <w:rPr>
                <w:rFonts w:cs="Times New Roman"/>
                <w:sz w:val="20"/>
              </w:rPr>
            </w:pPr>
            <w:r w:rsidRPr="002D7EDE">
              <w:rPr>
                <w:rFonts w:cs="Times New Roman"/>
                <w:sz w:val="20"/>
              </w:rPr>
              <w:t>4</w:t>
            </w:r>
            <w:r w:rsidR="002F2C3B" w:rsidRPr="002D7EDE">
              <w:rPr>
                <w:rFonts w:cs="Times New Roman"/>
                <w:sz w:val="20"/>
              </w:rPr>
              <w:t>,</w:t>
            </w:r>
            <w:r w:rsidRPr="002D7EDE">
              <w:rPr>
                <w:rFonts w:cs="Times New Roman"/>
                <w:sz w:val="20"/>
              </w:rPr>
              <w:t>518</w:t>
            </w:r>
          </w:p>
        </w:tc>
      </w:tr>
      <w:tr w:rsidR="00E368C7" w:rsidRPr="00166AC6" w14:paraId="0A709374" w14:textId="77777777" w:rsidTr="0018253D">
        <w:trPr>
          <w:cantSplit/>
        </w:trPr>
        <w:tc>
          <w:tcPr>
            <w:tcW w:w="2070" w:type="dxa"/>
          </w:tcPr>
          <w:p w14:paraId="620BB44D"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7610DA64" w14:textId="77777777" w:rsidR="00E368C7" w:rsidRPr="00ED6170" w:rsidRDefault="0052501E" w:rsidP="00FE0D47">
            <w:pPr>
              <w:pStyle w:val="acctfourfigures"/>
              <w:tabs>
                <w:tab w:val="clear" w:pos="765"/>
                <w:tab w:val="decimal" w:pos="384"/>
              </w:tabs>
              <w:spacing w:line="240" w:lineRule="auto"/>
              <w:jc w:val="center"/>
              <w:rPr>
                <w:rFonts w:cs="Times New Roman"/>
                <w:sz w:val="20"/>
              </w:rPr>
            </w:pPr>
            <w:r w:rsidRPr="00ED6170">
              <w:rPr>
                <w:rFonts w:cs="Times New Roman"/>
                <w:sz w:val="20"/>
              </w:rPr>
              <w:t>-</w:t>
            </w:r>
          </w:p>
        </w:tc>
        <w:tc>
          <w:tcPr>
            <w:tcW w:w="180" w:type="dxa"/>
          </w:tcPr>
          <w:p w14:paraId="7F972828" w14:textId="77777777" w:rsidR="00E368C7" w:rsidRPr="004547D5" w:rsidRDefault="00E368C7" w:rsidP="00FE0D47">
            <w:pPr>
              <w:pStyle w:val="acctfourfigures"/>
              <w:tabs>
                <w:tab w:val="clear" w:pos="765"/>
                <w:tab w:val="decimal" w:pos="384"/>
              </w:tabs>
              <w:spacing w:line="240" w:lineRule="auto"/>
              <w:jc w:val="center"/>
              <w:rPr>
                <w:rFonts w:cs="Times New Roman"/>
                <w:sz w:val="20"/>
                <w:highlight w:val="yellow"/>
              </w:rPr>
            </w:pPr>
          </w:p>
        </w:tc>
        <w:tc>
          <w:tcPr>
            <w:tcW w:w="990" w:type="dxa"/>
          </w:tcPr>
          <w:p w14:paraId="64EC9438" w14:textId="77777777" w:rsidR="00E368C7" w:rsidRPr="002D7EDE" w:rsidRDefault="002F2C3B" w:rsidP="00FE0D47">
            <w:pPr>
              <w:pStyle w:val="acctfourfigures"/>
              <w:tabs>
                <w:tab w:val="clear" w:pos="765"/>
                <w:tab w:val="decimal" w:pos="384"/>
              </w:tabs>
              <w:spacing w:line="240" w:lineRule="auto"/>
              <w:jc w:val="center"/>
              <w:rPr>
                <w:rFonts w:cs="Times New Roman"/>
                <w:sz w:val="20"/>
              </w:rPr>
            </w:pPr>
            <w:r w:rsidRPr="002D7EDE">
              <w:rPr>
                <w:rFonts w:cs="Times New Roman"/>
                <w:sz w:val="20"/>
              </w:rPr>
              <w:t>-</w:t>
            </w:r>
          </w:p>
        </w:tc>
        <w:tc>
          <w:tcPr>
            <w:tcW w:w="178" w:type="dxa"/>
            <w:vAlign w:val="bottom"/>
          </w:tcPr>
          <w:p w14:paraId="62FF14C3" w14:textId="77777777" w:rsidR="00E368C7" w:rsidRPr="004547D5" w:rsidRDefault="00E368C7" w:rsidP="00FE0D47">
            <w:pPr>
              <w:pStyle w:val="acctfourfigures"/>
              <w:spacing w:line="240" w:lineRule="auto"/>
              <w:jc w:val="center"/>
              <w:rPr>
                <w:rFonts w:cs="Times New Roman"/>
                <w:sz w:val="20"/>
                <w:highlight w:val="yellow"/>
              </w:rPr>
            </w:pPr>
          </w:p>
        </w:tc>
        <w:tc>
          <w:tcPr>
            <w:tcW w:w="1176" w:type="dxa"/>
            <w:vAlign w:val="bottom"/>
          </w:tcPr>
          <w:p w14:paraId="6ECC76AC" w14:textId="323B1205" w:rsidR="00E368C7" w:rsidRPr="002D7EDE" w:rsidRDefault="002F2C3B" w:rsidP="00FE0D47">
            <w:pPr>
              <w:pStyle w:val="acctfourfigures"/>
              <w:tabs>
                <w:tab w:val="clear" w:pos="765"/>
                <w:tab w:val="decimal" w:pos="648"/>
              </w:tabs>
              <w:spacing w:line="240" w:lineRule="auto"/>
              <w:jc w:val="center"/>
              <w:rPr>
                <w:rFonts w:cs="Times New Roman"/>
                <w:sz w:val="20"/>
              </w:rPr>
            </w:pPr>
            <w:r w:rsidRPr="002D7EDE">
              <w:rPr>
                <w:rFonts w:cs="Times New Roman"/>
                <w:sz w:val="20"/>
              </w:rPr>
              <w:t>3</w:t>
            </w:r>
            <w:r w:rsidR="002D7EDE" w:rsidRPr="002D7EDE">
              <w:rPr>
                <w:rFonts w:cs="Times New Roman"/>
                <w:sz w:val="20"/>
              </w:rPr>
              <w:t>51</w:t>
            </w:r>
          </w:p>
        </w:tc>
        <w:tc>
          <w:tcPr>
            <w:tcW w:w="178" w:type="dxa"/>
            <w:vAlign w:val="bottom"/>
          </w:tcPr>
          <w:p w14:paraId="34F18BA9"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3187B0E1" w14:textId="2D84A175" w:rsidR="00E368C7" w:rsidRPr="002D7EDE" w:rsidRDefault="002F2C3B" w:rsidP="00FE0D47">
            <w:pPr>
              <w:pStyle w:val="acctfourfigures"/>
              <w:tabs>
                <w:tab w:val="clear" w:pos="765"/>
                <w:tab w:val="decimal" w:pos="468"/>
              </w:tabs>
              <w:spacing w:line="240" w:lineRule="auto"/>
              <w:jc w:val="center"/>
              <w:rPr>
                <w:rFonts w:cs="Times New Roman"/>
                <w:sz w:val="20"/>
              </w:rPr>
            </w:pPr>
            <w:r w:rsidRPr="002D7EDE">
              <w:rPr>
                <w:rFonts w:cs="Times New Roman"/>
                <w:sz w:val="20"/>
              </w:rPr>
              <w:t>3</w:t>
            </w:r>
            <w:r w:rsidR="002D7EDE" w:rsidRPr="002D7EDE">
              <w:rPr>
                <w:rFonts w:cs="Times New Roman"/>
                <w:sz w:val="20"/>
              </w:rPr>
              <w:t>51</w:t>
            </w:r>
          </w:p>
        </w:tc>
        <w:tc>
          <w:tcPr>
            <w:tcW w:w="178" w:type="dxa"/>
            <w:vAlign w:val="bottom"/>
          </w:tcPr>
          <w:p w14:paraId="3D998373" w14:textId="77777777" w:rsidR="00E368C7" w:rsidRPr="004547D5" w:rsidRDefault="00E368C7" w:rsidP="00FE0D47">
            <w:pPr>
              <w:pStyle w:val="acctfourfigures"/>
              <w:spacing w:line="240" w:lineRule="auto"/>
              <w:jc w:val="center"/>
              <w:rPr>
                <w:rFonts w:cs="Times New Roman"/>
                <w:sz w:val="20"/>
                <w:highlight w:val="yellow"/>
              </w:rPr>
            </w:pPr>
          </w:p>
        </w:tc>
        <w:tc>
          <w:tcPr>
            <w:tcW w:w="632" w:type="dxa"/>
            <w:gridSpan w:val="2"/>
            <w:vAlign w:val="bottom"/>
          </w:tcPr>
          <w:p w14:paraId="4554B934" w14:textId="77777777" w:rsidR="00E368C7" w:rsidRPr="002D7EDE" w:rsidRDefault="002F2C3B" w:rsidP="00FE0D47">
            <w:pPr>
              <w:pStyle w:val="acctfourfigures"/>
              <w:tabs>
                <w:tab w:val="clear" w:pos="765"/>
                <w:tab w:val="decimal" w:pos="294"/>
              </w:tabs>
              <w:spacing w:line="240" w:lineRule="auto"/>
              <w:jc w:val="center"/>
              <w:rPr>
                <w:rFonts w:cs="Times New Roman"/>
                <w:sz w:val="20"/>
              </w:rPr>
            </w:pPr>
            <w:r w:rsidRPr="002D7EDE">
              <w:rPr>
                <w:rFonts w:cs="Times New Roman"/>
                <w:sz w:val="20"/>
              </w:rPr>
              <w:t>-</w:t>
            </w:r>
          </w:p>
        </w:tc>
        <w:tc>
          <w:tcPr>
            <w:tcW w:w="178" w:type="dxa"/>
            <w:vAlign w:val="bottom"/>
          </w:tcPr>
          <w:p w14:paraId="5E51E558"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06D83890" w14:textId="77777777" w:rsidR="00E368C7" w:rsidRPr="002D7EDE" w:rsidRDefault="002F2C3B"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2FFEACC1"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583623AE" w14:textId="391A0685" w:rsidR="00E368C7" w:rsidRPr="002D7EDE" w:rsidRDefault="002F2C3B" w:rsidP="00FE0D47">
            <w:pPr>
              <w:pStyle w:val="acctfourfigures"/>
              <w:tabs>
                <w:tab w:val="clear" w:pos="765"/>
                <w:tab w:val="decimal" w:pos="468"/>
              </w:tabs>
              <w:spacing w:line="240" w:lineRule="auto"/>
              <w:jc w:val="center"/>
              <w:rPr>
                <w:rFonts w:cs="Times New Roman"/>
                <w:sz w:val="20"/>
              </w:rPr>
            </w:pPr>
            <w:r w:rsidRPr="002D7EDE">
              <w:rPr>
                <w:rFonts w:cs="Times New Roman"/>
                <w:sz w:val="20"/>
              </w:rPr>
              <w:t>3</w:t>
            </w:r>
            <w:r w:rsidR="002D7EDE" w:rsidRPr="002D7EDE">
              <w:rPr>
                <w:rFonts w:cs="Times New Roman"/>
                <w:sz w:val="20"/>
              </w:rPr>
              <w:t>51</w:t>
            </w:r>
          </w:p>
        </w:tc>
        <w:tc>
          <w:tcPr>
            <w:tcW w:w="178" w:type="dxa"/>
          </w:tcPr>
          <w:p w14:paraId="3003B390" w14:textId="77777777" w:rsidR="00E368C7" w:rsidRPr="002D7EDE" w:rsidRDefault="00E368C7" w:rsidP="00FE0D47">
            <w:pPr>
              <w:pStyle w:val="acctfourfigures"/>
              <w:spacing w:line="240" w:lineRule="auto"/>
              <w:jc w:val="center"/>
              <w:rPr>
                <w:rFonts w:cs="Times New Roman"/>
                <w:sz w:val="20"/>
              </w:rPr>
            </w:pPr>
          </w:p>
        </w:tc>
        <w:tc>
          <w:tcPr>
            <w:tcW w:w="632" w:type="dxa"/>
          </w:tcPr>
          <w:p w14:paraId="190C5DA0" w14:textId="707F871E" w:rsidR="00E368C7" w:rsidRPr="002D7EDE" w:rsidRDefault="002F2C3B" w:rsidP="00FE0D47">
            <w:pPr>
              <w:pStyle w:val="acctfourfigures"/>
              <w:tabs>
                <w:tab w:val="clear" w:pos="765"/>
                <w:tab w:val="decimal" w:pos="480"/>
              </w:tabs>
              <w:spacing w:line="240" w:lineRule="auto"/>
              <w:jc w:val="center"/>
              <w:rPr>
                <w:rFonts w:cs="Times New Roman"/>
                <w:sz w:val="20"/>
              </w:rPr>
            </w:pPr>
            <w:r w:rsidRPr="002D7EDE">
              <w:rPr>
                <w:rFonts w:cs="Times New Roman"/>
                <w:sz w:val="20"/>
              </w:rPr>
              <w:t>3</w:t>
            </w:r>
            <w:r w:rsidR="002D7EDE" w:rsidRPr="002D7EDE">
              <w:rPr>
                <w:rFonts w:cs="Times New Roman"/>
                <w:sz w:val="20"/>
              </w:rPr>
              <w:t>51</w:t>
            </w:r>
          </w:p>
        </w:tc>
      </w:tr>
      <w:tr w:rsidR="00E368C7" w:rsidRPr="00166AC6" w14:paraId="10960349" w14:textId="77777777" w:rsidTr="0018253D">
        <w:trPr>
          <w:cantSplit/>
        </w:trPr>
        <w:tc>
          <w:tcPr>
            <w:tcW w:w="2070" w:type="dxa"/>
          </w:tcPr>
          <w:p w14:paraId="1BD571D4"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Borders>
              <w:bottom w:val="single" w:sz="4" w:space="0" w:color="auto"/>
            </w:tcBorders>
          </w:tcPr>
          <w:p w14:paraId="667C9DB1" w14:textId="77777777" w:rsidR="00E368C7" w:rsidRPr="00ED6170" w:rsidRDefault="00E368C7" w:rsidP="00FE0D47">
            <w:pPr>
              <w:pStyle w:val="acctfourfigures"/>
              <w:tabs>
                <w:tab w:val="clear" w:pos="765"/>
                <w:tab w:val="decimal" w:pos="384"/>
              </w:tabs>
              <w:spacing w:line="240" w:lineRule="auto"/>
              <w:jc w:val="center"/>
              <w:rPr>
                <w:rFonts w:cs="Times New Roman"/>
                <w:sz w:val="20"/>
              </w:rPr>
            </w:pPr>
          </w:p>
          <w:p w14:paraId="55BA7AAC" w14:textId="77777777" w:rsidR="0052501E" w:rsidRPr="00ED6170" w:rsidRDefault="0052501E" w:rsidP="00FE0D47">
            <w:pPr>
              <w:pStyle w:val="acctfourfigures"/>
              <w:tabs>
                <w:tab w:val="clear" w:pos="765"/>
                <w:tab w:val="decimal" w:pos="384"/>
              </w:tabs>
              <w:spacing w:line="240" w:lineRule="auto"/>
              <w:jc w:val="center"/>
              <w:rPr>
                <w:rFonts w:cs="Times New Roman"/>
                <w:sz w:val="20"/>
              </w:rPr>
            </w:pPr>
            <w:r w:rsidRPr="00ED6170">
              <w:rPr>
                <w:rFonts w:cs="Times New Roman"/>
                <w:sz w:val="20"/>
              </w:rPr>
              <w:t>-</w:t>
            </w:r>
          </w:p>
        </w:tc>
        <w:tc>
          <w:tcPr>
            <w:tcW w:w="180" w:type="dxa"/>
          </w:tcPr>
          <w:p w14:paraId="6E00FD7C" w14:textId="77777777" w:rsidR="00E368C7" w:rsidRPr="004547D5" w:rsidRDefault="00E368C7" w:rsidP="00FE0D47">
            <w:pPr>
              <w:pStyle w:val="acctfourfigures"/>
              <w:tabs>
                <w:tab w:val="clear" w:pos="765"/>
                <w:tab w:val="decimal" w:pos="384"/>
              </w:tabs>
              <w:spacing w:line="240" w:lineRule="auto"/>
              <w:jc w:val="center"/>
              <w:rPr>
                <w:rFonts w:cs="Times New Roman"/>
                <w:sz w:val="20"/>
                <w:highlight w:val="yellow"/>
              </w:rPr>
            </w:pPr>
          </w:p>
        </w:tc>
        <w:tc>
          <w:tcPr>
            <w:tcW w:w="990" w:type="dxa"/>
          </w:tcPr>
          <w:p w14:paraId="3709788E" w14:textId="77777777" w:rsidR="00E368C7" w:rsidRPr="002D7EDE" w:rsidRDefault="00E368C7" w:rsidP="00FE0D47">
            <w:pPr>
              <w:pStyle w:val="acctfourfigures"/>
              <w:tabs>
                <w:tab w:val="clear" w:pos="765"/>
                <w:tab w:val="decimal" w:pos="384"/>
              </w:tabs>
              <w:spacing w:line="240" w:lineRule="auto"/>
              <w:jc w:val="center"/>
              <w:rPr>
                <w:rFonts w:cs="Times New Roman"/>
                <w:sz w:val="20"/>
              </w:rPr>
            </w:pPr>
          </w:p>
          <w:p w14:paraId="0162B8D4" w14:textId="77777777" w:rsidR="002F2C3B" w:rsidRPr="002D7EDE" w:rsidRDefault="002F2C3B" w:rsidP="00FE0D47">
            <w:pPr>
              <w:pStyle w:val="acctfourfigures"/>
              <w:tabs>
                <w:tab w:val="clear" w:pos="765"/>
                <w:tab w:val="decimal" w:pos="384"/>
              </w:tabs>
              <w:spacing w:line="240" w:lineRule="auto"/>
              <w:jc w:val="center"/>
              <w:rPr>
                <w:rFonts w:cs="Times New Roman"/>
                <w:sz w:val="20"/>
              </w:rPr>
            </w:pPr>
            <w:r w:rsidRPr="002D7EDE">
              <w:rPr>
                <w:rFonts w:cs="Times New Roman"/>
                <w:sz w:val="20"/>
              </w:rPr>
              <w:t>-</w:t>
            </w:r>
          </w:p>
        </w:tc>
        <w:tc>
          <w:tcPr>
            <w:tcW w:w="178" w:type="dxa"/>
            <w:vAlign w:val="bottom"/>
          </w:tcPr>
          <w:p w14:paraId="43595D4E" w14:textId="77777777" w:rsidR="00E368C7" w:rsidRPr="004547D5" w:rsidRDefault="00E368C7" w:rsidP="00FE0D47">
            <w:pPr>
              <w:pStyle w:val="acctfourfigures"/>
              <w:spacing w:line="240" w:lineRule="auto"/>
              <w:jc w:val="center"/>
              <w:rPr>
                <w:rFonts w:cs="Times New Roman"/>
                <w:sz w:val="20"/>
                <w:highlight w:val="yellow"/>
              </w:rPr>
            </w:pPr>
          </w:p>
        </w:tc>
        <w:tc>
          <w:tcPr>
            <w:tcW w:w="1176" w:type="dxa"/>
            <w:vAlign w:val="bottom"/>
          </w:tcPr>
          <w:p w14:paraId="565D4D55" w14:textId="77777777" w:rsidR="00E368C7" w:rsidRPr="002D7EDE" w:rsidRDefault="002F2C3B" w:rsidP="00FE0D47">
            <w:pPr>
              <w:pStyle w:val="acctfourfigures"/>
              <w:tabs>
                <w:tab w:val="clear" w:pos="765"/>
                <w:tab w:val="decimal" w:pos="648"/>
              </w:tabs>
              <w:spacing w:line="240" w:lineRule="auto"/>
              <w:jc w:val="center"/>
              <w:rPr>
                <w:rFonts w:cs="Times New Roman"/>
                <w:sz w:val="20"/>
              </w:rPr>
            </w:pPr>
            <w:r w:rsidRPr="002D7EDE">
              <w:rPr>
                <w:rFonts w:cs="Times New Roman"/>
                <w:sz w:val="20"/>
              </w:rPr>
              <w:t>52</w:t>
            </w:r>
          </w:p>
        </w:tc>
        <w:tc>
          <w:tcPr>
            <w:tcW w:w="178" w:type="dxa"/>
            <w:vAlign w:val="bottom"/>
          </w:tcPr>
          <w:p w14:paraId="546C8C92"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63599CF2" w14:textId="77777777" w:rsidR="00E368C7" w:rsidRPr="002D7EDE" w:rsidRDefault="002F2C3B" w:rsidP="00FE0D47">
            <w:pPr>
              <w:pStyle w:val="acctfourfigures"/>
              <w:tabs>
                <w:tab w:val="clear" w:pos="765"/>
                <w:tab w:val="decimal" w:pos="468"/>
              </w:tabs>
              <w:spacing w:line="240" w:lineRule="auto"/>
              <w:jc w:val="center"/>
              <w:rPr>
                <w:rFonts w:cs="Times New Roman"/>
                <w:sz w:val="20"/>
              </w:rPr>
            </w:pPr>
            <w:r w:rsidRPr="002D7EDE">
              <w:rPr>
                <w:rFonts w:cs="Times New Roman"/>
                <w:sz w:val="20"/>
              </w:rPr>
              <w:t>52</w:t>
            </w:r>
          </w:p>
        </w:tc>
        <w:tc>
          <w:tcPr>
            <w:tcW w:w="178" w:type="dxa"/>
            <w:vAlign w:val="bottom"/>
          </w:tcPr>
          <w:p w14:paraId="7FE6DCEE" w14:textId="77777777" w:rsidR="00E368C7" w:rsidRPr="004547D5" w:rsidRDefault="00E368C7" w:rsidP="00FE0D47">
            <w:pPr>
              <w:pStyle w:val="acctfourfigures"/>
              <w:spacing w:line="240" w:lineRule="auto"/>
              <w:jc w:val="center"/>
              <w:rPr>
                <w:rFonts w:cs="Times New Roman"/>
                <w:sz w:val="20"/>
                <w:highlight w:val="yellow"/>
              </w:rPr>
            </w:pPr>
          </w:p>
        </w:tc>
        <w:tc>
          <w:tcPr>
            <w:tcW w:w="632" w:type="dxa"/>
            <w:gridSpan w:val="2"/>
            <w:vAlign w:val="bottom"/>
          </w:tcPr>
          <w:p w14:paraId="56B6A1AD" w14:textId="77777777" w:rsidR="00E368C7" w:rsidRPr="002D7EDE" w:rsidRDefault="002F2C3B" w:rsidP="00FE0D47">
            <w:pPr>
              <w:pStyle w:val="acctfourfigures"/>
              <w:tabs>
                <w:tab w:val="clear" w:pos="765"/>
                <w:tab w:val="decimal" w:pos="294"/>
              </w:tabs>
              <w:spacing w:line="240" w:lineRule="auto"/>
              <w:jc w:val="center"/>
              <w:rPr>
                <w:rFonts w:cs="Times New Roman"/>
                <w:sz w:val="20"/>
              </w:rPr>
            </w:pPr>
            <w:r w:rsidRPr="002D7EDE">
              <w:rPr>
                <w:rFonts w:cs="Times New Roman"/>
                <w:sz w:val="20"/>
              </w:rPr>
              <w:t>-</w:t>
            </w:r>
          </w:p>
        </w:tc>
        <w:tc>
          <w:tcPr>
            <w:tcW w:w="178" w:type="dxa"/>
            <w:vAlign w:val="bottom"/>
          </w:tcPr>
          <w:p w14:paraId="37655692"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45B6E805" w14:textId="77777777" w:rsidR="00E368C7" w:rsidRPr="002D7EDE" w:rsidRDefault="002F2C3B" w:rsidP="00FE0D47">
            <w:pPr>
              <w:pStyle w:val="acctfourfigures"/>
              <w:tabs>
                <w:tab w:val="clear" w:pos="765"/>
                <w:tab w:val="decimal" w:pos="480"/>
              </w:tabs>
              <w:spacing w:line="240" w:lineRule="auto"/>
              <w:jc w:val="center"/>
              <w:rPr>
                <w:rFonts w:cs="Times New Roman"/>
                <w:sz w:val="20"/>
                <w:lang w:val="en-US"/>
              </w:rPr>
            </w:pPr>
            <w:r w:rsidRPr="002D7EDE">
              <w:rPr>
                <w:rFonts w:cs="Times New Roman"/>
                <w:sz w:val="20"/>
                <w:lang w:val="en-US"/>
              </w:rPr>
              <w:t>52</w:t>
            </w:r>
          </w:p>
        </w:tc>
        <w:tc>
          <w:tcPr>
            <w:tcW w:w="178" w:type="dxa"/>
            <w:vAlign w:val="bottom"/>
          </w:tcPr>
          <w:p w14:paraId="14EFDE83"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51380122" w14:textId="77777777" w:rsidR="00E368C7" w:rsidRPr="002D7EDE" w:rsidRDefault="002F2C3B"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tcPr>
          <w:p w14:paraId="6C90625F" w14:textId="77777777" w:rsidR="00E368C7" w:rsidRPr="002D7EDE" w:rsidRDefault="00E368C7" w:rsidP="00FE0D47">
            <w:pPr>
              <w:pStyle w:val="acctfourfigures"/>
              <w:spacing w:line="240" w:lineRule="auto"/>
              <w:jc w:val="center"/>
              <w:rPr>
                <w:rFonts w:cs="Times New Roman"/>
                <w:sz w:val="20"/>
              </w:rPr>
            </w:pPr>
          </w:p>
        </w:tc>
        <w:tc>
          <w:tcPr>
            <w:tcW w:w="632" w:type="dxa"/>
          </w:tcPr>
          <w:p w14:paraId="7A1ABB5D" w14:textId="77777777" w:rsidR="00E368C7" w:rsidRPr="002D7EDE" w:rsidRDefault="00E368C7" w:rsidP="00FE0D47">
            <w:pPr>
              <w:pStyle w:val="acctfourfigures"/>
              <w:tabs>
                <w:tab w:val="clear" w:pos="765"/>
                <w:tab w:val="decimal" w:pos="480"/>
              </w:tabs>
              <w:spacing w:line="240" w:lineRule="auto"/>
              <w:jc w:val="center"/>
              <w:rPr>
                <w:rFonts w:cs="Times New Roman"/>
                <w:sz w:val="20"/>
              </w:rPr>
            </w:pPr>
          </w:p>
          <w:p w14:paraId="6E92CB81" w14:textId="77777777" w:rsidR="002F2C3B" w:rsidRPr="002D7EDE" w:rsidRDefault="002F2C3B" w:rsidP="00FE0D47">
            <w:pPr>
              <w:pStyle w:val="acctfourfigures"/>
              <w:tabs>
                <w:tab w:val="clear" w:pos="765"/>
                <w:tab w:val="decimal" w:pos="480"/>
              </w:tabs>
              <w:spacing w:line="240" w:lineRule="auto"/>
              <w:jc w:val="center"/>
              <w:rPr>
                <w:rFonts w:cs="Times New Roman"/>
                <w:sz w:val="20"/>
              </w:rPr>
            </w:pPr>
            <w:r w:rsidRPr="002D7EDE">
              <w:rPr>
                <w:rFonts w:cs="Times New Roman"/>
                <w:sz w:val="20"/>
              </w:rPr>
              <w:t>52</w:t>
            </w:r>
          </w:p>
        </w:tc>
      </w:tr>
      <w:tr w:rsidR="00E368C7" w:rsidRPr="00166AC6" w14:paraId="51B1224B" w14:textId="77777777" w:rsidTr="0018253D">
        <w:trPr>
          <w:cantSplit/>
        </w:trPr>
        <w:tc>
          <w:tcPr>
            <w:tcW w:w="2070" w:type="dxa"/>
          </w:tcPr>
          <w:p w14:paraId="6608BE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78901395" w14:textId="77777777" w:rsidR="00E368C7" w:rsidRPr="00ED6170" w:rsidRDefault="00E368C7" w:rsidP="00FE0D47">
            <w:pPr>
              <w:pStyle w:val="acctfourfigures"/>
              <w:tabs>
                <w:tab w:val="clear" w:pos="765"/>
                <w:tab w:val="decimal" w:pos="384"/>
              </w:tabs>
              <w:spacing w:line="240" w:lineRule="auto"/>
              <w:jc w:val="center"/>
              <w:rPr>
                <w:rFonts w:cs="Times New Roman"/>
                <w:b/>
                <w:bCs/>
                <w:sz w:val="20"/>
              </w:rPr>
            </w:pPr>
          </w:p>
          <w:p w14:paraId="4A4C2467" w14:textId="77777777" w:rsidR="0052501E" w:rsidRPr="00ED6170" w:rsidRDefault="0052501E" w:rsidP="00FE0D47">
            <w:pPr>
              <w:pStyle w:val="acctfourfigures"/>
              <w:tabs>
                <w:tab w:val="clear" w:pos="765"/>
                <w:tab w:val="decimal" w:pos="384"/>
              </w:tabs>
              <w:spacing w:line="240" w:lineRule="auto"/>
              <w:jc w:val="center"/>
              <w:rPr>
                <w:rFonts w:cs="Times New Roman"/>
                <w:b/>
                <w:bCs/>
                <w:sz w:val="20"/>
              </w:rPr>
            </w:pPr>
            <w:r w:rsidRPr="00ED6170">
              <w:rPr>
                <w:rFonts w:cs="Times New Roman"/>
                <w:b/>
                <w:bCs/>
                <w:sz w:val="20"/>
              </w:rPr>
              <w:t>-</w:t>
            </w:r>
          </w:p>
        </w:tc>
        <w:tc>
          <w:tcPr>
            <w:tcW w:w="180" w:type="dxa"/>
          </w:tcPr>
          <w:p w14:paraId="661D6533" w14:textId="77777777" w:rsidR="00E368C7" w:rsidRPr="004547D5" w:rsidRDefault="00E368C7" w:rsidP="00FE0D47">
            <w:pPr>
              <w:pStyle w:val="acctfourfigures"/>
              <w:tabs>
                <w:tab w:val="clear" w:pos="765"/>
                <w:tab w:val="decimal" w:pos="564"/>
              </w:tabs>
              <w:spacing w:line="240" w:lineRule="auto"/>
              <w:jc w:val="center"/>
              <w:rPr>
                <w:rFonts w:cs="Times New Roman"/>
                <w:b/>
                <w:bCs/>
                <w:sz w:val="20"/>
                <w:highlight w:val="yellow"/>
              </w:rPr>
            </w:pPr>
          </w:p>
        </w:tc>
        <w:tc>
          <w:tcPr>
            <w:tcW w:w="990" w:type="dxa"/>
            <w:tcBorders>
              <w:top w:val="single" w:sz="4" w:space="0" w:color="auto"/>
              <w:bottom w:val="double" w:sz="4" w:space="0" w:color="auto"/>
            </w:tcBorders>
          </w:tcPr>
          <w:p w14:paraId="10C030F1" w14:textId="77777777" w:rsidR="00E368C7" w:rsidRPr="002D7EDE" w:rsidRDefault="00E368C7" w:rsidP="002F2C3B">
            <w:pPr>
              <w:pStyle w:val="acctfourfigures"/>
              <w:tabs>
                <w:tab w:val="clear" w:pos="765"/>
                <w:tab w:val="decimal" w:pos="564"/>
              </w:tabs>
              <w:spacing w:line="240" w:lineRule="auto"/>
              <w:rPr>
                <w:rFonts w:cs="Times New Roman"/>
                <w:b/>
                <w:bCs/>
                <w:sz w:val="20"/>
              </w:rPr>
            </w:pPr>
          </w:p>
          <w:p w14:paraId="3822581B" w14:textId="02C72784" w:rsidR="002F2C3B" w:rsidRPr="002D7EDE" w:rsidRDefault="002D7EDE" w:rsidP="00FE0D47">
            <w:pPr>
              <w:pStyle w:val="acctfourfigures"/>
              <w:tabs>
                <w:tab w:val="clear" w:pos="765"/>
                <w:tab w:val="decimal" w:pos="564"/>
              </w:tabs>
              <w:spacing w:line="240" w:lineRule="auto"/>
              <w:jc w:val="center"/>
              <w:rPr>
                <w:rFonts w:cs="Times New Roman"/>
                <w:b/>
                <w:bCs/>
                <w:sz w:val="20"/>
              </w:rPr>
            </w:pPr>
            <w:r w:rsidRPr="002D7EDE">
              <w:rPr>
                <w:rFonts w:cs="Times New Roman"/>
                <w:b/>
                <w:bCs/>
                <w:sz w:val="20"/>
              </w:rPr>
              <w:t>4</w:t>
            </w:r>
            <w:r w:rsidR="002F2C3B" w:rsidRPr="002D7EDE">
              <w:rPr>
                <w:rFonts w:cs="Times New Roman"/>
                <w:b/>
                <w:bCs/>
                <w:sz w:val="20"/>
              </w:rPr>
              <w:t>,</w:t>
            </w:r>
            <w:r w:rsidRPr="002D7EDE">
              <w:rPr>
                <w:rFonts w:cs="Times New Roman"/>
                <w:b/>
                <w:bCs/>
                <w:sz w:val="20"/>
              </w:rPr>
              <w:t>518</w:t>
            </w:r>
          </w:p>
        </w:tc>
        <w:tc>
          <w:tcPr>
            <w:tcW w:w="178" w:type="dxa"/>
            <w:vAlign w:val="bottom"/>
          </w:tcPr>
          <w:p w14:paraId="189AD363" w14:textId="77777777" w:rsidR="00E368C7" w:rsidRPr="004547D5" w:rsidRDefault="00E368C7" w:rsidP="00FE0D47">
            <w:pPr>
              <w:pStyle w:val="acctfourfigures"/>
              <w:spacing w:line="240" w:lineRule="auto"/>
              <w:jc w:val="center"/>
              <w:rPr>
                <w:rFonts w:cs="Times New Roman"/>
                <w:b/>
                <w:bCs/>
                <w:sz w:val="20"/>
                <w:highlight w:val="yellow"/>
              </w:rPr>
            </w:pPr>
          </w:p>
        </w:tc>
        <w:tc>
          <w:tcPr>
            <w:tcW w:w="1176" w:type="dxa"/>
            <w:tcBorders>
              <w:top w:val="single" w:sz="4" w:space="0" w:color="auto"/>
              <w:bottom w:val="double" w:sz="4" w:space="0" w:color="auto"/>
            </w:tcBorders>
            <w:vAlign w:val="bottom"/>
          </w:tcPr>
          <w:p w14:paraId="06AC2CB3" w14:textId="3122DA45" w:rsidR="00E368C7" w:rsidRPr="002D7EDE" w:rsidRDefault="002D7EDE" w:rsidP="00FE0D47">
            <w:pPr>
              <w:pStyle w:val="acctfourfigures"/>
              <w:tabs>
                <w:tab w:val="clear" w:pos="765"/>
                <w:tab w:val="decimal" w:pos="648"/>
              </w:tabs>
              <w:spacing w:line="240" w:lineRule="auto"/>
              <w:jc w:val="center"/>
              <w:rPr>
                <w:rFonts w:cs="Times New Roman"/>
                <w:b/>
                <w:bCs/>
                <w:sz w:val="20"/>
              </w:rPr>
            </w:pPr>
            <w:r w:rsidRPr="002D7EDE">
              <w:rPr>
                <w:rFonts w:cs="Times New Roman"/>
                <w:b/>
                <w:bCs/>
                <w:sz w:val="20"/>
              </w:rPr>
              <w:t>403</w:t>
            </w:r>
          </w:p>
        </w:tc>
        <w:tc>
          <w:tcPr>
            <w:tcW w:w="178" w:type="dxa"/>
            <w:vAlign w:val="bottom"/>
          </w:tcPr>
          <w:p w14:paraId="163B7731" w14:textId="77777777" w:rsidR="00E368C7" w:rsidRPr="004547D5" w:rsidRDefault="00E368C7" w:rsidP="00FE0D47">
            <w:pPr>
              <w:pStyle w:val="acctfourfigures"/>
              <w:spacing w:line="240" w:lineRule="auto"/>
              <w:jc w:val="center"/>
              <w:rPr>
                <w:rFonts w:cs="Times New Roman"/>
                <w:b/>
                <w:bCs/>
                <w:sz w:val="20"/>
                <w:highlight w:val="yellow"/>
              </w:rPr>
            </w:pPr>
          </w:p>
        </w:tc>
        <w:tc>
          <w:tcPr>
            <w:tcW w:w="628" w:type="dxa"/>
            <w:tcBorders>
              <w:top w:val="single" w:sz="4" w:space="0" w:color="auto"/>
              <w:bottom w:val="double" w:sz="4" w:space="0" w:color="auto"/>
            </w:tcBorders>
            <w:vAlign w:val="bottom"/>
          </w:tcPr>
          <w:p w14:paraId="02585411" w14:textId="6BA53677" w:rsidR="00E368C7" w:rsidRPr="002D7EDE" w:rsidRDefault="002F2C3B" w:rsidP="00FE0D47">
            <w:pPr>
              <w:pStyle w:val="acctfourfigures"/>
              <w:tabs>
                <w:tab w:val="clear" w:pos="765"/>
                <w:tab w:val="decimal" w:pos="468"/>
              </w:tabs>
              <w:spacing w:line="240" w:lineRule="auto"/>
              <w:jc w:val="center"/>
              <w:rPr>
                <w:rFonts w:cs="Times New Roman"/>
                <w:b/>
                <w:bCs/>
                <w:sz w:val="20"/>
              </w:rPr>
            </w:pPr>
            <w:r w:rsidRPr="002D7EDE">
              <w:rPr>
                <w:rFonts w:cs="Times New Roman"/>
                <w:b/>
                <w:bCs/>
                <w:sz w:val="20"/>
              </w:rPr>
              <w:t>4,</w:t>
            </w:r>
            <w:r w:rsidR="002D7EDE">
              <w:rPr>
                <w:rFonts w:cs="Times New Roman"/>
                <w:b/>
                <w:bCs/>
                <w:sz w:val="20"/>
              </w:rPr>
              <w:t>921</w:t>
            </w:r>
          </w:p>
        </w:tc>
        <w:tc>
          <w:tcPr>
            <w:tcW w:w="178" w:type="dxa"/>
            <w:vAlign w:val="bottom"/>
          </w:tcPr>
          <w:p w14:paraId="119DCBAC"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gridSpan w:val="2"/>
            <w:vAlign w:val="bottom"/>
          </w:tcPr>
          <w:p w14:paraId="6D9B4180"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782CCF4C"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vAlign w:val="bottom"/>
          </w:tcPr>
          <w:p w14:paraId="6A1983ED"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6FE71BE6" w14:textId="77777777" w:rsidR="00E368C7" w:rsidRPr="004547D5" w:rsidRDefault="00E368C7" w:rsidP="00FE0D47">
            <w:pPr>
              <w:pStyle w:val="acctfourfigures"/>
              <w:spacing w:line="240" w:lineRule="auto"/>
              <w:jc w:val="center"/>
              <w:rPr>
                <w:rFonts w:cs="Times New Roman"/>
                <w:b/>
                <w:bCs/>
                <w:sz w:val="20"/>
                <w:highlight w:val="yellow"/>
              </w:rPr>
            </w:pPr>
          </w:p>
        </w:tc>
        <w:tc>
          <w:tcPr>
            <w:tcW w:w="632" w:type="dxa"/>
            <w:vAlign w:val="bottom"/>
          </w:tcPr>
          <w:p w14:paraId="1026299D" w14:textId="77777777" w:rsidR="00E368C7" w:rsidRPr="004547D5" w:rsidRDefault="00E368C7" w:rsidP="00FE0D47">
            <w:pPr>
              <w:pStyle w:val="acctfourfigures"/>
              <w:spacing w:line="240" w:lineRule="auto"/>
              <w:jc w:val="center"/>
              <w:rPr>
                <w:rFonts w:cs="Times New Roman"/>
                <w:b/>
                <w:bCs/>
                <w:sz w:val="20"/>
                <w:highlight w:val="yellow"/>
              </w:rPr>
            </w:pPr>
          </w:p>
        </w:tc>
        <w:tc>
          <w:tcPr>
            <w:tcW w:w="178" w:type="dxa"/>
            <w:vAlign w:val="bottom"/>
          </w:tcPr>
          <w:p w14:paraId="2317249C" w14:textId="77777777" w:rsidR="00E368C7" w:rsidRPr="004547D5" w:rsidRDefault="00E368C7" w:rsidP="00FE0D47">
            <w:pPr>
              <w:pStyle w:val="acctfourfigures"/>
              <w:spacing w:line="240" w:lineRule="auto"/>
              <w:rPr>
                <w:rFonts w:cs="Times New Roman"/>
                <w:b/>
                <w:bCs/>
                <w:sz w:val="20"/>
                <w:highlight w:val="yellow"/>
              </w:rPr>
            </w:pPr>
          </w:p>
        </w:tc>
        <w:tc>
          <w:tcPr>
            <w:tcW w:w="632" w:type="dxa"/>
            <w:vAlign w:val="bottom"/>
          </w:tcPr>
          <w:p w14:paraId="49E42D78" w14:textId="77777777" w:rsidR="00E368C7" w:rsidRPr="004547D5" w:rsidRDefault="00E368C7" w:rsidP="00FE0D47">
            <w:pPr>
              <w:pStyle w:val="acctfourfigures"/>
              <w:spacing w:line="240" w:lineRule="auto"/>
              <w:rPr>
                <w:rFonts w:cs="Times New Roman"/>
                <w:b/>
                <w:bCs/>
                <w:sz w:val="20"/>
                <w:highlight w:val="yellow"/>
                <w:lang w:bidi="th-TH"/>
              </w:rPr>
            </w:pPr>
          </w:p>
        </w:tc>
      </w:tr>
      <w:tr w:rsidR="00E368C7" w:rsidRPr="00166AC6" w14:paraId="21AD4B04" w14:textId="77777777" w:rsidTr="0018253D">
        <w:trPr>
          <w:cantSplit/>
        </w:trPr>
        <w:tc>
          <w:tcPr>
            <w:tcW w:w="2070" w:type="dxa"/>
          </w:tcPr>
          <w:p w14:paraId="137D7EF3" w14:textId="77777777" w:rsidR="00E368C7" w:rsidRPr="00C76135" w:rsidRDefault="00E368C7" w:rsidP="00FE0D47">
            <w:pPr>
              <w:tabs>
                <w:tab w:val="left" w:pos="100"/>
              </w:tabs>
              <w:spacing w:line="240" w:lineRule="auto"/>
              <w:ind w:left="100" w:hanging="100"/>
              <w:rPr>
                <w:rFonts w:ascii="Times New Roman" w:hAnsi="Times New Roman" w:cs="Times New Roman"/>
                <w:b/>
                <w:bCs/>
                <w:i/>
                <w:iCs/>
                <w:sz w:val="14"/>
                <w:szCs w:val="14"/>
              </w:rPr>
            </w:pPr>
          </w:p>
        </w:tc>
        <w:tc>
          <w:tcPr>
            <w:tcW w:w="990" w:type="dxa"/>
          </w:tcPr>
          <w:p w14:paraId="507BF2BD"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80" w:type="dxa"/>
          </w:tcPr>
          <w:p w14:paraId="3E1C1AEC"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990" w:type="dxa"/>
          </w:tcPr>
          <w:p w14:paraId="5741968A"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78" w:type="dxa"/>
            <w:vAlign w:val="bottom"/>
          </w:tcPr>
          <w:p w14:paraId="0A391EED" w14:textId="77777777" w:rsidR="00E368C7" w:rsidRPr="00C76135" w:rsidRDefault="00E368C7" w:rsidP="00FE0D47">
            <w:pPr>
              <w:pStyle w:val="acctfourfigures"/>
              <w:spacing w:line="240" w:lineRule="auto"/>
              <w:jc w:val="center"/>
              <w:rPr>
                <w:rFonts w:cs="Times New Roman"/>
                <w:sz w:val="14"/>
                <w:szCs w:val="14"/>
              </w:rPr>
            </w:pPr>
          </w:p>
        </w:tc>
        <w:tc>
          <w:tcPr>
            <w:tcW w:w="1176" w:type="dxa"/>
            <w:vAlign w:val="bottom"/>
          </w:tcPr>
          <w:p w14:paraId="4C642810" w14:textId="77777777" w:rsidR="00E368C7" w:rsidRPr="00C76135" w:rsidRDefault="00E368C7" w:rsidP="00FE0D47">
            <w:pPr>
              <w:pStyle w:val="acctfourfigures"/>
              <w:tabs>
                <w:tab w:val="clear" w:pos="765"/>
                <w:tab w:val="decimal" w:pos="648"/>
              </w:tabs>
              <w:spacing w:line="240" w:lineRule="auto"/>
              <w:jc w:val="center"/>
              <w:rPr>
                <w:rFonts w:cs="Times New Roman"/>
                <w:sz w:val="14"/>
                <w:szCs w:val="14"/>
              </w:rPr>
            </w:pPr>
          </w:p>
        </w:tc>
        <w:tc>
          <w:tcPr>
            <w:tcW w:w="178" w:type="dxa"/>
            <w:vAlign w:val="bottom"/>
          </w:tcPr>
          <w:p w14:paraId="3961CFF8" w14:textId="77777777" w:rsidR="00E368C7" w:rsidRPr="00C76135" w:rsidRDefault="00E368C7" w:rsidP="00FE0D47">
            <w:pPr>
              <w:pStyle w:val="acctfourfigures"/>
              <w:spacing w:line="240" w:lineRule="auto"/>
              <w:jc w:val="center"/>
              <w:rPr>
                <w:rFonts w:cs="Times New Roman"/>
                <w:sz w:val="14"/>
                <w:szCs w:val="14"/>
              </w:rPr>
            </w:pPr>
          </w:p>
        </w:tc>
        <w:tc>
          <w:tcPr>
            <w:tcW w:w="628" w:type="dxa"/>
            <w:vAlign w:val="bottom"/>
          </w:tcPr>
          <w:p w14:paraId="787434FB" w14:textId="77777777" w:rsidR="00E368C7" w:rsidRPr="00C76135" w:rsidRDefault="00E368C7" w:rsidP="00FE0D47">
            <w:pPr>
              <w:pStyle w:val="acctfourfigures"/>
              <w:tabs>
                <w:tab w:val="clear" w:pos="765"/>
                <w:tab w:val="decimal" w:pos="564"/>
              </w:tabs>
              <w:spacing w:line="240" w:lineRule="auto"/>
              <w:jc w:val="center"/>
              <w:rPr>
                <w:rFonts w:cs="Times New Roman"/>
                <w:sz w:val="14"/>
                <w:szCs w:val="14"/>
              </w:rPr>
            </w:pPr>
          </w:p>
        </w:tc>
        <w:tc>
          <w:tcPr>
            <w:tcW w:w="178" w:type="dxa"/>
            <w:vAlign w:val="bottom"/>
          </w:tcPr>
          <w:p w14:paraId="1D2183DC" w14:textId="77777777" w:rsidR="00E368C7" w:rsidRPr="00C76135" w:rsidRDefault="00E368C7" w:rsidP="00FE0D47">
            <w:pPr>
              <w:pStyle w:val="acctfourfigures"/>
              <w:spacing w:line="240" w:lineRule="auto"/>
              <w:jc w:val="center"/>
              <w:rPr>
                <w:rFonts w:cs="Times New Roman"/>
                <w:sz w:val="14"/>
                <w:szCs w:val="14"/>
              </w:rPr>
            </w:pPr>
          </w:p>
        </w:tc>
        <w:tc>
          <w:tcPr>
            <w:tcW w:w="632" w:type="dxa"/>
            <w:gridSpan w:val="2"/>
            <w:vAlign w:val="bottom"/>
          </w:tcPr>
          <w:p w14:paraId="29CC605F"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2099E100" w14:textId="77777777" w:rsidR="00E368C7" w:rsidRPr="00C76135" w:rsidRDefault="00E368C7" w:rsidP="00FE0D47">
            <w:pPr>
              <w:pStyle w:val="acctfourfigures"/>
              <w:spacing w:line="240" w:lineRule="auto"/>
              <w:jc w:val="center"/>
              <w:rPr>
                <w:rFonts w:cs="Times New Roman"/>
                <w:sz w:val="14"/>
                <w:szCs w:val="14"/>
              </w:rPr>
            </w:pPr>
          </w:p>
        </w:tc>
        <w:tc>
          <w:tcPr>
            <w:tcW w:w="632" w:type="dxa"/>
            <w:vAlign w:val="bottom"/>
          </w:tcPr>
          <w:p w14:paraId="4A59713A"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645988B2" w14:textId="77777777" w:rsidR="00E368C7" w:rsidRPr="00C76135" w:rsidRDefault="00E368C7" w:rsidP="00FE0D47">
            <w:pPr>
              <w:pStyle w:val="acctfourfigures"/>
              <w:spacing w:line="240" w:lineRule="auto"/>
              <w:jc w:val="center"/>
              <w:rPr>
                <w:rFonts w:cs="Times New Roman"/>
                <w:sz w:val="14"/>
                <w:szCs w:val="14"/>
              </w:rPr>
            </w:pPr>
          </w:p>
        </w:tc>
        <w:tc>
          <w:tcPr>
            <w:tcW w:w="632" w:type="dxa"/>
            <w:vAlign w:val="bottom"/>
          </w:tcPr>
          <w:p w14:paraId="59DE1191" w14:textId="77777777" w:rsidR="00E368C7" w:rsidRPr="00C76135" w:rsidRDefault="00E368C7" w:rsidP="00FE0D47">
            <w:pPr>
              <w:pStyle w:val="acctfourfigures"/>
              <w:spacing w:line="240" w:lineRule="auto"/>
              <w:jc w:val="center"/>
              <w:rPr>
                <w:rFonts w:cs="Times New Roman"/>
                <w:sz w:val="14"/>
                <w:szCs w:val="14"/>
              </w:rPr>
            </w:pPr>
          </w:p>
        </w:tc>
        <w:tc>
          <w:tcPr>
            <w:tcW w:w="178" w:type="dxa"/>
            <w:vAlign w:val="bottom"/>
          </w:tcPr>
          <w:p w14:paraId="3754E003" w14:textId="77777777" w:rsidR="00E368C7" w:rsidRPr="00C76135" w:rsidRDefault="00E368C7" w:rsidP="00FE0D47">
            <w:pPr>
              <w:pStyle w:val="acctfourfigures"/>
              <w:spacing w:line="240" w:lineRule="auto"/>
              <w:rPr>
                <w:rFonts w:cs="Times New Roman"/>
                <w:sz w:val="14"/>
                <w:szCs w:val="14"/>
              </w:rPr>
            </w:pPr>
          </w:p>
        </w:tc>
        <w:tc>
          <w:tcPr>
            <w:tcW w:w="632" w:type="dxa"/>
            <w:vAlign w:val="bottom"/>
          </w:tcPr>
          <w:p w14:paraId="4E22A1FD" w14:textId="77777777" w:rsidR="00E368C7" w:rsidRPr="00C76135" w:rsidRDefault="00E368C7" w:rsidP="00FE0D47">
            <w:pPr>
              <w:pStyle w:val="acctfourfigures"/>
              <w:spacing w:line="240" w:lineRule="auto"/>
              <w:rPr>
                <w:rFonts w:cs="Times New Roman"/>
                <w:sz w:val="14"/>
                <w:szCs w:val="14"/>
              </w:rPr>
            </w:pPr>
          </w:p>
        </w:tc>
      </w:tr>
      <w:tr w:rsidR="00E368C7" w:rsidRPr="00166AC6" w14:paraId="6766ACBD" w14:textId="77777777" w:rsidTr="0018253D">
        <w:trPr>
          <w:cantSplit/>
        </w:trPr>
        <w:tc>
          <w:tcPr>
            <w:tcW w:w="2070" w:type="dxa"/>
          </w:tcPr>
          <w:p w14:paraId="1023A5B5" w14:textId="77777777" w:rsidR="00E368C7" w:rsidRPr="00166AC6" w:rsidRDefault="00E368C7" w:rsidP="00FE0D47">
            <w:pPr>
              <w:tabs>
                <w:tab w:val="left" w:pos="100"/>
              </w:tabs>
              <w:spacing w:line="240" w:lineRule="auto"/>
              <w:ind w:left="100" w:hanging="100"/>
              <w:rPr>
                <w:rFonts w:ascii="Times New Roman" w:hAnsi="Times New Roman" w:cs="Times New Roman"/>
                <w:b/>
                <w:bCs/>
                <w:sz w:val="20"/>
                <w:szCs w:val="20"/>
              </w:rPr>
            </w:pPr>
            <w:r w:rsidRPr="00166AC6">
              <w:rPr>
                <w:rFonts w:ascii="Times New Roman" w:hAnsi="Times New Roman" w:cs="Times New Roman"/>
                <w:b/>
                <w:bCs/>
                <w:i/>
                <w:iCs/>
                <w:sz w:val="20"/>
                <w:szCs w:val="20"/>
              </w:rPr>
              <w:t>Financial liabilities</w:t>
            </w:r>
          </w:p>
        </w:tc>
        <w:tc>
          <w:tcPr>
            <w:tcW w:w="990" w:type="dxa"/>
          </w:tcPr>
          <w:p w14:paraId="4298CEA5" w14:textId="77777777" w:rsidR="00E368C7" w:rsidRPr="00ED6170" w:rsidRDefault="00E368C7" w:rsidP="00FE0D47">
            <w:pPr>
              <w:pStyle w:val="acctfourfigures"/>
              <w:tabs>
                <w:tab w:val="clear" w:pos="765"/>
                <w:tab w:val="decimal" w:pos="564"/>
              </w:tabs>
              <w:spacing w:line="240" w:lineRule="auto"/>
              <w:jc w:val="center"/>
              <w:rPr>
                <w:rFonts w:cs="Times New Roman"/>
                <w:sz w:val="20"/>
              </w:rPr>
            </w:pPr>
          </w:p>
        </w:tc>
        <w:tc>
          <w:tcPr>
            <w:tcW w:w="180" w:type="dxa"/>
          </w:tcPr>
          <w:p w14:paraId="7B3C6B2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57E6AD0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4787B4F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3C353028"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5F85479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719777B"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47095F8F"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4DA3BB6D"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D5A339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8791BE4"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92FC7FA"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917ACF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C537632"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18EA1650" w14:textId="77777777" w:rsidR="00E368C7" w:rsidRPr="00166AC6" w:rsidRDefault="00E368C7" w:rsidP="00FE0D47">
            <w:pPr>
              <w:pStyle w:val="acctfourfigures"/>
              <w:spacing w:line="240" w:lineRule="auto"/>
              <w:rPr>
                <w:rFonts w:cs="Times New Roman"/>
                <w:sz w:val="20"/>
              </w:rPr>
            </w:pPr>
          </w:p>
        </w:tc>
      </w:tr>
      <w:tr w:rsidR="00E368C7" w:rsidRPr="00166AC6" w14:paraId="3940D5B7" w14:textId="77777777" w:rsidTr="0018253D">
        <w:trPr>
          <w:cantSplit/>
        </w:trPr>
        <w:tc>
          <w:tcPr>
            <w:tcW w:w="2070" w:type="dxa"/>
          </w:tcPr>
          <w:p w14:paraId="4229A7FB" w14:textId="77777777" w:rsidR="00E368C7" w:rsidRPr="00166AC6" w:rsidRDefault="00E368C7" w:rsidP="00FE0D47">
            <w:pPr>
              <w:tabs>
                <w:tab w:val="left" w:pos="280"/>
              </w:tabs>
              <w:spacing w:line="240" w:lineRule="auto"/>
              <w:ind w:left="96" w:hanging="96"/>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vAlign w:val="bottom"/>
          </w:tcPr>
          <w:p w14:paraId="531E265E" w14:textId="5868EC1E" w:rsidR="00E368C7" w:rsidRPr="00ED6170" w:rsidRDefault="0052501E" w:rsidP="00FE0D47">
            <w:pPr>
              <w:pStyle w:val="acctfourfigures"/>
              <w:tabs>
                <w:tab w:val="clear" w:pos="765"/>
                <w:tab w:val="decimal" w:pos="384"/>
              </w:tabs>
              <w:spacing w:line="240" w:lineRule="auto"/>
              <w:jc w:val="center"/>
              <w:rPr>
                <w:rFonts w:cs="Times New Roman"/>
                <w:sz w:val="20"/>
                <w:lang w:val="en-US"/>
              </w:rPr>
            </w:pPr>
            <w:r w:rsidRPr="00ED6170">
              <w:rPr>
                <w:rFonts w:cs="Times New Roman"/>
                <w:sz w:val="20"/>
                <w:lang w:val="en-US"/>
              </w:rPr>
              <w:t>(</w:t>
            </w:r>
            <w:r w:rsidR="00ED6170" w:rsidRPr="00ED6170">
              <w:rPr>
                <w:rFonts w:cs="Times New Roman"/>
                <w:sz w:val="20"/>
                <w:lang w:val="en-US"/>
              </w:rPr>
              <w:t>10</w:t>
            </w:r>
            <w:r w:rsidRPr="00ED6170">
              <w:rPr>
                <w:rFonts w:cs="Times New Roman"/>
                <w:sz w:val="20"/>
                <w:lang w:val="en-US"/>
              </w:rPr>
              <w:t>)</w:t>
            </w:r>
          </w:p>
        </w:tc>
        <w:tc>
          <w:tcPr>
            <w:tcW w:w="180" w:type="dxa"/>
          </w:tcPr>
          <w:p w14:paraId="46B2CA5A" w14:textId="77777777" w:rsidR="00E368C7" w:rsidRPr="004547D5" w:rsidRDefault="00E368C7" w:rsidP="00FE0D47">
            <w:pPr>
              <w:pStyle w:val="acctfourfigures"/>
              <w:tabs>
                <w:tab w:val="clear" w:pos="765"/>
                <w:tab w:val="decimal" w:pos="384"/>
              </w:tabs>
              <w:spacing w:line="240" w:lineRule="auto"/>
              <w:jc w:val="center"/>
              <w:rPr>
                <w:rFonts w:cs="Times New Roman"/>
                <w:sz w:val="20"/>
                <w:highlight w:val="yellow"/>
              </w:rPr>
            </w:pPr>
          </w:p>
        </w:tc>
        <w:tc>
          <w:tcPr>
            <w:tcW w:w="990" w:type="dxa"/>
            <w:vAlign w:val="bottom"/>
          </w:tcPr>
          <w:p w14:paraId="5409AF3E" w14:textId="77777777" w:rsidR="00E368C7" w:rsidRPr="002D7EDE" w:rsidRDefault="00A65AA4" w:rsidP="00FE0D47">
            <w:pPr>
              <w:pStyle w:val="acctfourfigures"/>
              <w:tabs>
                <w:tab w:val="clear" w:pos="765"/>
                <w:tab w:val="decimal" w:pos="384"/>
              </w:tabs>
              <w:spacing w:line="240" w:lineRule="auto"/>
              <w:jc w:val="center"/>
              <w:rPr>
                <w:rFonts w:cs="Times New Roman"/>
                <w:sz w:val="20"/>
              </w:rPr>
            </w:pPr>
            <w:r w:rsidRPr="002D7EDE">
              <w:rPr>
                <w:rFonts w:cs="Times New Roman"/>
                <w:sz w:val="20"/>
              </w:rPr>
              <w:t>-</w:t>
            </w:r>
          </w:p>
        </w:tc>
        <w:tc>
          <w:tcPr>
            <w:tcW w:w="178" w:type="dxa"/>
            <w:vAlign w:val="bottom"/>
          </w:tcPr>
          <w:p w14:paraId="1294C17B" w14:textId="77777777" w:rsidR="00E368C7" w:rsidRPr="002D7EDE" w:rsidRDefault="00E368C7" w:rsidP="00FE0D47">
            <w:pPr>
              <w:pStyle w:val="acctfourfigures"/>
              <w:spacing w:line="240" w:lineRule="auto"/>
              <w:jc w:val="center"/>
              <w:rPr>
                <w:rFonts w:cs="Times New Roman"/>
                <w:sz w:val="20"/>
              </w:rPr>
            </w:pPr>
          </w:p>
        </w:tc>
        <w:tc>
          <w:tcPr>
            <w:tcW w:w="1176" w:type="dxa"/>
            <w:vAlign w:val="bottom"/>
          </w:tcPr>
          <w:p w14:paraId="6FCF4AFF" w14:textId="77777777" w:rsidR="00E368C7" w:rsidRPr="002D7EDE" w:rsidRDefault="00A65AA4" w:rsidP="00FE0D47">
            <w:pPr>
              <w:pStyle w:val="acctfourfigures"/>
              <w:tabs>
                <w:tab w:val="clear" w:pos="765"/>
                <w:tab w:val="decimal" w:pos="648"/>
              </w:tabs>
              <w:spacing w:line="240" w:lineRule="auto"/>
              <w:rPr>
                <w:rFonts w:cs="Times New Roman"/>
                <w:sz w:val="20"/>
              </w:rPr>
            </w:pPr>
            <w:r w:rsidRPr="002D7EDE">
              <w:rPr>
                <w:rFonts w:cs="Times New Roman"/>
                <w:sz w:val="20"/>
              </w:rPr>
              <w:t>-</w:t>
            </w:r>
          </w:p>
        </w:tc>
        <w:tc>
          <w:tcPr>
            <w:tcW w:w="178" w:type="dxa"/>
            <w:vAlign w:val="bottom"/>
          </w:tcPr>
          <w:p w14:paraId="7E7D0521" w14:textId="77777777" w:rsidR="00E368C7" w:rsidRPr="004547D5" w:rsidRDefault="00E368C7" w:rsidP="00FE0D47">
            <w:pPr>
              <w:pStyle w:val="acctfourfigures"/>
              <w:spacing w:line="240" w:lineRule="auto"/>
              <w:jc w:val="center"/>
              <w:rPr>
                <w:rFonts w:cs="Times New Roman"/>
                <w:sz w:val="20"/>
                <w:highlight w:val="yellow"/>
              </w:rPr>
            </w:pPr>
          </w:p>
        </w:tc>
        <w:tc>
          <w:tcPr>
            <w:tcW w:w="628" w:type="dxa"/>
            <w:vAlign w:val="bottom"/>
          </w:tcPr>
          <w:p w14:paraId="1D3AC3CB" w14:textId="0D46AA46" w:rsidR="00E368C7" w:rsidRPr="002D7EDE" w:rsidRDefault="00A65AA4" w:rsidP="00FE0D47">
            <w:pPr>
              <w:pStyle w:val="acctfourfigures"/>
              <w:tabs>
                <w:tab w:val="clear" w:pos="765"/>
                <w:tab w:val="decimal" w:pos="564"/>
              </w:tabs>
              <w:spacing w:line="240" w:lineRule="auto"/>
              <w:jc w:val="center"/>
              <w:rPr>
                <w:rFonts w:cs="Times New Roman"/>
                <w:sz w:val="20"/>
              </w:rPr>
            </w:pPr>
            <w:r w:rsidRPr="002D7EDE">
              <w:rPr>
                <w:rFonts w:cs="Times New Roman"/>
                <w:sz w:val="20"/>
              </w:rPr>
              <w:t>(</w:t>
            </w:r>
            <w:r w:rsidR="002D7EDE" w:rsidRPr="002D7EDE">
              <w:rPr>
                <w:rFonts w:cs="Times New Roman"/>
                <w:sz w:val="20"/>
              </w:rPr>
              <w:t>10</w:t>
            </w:r>
            <w:r w:rsidRPr="002D7EDE">
              <w:rPr>
                <w:rFonts w:cs="Times New Roman"/>
                <w:sz w:val="20"/>
              </w:rPr>
              <w:t>)</w:t>
            </w:r>
          </w:p>
        </w:tc>
        <w:tc>
          <w:tcPr>
            <w:tcW w:w="178" w:type="dxa"/>
            <w:vAlign w:val="bottom"/>
          </w:tcPr>
          <w:p w14:paraId="7275FF83" w14:textId="77777777" w:rsidR="00E368C7" w:rsidRPr="002D7EDE" w:rsidRDefault="00E368C7" w:rsidP="00FE0D47">
            <w:pPr>
              <w:pStyle w:val="acctfourfigures"/>
              <w:spacing w:line="240" w:lineRule="auto"/>
              <w:jc w:val="center"/>
              <w:rPr>
                <w:rFonts w:cs="Times New Roman"/>
                <w:sz w:val="20"/>
              </w:rPr>
            </w:pPr>
          </w:p>
        </w:tc>
        <w:tc>
          <w:tcPr>
            <w:tcW w:w="632" w:type="dxa"/>
            <w:gridSpan w:val="2"/>
            <w:vAlign w:val="bottom"/>
          </w:tcPr>
          <w:p w14:paraId="33D82A58" w14:textId="77777777" w:rsidR="00E368C7" w:rsidRPr="002D7EDE" w:rsidRDefault="00A65AA4" w:rsidP="00FE0D47">
            <w:pPr>
              <w:pStyle w:val="acctfourfigures"/>
              <w:tabs>
                <w:tab w:val="clear" w:pos="765"/>
                <w:tab w:val="decimal" w:pos="294"/>
              </w:tabs>
              <w:spacing w:line="240" w:lineRule="auto"/>
              <w:jc w:val="center"/>
              <w:rPr>
                <w:rFonts w:cs="Times New Roman"/>
                <w:sz w:val="20"/>
              </w:rPr>
            </w:pPr>
            <w:r w:rsidRPr="002D7EDE">
              <w:rPr>
                <w:rFonts w:cs="Times New Roman"/>
                <w:sz w:val="20"/>
              </w:rPr>
              <w:t>-</w:t>
            </w:r>
          </w:p>
        </w:tc>
        <w:tc>
          <w:tcPr>
            <w:tcW w:w="178" w:type="dxa"/>
            <w:vAlign w:val="bottom"/>
          </w:tcPr>
          <w:p w14:paraId="06DD3F39"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70CF2B98" w14:textId="58DB2C4C" w:rsidR="00E368C7" w:rsidRPr="002D7EDE" w:rsidRDefault="00A65AA4" w:rsidP="00FE0D47">
            <w:pPr>
              <w:pStyle w:val="acctfourfigures"/>
              <w:tabs>
                <w:tab w:val="clear" w:pos="765"/>
                <w:tab w:val="decimal" w:pos="564"/>
              </w:tabs>
              <w:spacing w:line="240" w:lineRule="auto"/>
              <w:jc w:val="center"/>
              <w:rPr>
                <w:rFonts w:cs="Times New Roman"/>
                <w:sz w:val="20"/>
              </w:rPr>
            </w:pPr>
            <w:r w:rsidRPr="002D7EDE">
              <w:rPr>
                <w:rFonts w:cs="Times New Roman"/>
                <w:sz w:val="20"/>
              </w:rPr>
              <w:t>(</w:t>
            </w:r>
            <w:r w:rsidR="002D7EDE" w:rsidRPr="002D7EDE">
              <w:rPr>
                <w:rFonts w:cs="Times New Roman"/>
                <w:sz w:val="20"/>
              </w:rPr>
              <w:t>10</w:t>
            </w:r>
            <w:r w:rsidRPr="002D7EDE">
              <w:rPr>
                <w:rFonts w:cs="Times New Roman"/>
                <w:sz w:val="20"/>
              </w:rPr>
              <w:t>)</w:t>
            </w:r>
          </w:p>
        </w:tc>
        <w:tc>
          <w:tcPr>
            <w:tcW w:w="178" w:type="dxa"/>
            <w:vAlign w:val="bottom"/>
          </w:tcPr>
          <w:p w14:paraId="56C867C5"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6141CCA7" w14:textId="77777777" w:rsidR="00E368C7" w:rsidRPr="002D7EDE" w:rsidRDefault="00A65AA4" w:rsidP="00FE0D47">
            <w:pPr>
              <w:pStyle w:val="acctfourfigures"/>
              <w:tabs>
                <w:tab w:val="clear" w:pos="765"/>
                <w:tab w:val="decimal" w:pos="378"/>
              </w:tabs>
              <w:spacing w:line="240" w:lineRule="auto"/>
              <w:jc w:val="center"/>
              <w:rPr>
                <w:rFonts w:cs="Times New Roman"/>
                <w:sz w:val="20"/>
              </w:rPr>
            </w:pPr>
            <w:r w:rsidRPr="002D7EDE">
              <w:rPr>
                <w:rFonts w:cs="Times New Roman"/>
                <w:sz w:val="20"/>
              </w:rPr>
              <w:t>-</w:t>
            </w:r>
          </w:p>
        </w:tc>
        <w:tc>
          <w:tcPr>
            <w:tcW w:w="178" w:type="dxa"/>
            <w:vAlign w:val="bottom"/>
          </w:tcPr>
          <w:p w14:paraId="34550593" w14:textId="77777777" w:rsidR="00E368C7" w:rsidRPr="002D7EDE" w:rsidRDefault="00E368C7" w:rsidP="00FE0D47">
            <w:pPr>
              <w:pStyle w:val="acctfourfigures"/>
              <w:spacing w:line="240" w:lineRule="auto"/>
              <w:rPr>
                <w:rFonts w:cs="Times New Roman"/>
                <w:sz w:val="20"/>
              </w:rPr>
            </w:pPr>
          </w:p>
        </w:tc>
        <w:tc>
          <w:tcPr>
            <w:tcW w:w="632" w:type="dxa"/>
            <w:vAlign w:val="bottom"/>
          </w:tcPr>
          <w:p w14:paraId="3CC3A940" w14:textId="74059900" w:rsidR="00E368C7" w:rsidRPr="002D7EDE" w:rsidRDefault="00A65AA4" w:rsidP="00FE0D47">
            <w:pPr>
              <w:pStyle w:val="acctfourfigures"/>
              <w:tabs>
                <w:tab w:val="clear" w:pos="765"/>
                <w:tab w:val="decimal" w:pos="480"/>
              </w:tabs>
              <w:spacing w:line="240" w:lineRule="auto"/>
              <w:rPr>
                <w:rFonts w:cs="Times New Roman"/>
                <w:sz w:val="20"/>
              </w:rPr>
            </w:pPr>
            <w:r w:rsidRPr="002D7EDE">
              <w:rPr>
                <w:rFonts w:cs="Times New Roman"/>
                <w:sz w:val="20"/>
              </w:rPr>
              <w:t>(</w:t>
            </w:r>
            <w:r w:rsidR="002D7EDE" w:rsidRPr="002D7EDE">
              <w:rPr>
                <w:rFonts w:cs="Times New Roman"/>
                <w:sz w:val="20"/>
              </w:rPr>
              <w:t>10</w:t>
            </w:r>
            <w:r w:rsidRPr="002D7EDE">
              <w:rPr>
                <w:rFonts w:cs="Times New Roman"/>
                <w:sz w:val="20"/>
              </w:rPr>
              <w:t>)</w:t>
            </w:r>
          </w:p>
        </w:tc>
      </w:tr>
      <w:tr w:rsidR="00E368C7" w:rsidRPr="00166AC6" w14:paraId="3BD96E07" w14:textId="77777777" w:rsidTr="0018253D">
        <w:trPr>
          <w:cantSplit/>
        </w:trPr>
        <w:tc>
          <w:tcPr>
            <w:tcW w:w="2070" w:type="dxa"/>
          </w:tcPr>
          <w:p w14:paraId="0753A2AD" w14:textId="77777777" w:rsidR="00E368C7" w:rsidRPr="00166AC6" w:rsidRDefault="00E368C7" w:rsidP="00FE0D47">
            <w:pPr>
              <w:tabs>
                <w:tab w:val="left" w:pos="190"/>
              </w:tabs>
              <w:spacing w:line="240" w:lineRule="auto"/>
              <w:ind w:left="96" w:hanging="90"/>
              <w:rPr>
                <w:rFonts w:ascii="Times New Roman" w:hAnsi="Times New Roman" w:cs="Times New Roman"/>
                <w:sz w:val="20"/>
                <w:szCs w:val="20"/>
              </w:rPr>
            </w:pPr>
            <w:r w:rsidRPr="00166AC6">
              <w:rPr>
                <w:rFonts w:ascii="Times New Roman" w:hAnsi="Times New Roman" w:cs="Times New Roman"/>
                <w:b/>
                <w:bCs/>
                <w:sz w:val="20"/>
                <w:szCs w:val="20"/>
              </w:rPr>
              <w:t>Total other financial liabilities</w:t>
            </w:r>
          </w:p>
        </w:tc>
        <w:tc>
          <w:tcPr>
            <w:tcW w:w="990" w:type="dxa"/>
            <w:tcBorders>
              <w:top w:val="single" w:sz="4" w:space="0" w:color="auto"/>
              <w:bottom w:val="double" w:sz="4" w:space="0" w:color="auto"/>
            </w:tcBorders>
            <w:vAlign w:val="bottom"/>
          </w:tcPr>
          <w:p w14:paraId="2E948E7B" w14:textId="2CD480DC" w:rsidR="00E368C7" w:rsidRPr="00ED6170" w:rsidRDefault="0052501E" w:rsidP="00FE0D47">
            <w:pPr>
              <w:pStyle w:val="acctfourfigures"/>
              <w:tabs>
                <w:tab w:val="clear" w:pos="765"/>
                <w:tab w:val="decimal" w:pos="384"/>
              </w:tabs>
              <w:spacing w:line="240" w:lineRule="auto"/>
              <w:jc w:val="center"/>
              <w:rPr>
                <w:rFonts w:cs="Times New Roman"/>
                <w:b/>
                <w:bCs/>
                <w:sz w:val="20"/>
              </w:rPr>
            </w:pPr>
            <w:r w:rsidRPr="00ED6170">
              <w:rPr>
                <w:rFonts w:cs="Times New Roman"/>
                <w:b/>
                <w:bCs/>
                <w:sz w:val="20"/>
              </w:rPr>
              <w:t>(</w:t>
            </w:r>
            <w:r w:rsidR="00ED6170" w:rsidRPr="00ED6170">
              <w:rPr>
                <w:rFonts w:cs="Times New Roman"/>
                <w:b/>
                <w:bCs/>
                <w:sz w:val="20"/>
              </w:rPr>
              <w:t>10</w:t>
            </w:r>
            <w:r w:rsidRPr="00ED6170">
              <w:rPr>
                <w:rFonts w:cs="Times New Roman"/>
                <w:b/>
                <w:bCs/>
                <w:sz w:val="20"/>
              </w:rPr>
              <w:t>)</w:t>
            </w:r>
          </w:p>
        </w:tc>
        <w:tc>
          <w:tcPr>
            <w:tcW w:w="180" w:type="dxa"/>
          </w:tcPr>
          <w:p w14:paraId="142AD10A" w14:textId="77777777" w:rsidR="00E368C7" w:rsidRPr="004547D5" w:rsidRDefault="00E368C7" w:rsidP="00FE0D47">
            <w:pPr>
              <w:pStyle w:val="acctfourfigures"/>
              <w:tabs>
                <w:tab w:val="clear" w:pos="765"/>
                <w:tab w:val="decimal" w:pos="384"/>
              </w:tabs>
              <w:spacing w:line="240" w:lineRule="auto"/>
              <w:jc w:val="center"/>
              <w:rPr>
                <w:rFonts w:cs="Times New Roman"/>
                <w:b/>
                <w:bCs/>
                <w:sz w:val="20"/>
                <w:highlight w:val="yellow"/>
              </w:rPr>
            </w:pPr>
          </w:p>
        </w:tc>
        <w:tc>
          <w:tcPr>
            <w:tcW w:w="990" w:type="dxa"/>
            <w:tcBorders>
              <w:top w:val="single" w:sz="4" w:space="0" w:color="auto"/>
              <w:bottom w:val="double" w:sz="4" w:space="0" w:color="auto"/>
            </w:tcBorders>
          </w:tcPr>
          <w:p w14:paraId="49A223A1" w14:textId="77777777" w:rsidR="00E368C7" w:rsidRPr="002D7EDE" w:rsidRDefault="00E368C7" w:rsidP="00FE0D47">
            <w:pPr>
              <w:pStyle w:val="acctfourfigures"/>
              <w:tabs>
                <w:tab w:val="clear" w:pos="765"/>
                <w:tab w:val="decimal" w:pos="384"/>
              </w:tabs>
              <w:spacing w:line="240" w:lineRule="auto"/>
              <w:jc w:val="center"/>
              <w:rPr>
                <w:rFonts w:cs="Times New Roman"/>
                <w:b/>
                <w:bCs/>
                <w:sz w:val="20"/>
              </w:rPr>
            </w:pPr>
          </w:p>
          <w:p w14:paraId="6C3DBDC3" w14:textId="77777777" w:rsidR="00A65AA4" w:rsidRPr="002D7EDE" w:rsidRDefault="00A65AA4" w:rsidP="00FE0D47">
            <w:pPr>
              <w:pStyle w:val="acctfourfigures"/>
              <w:tabs>
                <w:tab w:val="clear" w:pos="765"/>
                <w:tab w:val="decimal" w:pos="384"/>
              </w:tabs>
              <w:spacing w:line="240" w:lineRule="auto"/>
              <w:jc w:val="center"/>
              <w:rPr>
                <w:rFonts w:cs="Times New Roman"/>
                <w:b/>
                <w:bCs/>
                <w:sz w:val="20"/>
              </w:rPr>
            </w:pPr>
            <w:r w:rsidRPr="002D7EDE">
              <w:rPr>
                <w:rFonts w:cs="Times New Roman"/>
                <w:b/>
                <w:bCs/>
                <w:sz w:val="20"/>
              </w:rPr>
              <w:t>-</w:t>
            </w:r>
          </w:p>
        </w:tc>
        <w:tc>
          <w:tcPr>
            <w:tcW w:w="178" w:type="dxa"/>
            <w:vAlign w:val="bottom"/>
          </w:tcPr>
          <w:p w14:paraId="17A5DFB9" w14:textId="77777777" w:rsidR="00E368C7" w:rsidRPr="002D7EDE"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518475AD" w14:textId="2C1F2759" w:rsidR="00E368C7" w:rsidRPr="002D7EDE" w:rsidRDefault="002D7EDE" w:rsidP="002D7EDE">
            <w:pPr>
              <w:pStyle w:val="acctfourfigures"/>
              <w:tabs>
                <w:tab w:val="clear" w:pos="765"/>
                <w:tab w:val="decimal" w:pos="648"/>
              </w:tabs>
              <w:spacing w:line="240" w:lineRule="auto"/>
              <w:rPr>
                <w:rFonts w:cs="Times New Roman"/>
                <w:b/>
                <w:bCs/>
                <w:sz w:val="20"/>
              </w:rPr>
            </w:pPr>
            <w:r w:rsidRPr="002D7EDE">
              <w:rPr>
                <w:rFonts w:cs="Times New Roman"/>
                <w:b/>
                <w:bCs/>
                <w:sz w:val="20"/>
              </w:rPr>
              <w:t>-</w:t>
            </w:r>
          </w:p>
        </w:tc>
        <w:tc>
          <w:tcPr>
            <w:tcW w:w="178" w:type="dxa"/>
            <w:vAlign w:val="bottom"/>
          </w:tcPr>
          <w:p w14:paraId="61A353E6" w14:textId="77777777" w:rsidR="00E368C7" w:rsidRPr="004547D5" w:rsidRDefault="00E368C7" w:rsidP="00FE0D47">
            <w:pPr>
              <w:pStyle w:val="acctfourfigures"/>
              <w:spacing w:line="240" w:lineRule="auto"/>
              <w:jc w:val="center"/>
              <w:rPr>
                <w:rFonts w:cs="Times New Roman"/>
                <w:b/>
                <w:bCs/>
                <w:sz w:val="20"/>
                <w:highlight w:val="yellow"/>
              </w:rPr>
            </w:pPr>
          </w:p>
        </w:tc>
        <w:tc>
          <w:tcPr>
            <w:tcW w:w="628" w:type="dxa"/>
            <w:tcBorders>
              <w:top w:val="single" w:sz="4" w:space="0" w:color="auto"/>
              <w:bottom w:val="double" w:sz="4" w:space="0" w:color="auto"/>
            </w:tcBorders>
            <w:vAlign w:val="bottom"/>
          </w:tcPr>
          <w:p w14:paraId="51D68787" w14:textId="702CA90D" w:rsidR="00E368C7" w:rsidRPr="002D7EDE" w:rsidRDefault="00A65AA4" w:rsidP="00FE0D47">
            <w:pPr>
              <w:pStyle w:val="acctfourfigures"/>
              <w:tabs>
                <w:tab w:val="clear" w:pos="765"/>
                <w:tab w:val="decimal" w:pos="564"/>
              </w:tabs>
              <w:spacing w:line="240" w:lineRule="auto"/>
              <w:jc w:val="center"/>
              <w:rPr>
                <w:rFonts w:cs="Times New Roman"/>
                <w:b/>
                <w:bCs/>
                <w:sz w:val="20"/>
              </w:rPr>
            </w:pPr>
            <w:r w:rsidRPr="002D7EDE">
              <w:rPr>
                <w:rFonts w:cs="Times New Roman"/>
                <w:b/>
                <w:bCs/>
                <w:sz w:val="20"/>
              </w:rPr>
              <w:t>(1</w:t>
            </w:r>
            <w:r w:rsidR="002D7EDE" w:rsidRPr="002D7EDE">
              <w:rPr>
                <w:rFonts w:cs="Times New Roman"/>
                <w:b/>
                <w:bCs/>
                <w:sz w:val="20"/>
              </w:rPr>
              <w:t>0</w:t>
            </w:r>
            <w:r w:rsidRPr="002D7EDE">
              <w:rPr>
                <w:rFonts w:cs="Times New Roman"/>
                <w:b/>
                <w:bCs/>
                <w:sz w:val="20"/>
              </w:rPr>
              <w:t>)</w:t>
            </w:r>
          </w:p>
        </w:tc>
        <w:tc>
          <w:tcPr>
            <w:tcW w:w="178" w:type="dxa"/>
            <w:vAlign w:val="bottom"/>
          </w:tcPr>
          <w:p w14:paraId="2E1A323E" w14:textId="77777777" w:rsidR="00E368C7" w:rsidRPr="002D7EDE" w:rsidRDefault="00E368C7" w:rsidP="00FE0D47">
            <w:pPr>
              <w:pStyle w:val="acctfourfigures"/>
              <w:spacing w:line="240" w:lineRule="auto"/>
              <w:jc w:val="center"/>
              <w:rPr>
                <w:rFonts w:cs="Times New Roman"/>
                <w:sz w:val="20"/>
              </w:rPr>
            </w:pPr>
          </w:p>
        </w:tc>
        <w:tc>
          <w:tcPr>
            <w:tcW w:w="632" w:type="dxa"/>
            <w:gridSpan w:val="2"/>
            <w:vAlign w:val="bottom"/>
          </w:tcPr>
          <w:p w14:paraId="3E063317" w14:textId="77777777" w:rsidR="00E368C7" w:rsidRPr="002D7EDE" w:rsidRDefault="00E368C7" w:rsidP="00A65AA4">
            <w:pPr>
              <w:pStyle w:val="acctfourfigures"/>
              <w:tabs>
                <w:tab w:val="clear" w:pos="765"/>
                <w:tab w:val="decimal" w:pos="294"/>
              </w:tabs>
              <w:spacing w:line="240" w:lineRule="auto"/>
              <w:jc w:val="center"/>
              <w:rPr>
                <w:rFonts w:cs="Times New Roman"/>
                <w:sz w:val="20"/>
              </w:rPr>
            </w:pPr>
          </w:p>
        </w:tc>
        <w:tc>
          <w:tcPr>
            <w:tcW w:w="178" w:type="dxa"/>
            <w:vAlign w:val="bottom"/>
          </w:tcPr>
          <w:p w14:paraId="0EE2C689"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2CE72CB2" w14:textId="77777777" w:rsidR="00E368C7" w:rsidRPr="002D7EDE" w:rsidRDefault="00E368C7" w:rsidP="00FE0D47">
            <w:pPr>
              <w:pStyle w:val="acctfourfigures"/>
              <w:spacing w:line="240" w:lineRule="auto"/>
              <w:jc w:val="center"/>
              <w:rPr>
                <w:rFonts w:cs="Times New Roman"/>
                <w:sz w:val="20"/>
              </w:rPr>
            </w:pPr>
          </w:p>
        </w:tc>
        <w:tc>
          <w:tcPr>
            <w:tcW w:w="178" w:type="dxa"/>
            <w:vAlign w:val="bottom"/>
          </w:tcPr>
          <w:p w14:paraId="3BAA619C" w14:textId="77777777" w:rsidR="00E368C7" w:rsidRPr="002D7EDE" w:rsidRDefault="00E368C7" w:rsidP="00FE0D47">
            <w:pPr>
              <w:pStyle w:val="acctfourfigures"/>
              <w:spacing w:line="240" w:lineRule="auto"/>
              <w:jc w:val="center"/>
              <w:rPr>
                <w:rFonts w:cs="Times New Roman"/>
                <w:sz w:val="20"/>
              </w:rPr>
            </w:pPr>
          </w:p>
        </w:tc>
        <w:tc>
          <w:tcPr>
            <w:tcW w:w="632" w:type="dxa"/>
            <w:vAlign w:val="bottom"/>
          </w:tcPr>
          <w:p w14:paraId="126F7950" w14:textId="77777777" w:rsidR="00E368C7" w:rsidRPr="002D7EDE" w:rsidRDefault="00E368C7" w:rsidP="00FE0D47">
            <w:pPr>
              <w:pStyle w:val="acctfourfigures"/>
              <w:spacing w:line="240" w:lineRule="auto"/>
              <w:jc w:val="center"/>
              <w:rPr>
                <w:rFonts w:cs="Times New Roman"/>
                <w:sz w:val="20"/>
              </w:rPr>
            </w:pPr>
          </w:p>
        </w:tc>
        <w:tc>
          <w:tcPr>
            <w:tcW w:w="178" w:type="dxa"/>
            <w:vAlign w:val="bottom"/>
          </w:tcPr>
          <w:p w14:paraId="598DAB28" w14:textId="77777777" w:rsidR="00E368C7" w:rsidRPr="002D7EDE" w:rsidRDefault="00E368C7" w:rsidP="00FE0D47">
            <w:pPr>
              <w:pStyle w:val="acctfourfigures"/>
              <w:spacing w:line="240" w:lineRule="auto"/>
              <w:rPr>
                <w:rFonts w:cs="Times New Roman"/>
                <w:sz w:val="20"/>
              </w:rPr>
            </w:pPr>
          </w:p>
        </w:tc>
        <w:tc>
          <w:tcPr>
            <w:tcW w:w="632" w:type="dxa"/>
            <w:vAlign w:val="bottom"/>
          </w:tcPr>
          <w:p w14:paraId="2AEC071B" w14:textId="77777777" w:rsidR="00E368C7" w:rsidRPr="002D7EDE" w:rsidRDefault="00E368C7" w:rsidP="00FE0D47">
            <w:pPr>
              <w:pStyle w:val="acctfourfigures"/>
              <w:spacing w:line="240" w:lineRule="auto"/>
              <w:rPr>
                <w:rFonts w:cs="Times New Roman"/>
                <w:sz w:val="20"/>
              </w:rPr>
            </w:pPr>
          </w:p>
        </w:tc>
      </w:tr>
    </w:tbl>
    <w:p w14:paraId="1F5EC681" w14:textId="77777777" w:rsidR="00E368C7" w:rsidRPr="00C76135" w:rsidRDefault="00E368C7"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14"/>
          <w:szCs w:val="14"/>
        </w:rPr>
      </w:pPr>
    </w:p>
    <w:tbl>
      <w:tblPr>
        <w:tblW w:w="9630" w:type="dxa"/>
        <w:tblInd w:w="450"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628"/>
        <w:gridCol w:w="178"/>
        <w:gridCol w:w="6"/>
        <w:gridCol w:w="626"/>
        <w:gridCol w:w="178"/>
        <w:gridCol w:w="632"/>
        <w:gridCol w:w="178"/>
        <w:gridCol w:w="632"/>
        <w:gridCol w:w="178"/>
        <w:gridCol w:w="632"/>
      </w:tblGrid>
      <w:tr w:rsidR="00E368C7" w:rsidRPr="00166AC6" w14:paraId="29FDA30D" w14:textId="77777777" w:rsidTr="0018253D">
        <w:trPr>
          <w:cantSplit/>
          <w:trHeight w:val="60"/>
        </w:trPr>
        <w:tc>
          <w:tcPr>
            <w:tcW w:w="2070" w:type="dxa"/>
            <w:shd w:val="clear" w:color="auto" w:fill="auto"/>
            <w:vAlign w:val="bottom"/>
          </w:tcPr>
          <w:p w14:paraId="11F2130A" w14:textId="77777777" w:rsidR="00E368C7" w:rsidRPr="00166AC6" w:rsidRDefault="000C6725" w:rsidP="00FE0D47">
            <w:pPr>
              <w:tabs>
                <w:tab w:val="left" w:pos="100"/>
              </w:tabs>
              <w:spacing w:line="240" w:lineRule="auto"/>
              <w:ind w:left="100" w:hanging="100"/>
              <w:rPr>
                <w:rFonts w:ascii="Times New Roman" w:hAnsi="Times New Roman" w:cs="Times New Roman"/>
                <w:b/>
                <w:bCs/>
                <w:i/>
                <w:iCs/>
                <w:sz w:val="20"/>
                <w:szCs w:val="20"/>
              </w:rPr>
            </w:pPr>
            <w:r>
              <w:br w:type="page"/>
            </w:r>
            <w:r w:rsidR="00E368C7" w:rsidRPr="00166AC6">
              <w:rPr>
                <w:rFonts w:ascii="Times New Roman" w:eastAsia="Times New Roman" w:hAnsi="Times New Roman" w:cs="Times New Roman"/>
                <w:sz w:val="22"/>
                <w:szCs w:val="20"/>
                <w:lang w:bidi="ar-SA"/>
              </w:rPr>
              <w:br w:type="page"/>
            </w:r>
            <w:r w:rsidR="00E368C7" w:rsidRPr="00166AC6">
              <w:rPr>
                <w:rFonts w:ascii="Times New Roman" w:eastAsia="Times New Roman" w:hAnsi="Times New Roman" w:cs="Times New Roman"/>
                <w:sz w:val="22"/>
                <w:szCs w:val="20"/>
                <w:lang w:bidi="ar-SA"/>
              </w:rPr>
              <w:br w:type="page"/>
            </w:r>
          </w:p>
        </w:tc>
        <w:tc>
          <w:tcPr>
            <w:tcW w:w="990" w:type="dxa"/>
          </w:tcPr>
          <w:p w14:paraId="0ED127C0" w14:textId="77777777" w:rsidR="00E368C7" w:rsidRPr="00166AC6" w:rsidRDefault="00E368C7" w:rsidP="00FE0D47">
            <w:pPr>
              <w:pStyle w:val="acctcolumnheading"/>
              <w:spacing w:after="0" w:line="240" w:lineRule="auto"/>
              <w:ind w:right="-79"/>
              <w:rPr>
                <w:rFonts w:cs="Times New Roman"/>
                <w:b/>
                <w:bCs/>
                <w:sz w:val="20"/>
              </w:rPr>
            </w:pPr>
          </w:p>
        </w:tc>
        <w:tc>
          <w:tcPr>
            <w:tcW w:w="180" w:type="dxa"/>
          </w:tcPr>
          <w:p w14:paraId="08EE9E4F" w14:textId="77777777" w:rsidR="00E368C7" w:rsidRPr="00166AC6" w:rsidRDefault="00E368C7" w:rsidP="00FE0D47">
            <w:pPr>
              <w:pStyle w:val="acctcolumnheading"/>
              <w:spacing w:after="0" w:line="240" w:lineRule="auto"/>
              <w:ind w:right="-79"/>
              <w:rPr>
                <w:rFonts w:cs="Times New Roman"/>
                <w:b/>
                <w:bCs/>
                <w:sz w:val="20"/>
              </w:rPr>
            </w:pPr>
          </w:p>
        </w:tc>
        <w:tc>
          <w:tcPr>
            <w:tcW w:w="6390" w:type="dxa"/>
            <w:gridSpan w:val="14"/>
            <w:vAlign w:val="bottom"/>
          </w:tcPr>
          <w:p w14:paraId="453C00F5" w14:textId="77777777" w:rsidR="00E368C7" w:rsidRPr="00166AC6" w:rsidRDefault="00E368C7" w:rsidP="00FE0D47">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E368C7" w:rsidRPr="00166AC6" w14:paraId="7ACDA788" w14:textId="77777777" w:rsidTr="0018253D">
        <w:trPr>
          <w:cantSplit/>
          <w:trHeight w:val="74"/>
        </w:trPr>
        <w:tc>
          <w:tcPr>
            <w:tcW w:w="2070" w:type="dxa"/>
            <w:shd w:val="clear" w:color="auto" w:fill="auto"/>
            <w:vAlign w:val="bottom"/>
          </w:tcPr>
          <w:p w14:paraId="026500B8" w14:textId="77777777" w:rsidR="00E368C7" w:rsidRPr="00166AC6" w:rsidDel="00A71EB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4320" w:type="dxa"/>
            <w:gridSpan w:val="7"/>
          </w:tcPr>
          <w:p w14:paraId="77D941E5" w14:textId="77777777" w:rsidR="00E368C7" w:rsidRPr="00166AC6" w:rsidRDefault="00E368C7" w:rsidP="00FE0D47">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gridSpan w:val="2"/>
            <w:vAlign w:val="bottom"/>
          </w:tcPr>
          <w:p w14:paraId="64C1F117" w14:textId="77777777" w:rsidR="00E368C7" w:rsidRPr="00166AC6" w:rsidRDefault="00E368C7" w:rsidP="00FE0D47">
            <w:pPr>
              <w:pStyle w:val="acctcolumnheading"/>
              <w:spacing w:after="0" w:line="240" w:lineRule="auto"/>
              <w:rPr>
                <w:rFonts w:cs="Times New Roman"/>
                <w:sz w:val="20"/>
              </w:rPr>
            </w:pPr>
          </w:p>
        </w:tc>
        <w:tc>
          <w:tcPr>
            <w:tcW w:w="3056" w:type="dxa"/>
            <w:gridSpan w:val="7"/>
            <w:vAlign w:val="bottom"/>
          </w:tcPr>
          <w:p w14:paraId="7F4AFCB5" w14:textId="77777777" w:rsidR="00E368C7" w:rsidRPr="00166AC6" w:rsidRDefault="00E368C7" w:rsidP="00FE0D47">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E368C7" w:rsidRPr="00166AC6" w14:paraId="0D83320E" w14:textId="77777777" w:rsidTr="0018253D">
        <w:trPr>
          <w:cantSplit/>
          <w:trHeight w:val="60"/>
        </w:trPr>
        <w:tc>
          <w:tcPr>
            <w:tcW w:w="2070" w:type="dxa"/>
            <w:shd w:val="clear" w:color="auto" w:fill="auto"/>
            <w:vAlign w:val="bottom"/>
          </w:tcPr>
          <w:p w14:paraId="3EA10F4E"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At 31 March 2021</w:t>
            </w:r>
          </w:p>
        </w:tc>
        <w:tc>
          <w:tcPr>
            <w:tcW w:w="990" w:type="dxa"/>
          </w:tcPr>
          <w:p w14:paraId="43D509C3" w14:textId="77777777" w:rsidR="00E368C7" w:rsidRPr="00166AC6" w:rsidRDefault="00E368C7" w:rsidP="00FE0D47">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5EE4634B" w14:textId="77777777" w:rsidR="00E368C7" w:rsidRPr="00166AC6" w:rsidRDefault="00E368C7" w:rsidP="00FE0D47">
            <w:pPr>
              <w:pStyle w:val="acctcolumnheading"/>
              <w:spacing w:after="0" w:line="240" w:lineRule="auto"/>
              <w:ind w:left="-89" w:right="-79"/>
              <w:rPr>
                <w:rFonts w:cs="Times New Roman"/>
                <w:sz w:val="20"/>
                <w:lang w:bidi="th-TH"/>
              </w:rPr>
            </w:pPr>
          </w:p>
        </w:tc>
        <w:tc>
          <w:tcPr>
            <w:tcW w:w="990" w:type="dxa"/>
            <w:vAlign w:val="bottom"/>
          </w:tcPr>
          <w:p w14:paraId="7AC20BD6" w14:textId="77777777" w:rsidR="00E368C7" w:rsidRPr="00166AC6" w:rsidRDefault="00E368C7" w:rsidP="00FE0D47">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014CF78C" w14:textId="77777777" w:rsidR="00E368C7" w:rsidRPr="00166AC6" w:rsidRDefault="00E368C7" w:rsidP="00FE0D47">
            <w:pPr>
              <w:pStyle w:val="acctcolumnheading"/>
              <w:spacing w:after="0" w:line="240" w:lineRule="auto"/>
              <w:rPr>
                <w:rFonts w:cs="Times New Roman"/>
                <w:sz w:val="20"/>
              </w:rPr>
            </w:pPr>
          </w:p>
        </w:tc>
        <w:tc>
          <w:tcPr>
            <w:tcW w:w="1176" w:type="dxa"/>
            <w:vAlign w:val="bottom"/>
          </w:tcPr>
          <w:p w14:paraId="00C1716E" w14:textId="77777777" w:rsidR="00E368C7" w:rsidRPr="00166AC6" w:rsidRDefault="00E368C7" w:rsidP="00FE0D47">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78" w:type="dxa"/>
            <w:vAlign w:val="bottom"/>
          </w:tcPr>
          <w:p w14:paraId="18294BF3" w14:textId="77777777" w:rsidR="00E368C7" w:rsidRPr="00166AC6" w:rsidRDefault="00E368C7" w:rsidP="00FE0D47">
            <w:pPr>
              <w:pStyle w:val="acctcolumnheading"/>
              <w:spacing w:after="0" w:line="240" w:lineRule="auto"/>
              <w:rPr>
                <w:rFonts w:cs="Times New Roman"/>
                <w:sz w:val="20"/>
              </w:rPr>
            </w:pPr>
          </w:p>
        </w:tc>
        <w:tc>
          <w:tcPr>
            <w:tcW w:w="628" w:type="dxa"/>
            <w:vAlign w:val="bottom"/>
          </w:tcPr>
          <w:p w14:paraId="03537718"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c>
          <w:tcPr>
            <w:tcW w:w="178" w:type="dxa"/>
            <w:vAlign w:val="bottom"/>
          </w:tcPr>
          <w:p w14:paraId="340C7553" w14:textId="77777777" w:rsidR="00E368C7" w:rsidRPr="00166AC6" w:rsidRDefault="00E368C7" w:rsidP="00FE0D47">
            <w:pPr>
              <w:pStyle w:val="acctcolumnheading"/>
              <w:spacing w:after="0" w:line="240" w:lineRule="auto"/>
              <w:rPr>
                <w:rFonts w:cs="Times New Roman"/>
                <w:sz w:val="20"/>
              </w:rPr>
            </w:pPr>
          </w:p>
        </w:tc>
        <w:tc>
          <w:tcPr>
            <w:tcW w:w="632" w:type="dxa"/>
            <w:gridSpan w:val="2"/>
            <w:vAlign w:val="bottom"/>
          </w:tcPr>
          <w:p w14:paraId="5CFDC9AE"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0F2F0D37"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1B1AAF7B"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69CAB382" w14:textId="77777777" w:rsidR="00E368C7" w:rsidRPr="00166AC6" w:rsidRDefault="00E368C7" w:rsidP="00FE0D47">
            <w:pPr>
              <w:pStyle w:val="acctcolumnheading"/>
              <w:spacing w:after="0" w:line="240" w:lineRule="auto"/>
              <w:rPr>
                <w:rFonts w:cs="Times New Roman"/>
                <w:sz w:val="20"/>
              </w:rPr>
            </w:pPr>
          </w:p>
        </w:tc>
        <w:tc>
          <w:tcPr>
            <w:tcW w:w="632" w:type="dxa"/>
            <w:vAlign w:val="bottom"/>
          </w:tcPr>
          <w:p w14:paraId="20557A6A"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0A45F579" w14:textId="77777777" w:rsidR="00E368C7" w:rsidRPr="00166AC6" w:rsidRDefault="00E368C7" w:rsidP="00FE0D47">
            <w:pPr>
              <w:pStyle w:val="acctcolumnheading"/>
              <w:spacing w:after="0" w:line="240" w:lineRule="auto"/>
              <w:ind w:left="-79" w:right="-79"/>
              <w:rPr>
                <w:rFonts w:cs="Times New Roman"/>
                <w:sz w:val="20"/>
              </w:rPr>
            </w:pPr>
          </w:p>
        </w:tc>
        <w:tc>
          <w:tcPr>
            <w:tcW w:w="632" w:type="dxa"/>
            <w:vAlign w:val="bottom"/>
          </w:tcPr>
          <w:p w14:paraId="38E6E8F1"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sz w:val="20"/>
              </w:rPr>
              <w:t>Total</w:t>
            </w:r>
          </w:p>
        </w:tc>
      </w:tr>
      <w:tr w:rsidR="00E368C7" w:rsidRPr="00166AC6" w14:paraId="538EF920" w14:textId="77777777" w:rsidTr="0018253D">
        <w:trPr>
          <w:cantSplit/>
          <w:trHeight w:val="60"/>
        </w:trPr>
        <w:tc>
          <w:tcPr>
            <w:tcW w:w="2070" w:type="dxa"/>
            <w:shd w:val="clear" w:color="auto" w:fill="auto"/>
            <w:vAlign w:val="bottom"/>
          </w:tcPr>
          <w:p w14:paraId="7D240804"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A5485D9" w14:textId="77777777" w:rsidR="00E368C7" w:rsidRPr="00166AC6" w:rsidRDefault="00E368C7" w:rsidP="00FE0D47">
            <w:pPr>
              <w:pStyle w:val="acctcolumnheading"/>
              <w:spacing w:after="0" w:line="240" w:lineRule="auto"/>
              <w:ind w:left="-79" w:right="-79"/>
              <w:rPr>
                <w:rFonts w:cs="Times New Roman"/>
                <w:i/>
                <w:iCs/>
                <w:sz w:val="20"/>
              </w:rPr>
            </w:pPr>
          </w:p>
        </w:tc>
        <w:tc>
          <w:tcPr>
            <w:tcW w:w="180" w:type="dxa"/>
          </w:tcPr>
          <w:p w14:paraId="479FD489" w14:textId="77777777" w:rsidR="00E368C7" w:rsidRPr="00166AC6" w:rsidRDefault="00E368C7" w:rsidP="00FE0D47">
            <w:pPr>
              <w:pStyle w:val="acctcolumnheading"/>
              <w:spacing w:after="0" w:line="240" w:lineRule="auto"/>
              <w:ind w:left="-79" w:right="-79"/>
              <w:rPr>
                <w:rFonts w:cs="Times New Roman"/>
                <w:i/>
                <w:iCs/>
                <w:sz w:val="20"/>
              </w:rPr>
            </w:pPr>
          </w:p>
        </w:tc>
        <w:tc>
          <w:tcPr>
            <w:tcW w:w="6390" w:type="dxa"/>
            <w:gridSpan w:val="14"/>
            <w:vAlign w:val="bottom"/>
          </w:tcPr>
          <w:p w14:paraId="59A96B87" w14:textId="77777777" w:rsidR="00E368C7" w:rsidRPr="00166AC6" w:rsidRDefault="00E368C7" w:rsidP="00FE0D47">
            <w:pPr>
              <w:pStyle w:val="acctcolumnheading"/>
              <w:spacing w:after="0" w:line="240" w:lineRule="auto"/>
              <w:ind w:left="-79" w:right="-79"/>
              <w:rPr>
                <w:rFonts w:cs="Times New Roman"/>
                <w:sz w:val="20"/>
              </w:rPr>
            </w:pPr>
            <w:r w:rsidRPr="00166AC6">
              <w:rPr>
                <w:rFonts w:cs="Times New Roman"/>
                <w:i/>
                <w:iCs/>
                <w:sz w:val="20"/>
              </w:rPr>
              <w:t>(in million Baht)</w:t>
            </w:r>
          </w:p>
        </w:tc>
      </w:tr>
      <w:tr w:rsidR="00E368C7" w:rsidRPr="00166AC6" w14:paraId="762E71C5" w14:textId="77777777" w:rsidTr="0018253D">
        <w:trPr>
          <w:cantSplit/>
        </w:trPr>
        <w:tc>
          <w:tcPr>
            <w:tcW w:w="2070" w:type="dxa"/>
          </w:tcPr>
          <w:p w14:paraId="2EF82DB9" w14:textId="77777777" w:rsidR="00E368C7" w:rsidRPr="00166AC6" w:rsidRDefault="00E368C7" w:rsidP="00FE0D47">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990" w:type="dxa"/>
          </w:tcPr>
          <w:p w14:paraId="01FED7AB" w14:textId="77777777" w:rsidR="00E368C7" w:rsidRPr="00166AC6" w:rsidRDefault="00E368C7" w:rsidP="00FE0D47">
            <w:pPr>
              <w:pStyle w:val="acctfourfigures"/>
              <w:spacing w:line="240" w:lineRule="auto"/>
              <w:jc w:val="center"/>
              <w:rPr>
                <w:rFonts w:cs="Times New Roman"/>
                <w:sz w:val="20"/>
              </w:rPr>
            </w:pPr>
          </w:p>
        </w:tc>
        <w:tc>
          <w:tcPr>
            <w:tcW w:w="180" w:type="dxa"/>
          </w:tcPr>
          <w:p w14:paraId="28A47D36" w14:textId="77777777" w:rsidR="00E368C7" w:rsidRPr="00166AC6" w:rsidRDefault="00E368C7" w:rsidP="00FE0D47">
            <w:pPr>
              <w:pStyle w:val="acctfourfigures"/>
              <w:spacing w:line="240" w:lineRule="auto"/>
              <w:jc w:val="center"/>
              <w:rPr>
                <w:rFonts w:cs="Times New Roman"/>
                <w:sz w:val="20"/>
              </w:rPr>
            </w:pPr>
          </w:p>
        </w:tc>
        <w:tc>
          <w:tcPr>
            <w:tcW w:w="990" w:type="dxa"/>
          </w:tcPr>
          <w:p w14:paraId="49643C0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56017B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72797C6C"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9A731FF"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E35D9BA"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2EEA975"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8E7D522"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0E834D8"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74024D9"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2D285A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15D416F" w14:textId="77777777" w:rsidR="00E368C7" w:rsidRPr="00166AC6" w:rsidRDefault="00E368C7" w:rsidP="00FE0D47">
            <w:pPr>
              <w:pStyle w:val="acctfourfigures"/>
              <w:spacing w:line="240" w:lineRule="auto"/>
              <w:jc w:val="center"/>
              <w:rPr>
                <w:rFonts w:cs="Times New Roman"/>
                <w:sz w:val="20"/>
              </w:rPr>
            </w:pPr>
          </w:p>
        </w:tc>
        <w:tc>
          <w:tcPr>
            <w:tcW w:w="178" w:type="dxa"/>
          </w:tcPr>
          <w:p w14:paraId="51A43843" w14:textId="77777777" w:rsidR="00E368C7" w:rsidRPr="00166AC6" w:rsidRDefault="00E368C7" w:rsidP="00FE0D47">
            <w:pPr>
              <w:pStyle w:val="acctfourfigures"/>
              <w:spacing w:line="240" w:lineRule="auto"/>
              <w:jc w:val="center"/>
              <w:rPr>
                <w:rFonts w:cs="Times New Roman"/>
                <w:sz w:val="20"/>
              </w:rPr>
            </w:pPr>
          </w:p>
        </w:tc>
        <w:tc>
          <w:tcPr>
            <w:tcW w:w="632" w:type="dxa"/>
          </w:tcPr>
          <w:p w14:paraId="240F3344" w14:textId="77777777" w:rsidR="00E368C7" w:rsidRPr="00166AC6" w:rsidRDefault="00E368C7" w:rsidP="00FE0D47">
            <w:pPr>
              <w:pStyle w:val="acctfourfigures"/>
              <w:spacing w:line="240" w:lineRule="auto"/>
              <w:jc w:val="center"/>
              <w:rPr>
                <w:rFonts w:cs="Times New Roman"/>
                <w:sz w:val="20"/>
              </w:rPr>
            </w:pPr>
          </w:p>
        </w:tc>
      </w:tr>
      <w:tr w:rsidR="00E368C7" w:rsidRPr="00166AC6" w14:paraId="26AD3B28" w14:textId="77777777" w:rsidTr="0018253D">
        <w:trPr>
          <w:cantSplit/>
        </w:trPr>
        <w:tc>
          <w:tcPr>
            <w:tcW w:w="2070" w:type="dxa"/>
          </w:tcPr>
          <w:p w14:paraId="6ECF8A00" w14:textId="77777777" w:rsidR="00E368C7" w:rsidRPr="00166AC6" w:rsidRDefault="00E368C7" w:rsidP="00FE0D47">
            <w:pPr>
              <w:tabs>
                <w:tab w:val="left" w:pos="100"/>
              </w:tabs>
              <w:spacing w:line="240" w:lineRule="auto"/>
              <w:ind w:left="100" w:hanging="100"/>
              <w:rPr>
                <w:rFonts w:ascii="Times New Roman" w:hAnsi="Times New Roman" w:cs="Times New Roman"/>
                <w:sz w:val="20"/>
                <w:szCs w:val="20"/>
              </w:rPr>
            </w:pPr>
            <w:r w:rsidRPr="00166AC6">
              <w:rPr>
                <w:rFonts w:ascii="Times New Roman" w:hAnsi="Times New Roman" w:cs="Times New Roman"/>
                <w:sz w:val="20"/>
                <w:szCs w:val="20"/>
              </w:rPr>
              <w:t>Other financial assets:</w:t>
            </w:r>
          </w:p>
        </w:tc>
        <w:tc>
          <w:tcPr>
            <w:tcW w:w="990" w:type="dxa"/>
          </w:tcPr>
          <w:p w14:paraId="2AEE1085" w14:textId="77777777" w:rsidR="00E368C7" w:rsidRPr="00166AC6" w:rsidRDefault="00E368C7" w:rsidP="00FE0D47">
            <w:pPr>
              <w:pStyle w:val="acctfourfigures"/>
              <w:spacing w:line="240" w:lineRule="auto"/>
              <w:jc w:val="center"/>
              <w:rPr>
                <w:rFonts w:cs="Times New Roman"/>
                <w:sz w:val="20"/>
              </w:rPr>
            </w:pPr>
          </w:p>
        </w:tc>
        <w:tc>
          <w:tcPr>
            <w:tcW w:w="180" w:type="dxa"/>
          </w:tcPr>
          <w:p w14:paraId="09FC9529" w14:textId="77777777" w:rsidR="00E368C7" w:rsidRPr="00166AC6" w:rsidRDefault="00E368C7" w:rsidP="00FE0D47">
            <w:pPr>
              <w:pStyle w:val="acctfourfigures"/>
              <w:spacing w:line="240" w:lineRule="auto"/>
              <w:jc w:val="center"/>
              <w:rPr>
                <w:rFonts w:cs="Times New Roman"/>
                <w:sz w:val="20"/>
              </w:rPr>
            </w:pPr>
          </w:p>
        </w:tc>
        <w:tc>
          <w:tcPr>
            <w:tcW w:w="990" w:type="dxa"/>
          </w:tcPr>
          <w:p w14:paraId="39F30D6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C5500A7"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406EC4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38A2F898"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5F27BDC7"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2A85DFA"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029FBC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45AC4DAB"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E2C6D30"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965C300"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FF69485" w14:textId="77777777" w:rsidR="00E368C7" w:rsidRPr="00166AC6" w:rsidRDefault="00E368C7" w:rsidP="00FE0D47">
            <w:pPr>
              <w:pStyle w:val="acctfourfigures"/>
              <w:spacing w:line="240" w:lineRule="auto"/>
              <w:jc w:val="center"/>
              <w:rPr>
                <w:rFonts w:cs="Times New Roman"/>
                <w:sz w:val="20"/>
              </w:rPr>
            </w:pPr>
          </w:p>
        </w:tc>
        <w:tc>
          <w:tcPr>
            <w:tcW w:w="178" w:type="dxa"/>
          </w:tcPr>
          <w:p w14:paraId="51AC6AA9" w14:textId="77777777" w:rsidR="00E368C7" w:rsidRPr="00166AC6" w:rsidRDefault="00E368C7" w:rsidP="00FE0D47">
            <w:pPr>
              <w:pStyle w:val="acctfourfigures"/>
              <w:spacing w:line="240" w:lineRule="auto"/>
              <w:jc w:val="center"/>
              <w:rPr>
                <w:rFonts w:cs="Times New Roman"/>
                <w:sz w:val="20"/>
              </w:rPr>
            </w:pPr>
          </w:p>
        </w:tc>
        <w:tc>
          <w:tcPr>
            <w:tcW w:w="632" w:type="dxa"/>
          </w:tcPr>
          <w:p w14:paraId="5E84C603" w14:textId="77777777" w:rsidR="00E368C7" w:rsidRPr="00166AC6" w:rsidRDefault="00E368C7" w:rsidP="00FE0D47">
            <w:pPr>
              <w:pStyle w:val="acctfourfigures"/>
              <w:spacing w:line="240" w:lineRule="auto"/>
              <w:jc w:val="center"/>
              <w:rPr>
                <w:rFonts w:cs="Times New Roman"/>
                <w:sz w:val="20"/>
              </w:rPr>
            </w:pPr>
          </w:p>
        </w:tc>
      </w:tr>
      <w:tr w:rsidR="00E368C7" w:rsidRPr="00166AC6" w14:paraId="55A2D87E" w14:textId="77777777" w:rsidTr="0018253D">
        <w:trPr>
          <w:cantSplit/>
        </w:trPr>
        <w:tc>
          <w:tcPr>
            <w:tcW w:w="2070" w:type="dxa"/>
          </w:tcPr>
          <w:p w14:paraId="5EC32DBE"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990" w:type="dxa"/>
          </w:tcPr>
          <w:p w14:paraId="00BEC56B"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31A842DC"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1F19B31D"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3,763</w:t>
            </w:r>
          </w:p>
        </w:tc>
        <w:tc>
          <w:tcPr>
            <w:tcW w:w="178" w:type="dxa"/>
            <w:vAlign w:val="bottom"/>
          </w:tcPr>
          <w:p w14:paraId="37F91F90"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6B3CA619"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10BCF9E2"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3CCAFCB0"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3,763</w:t>
            </w:r>
          </w:p>
        </w:tc>
        <w:tc>
          <w:tcPr>
            <w:tcW w:w="178" w:type="dxa"/>
            <w:vAlign w:val="bottom"/>
          </w:tcPr>
          <w:p w14:paraId="524CBE82"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65356182"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3,719</w:t>
            </w:r>
          </w:p>
        </w:tc>
        <w:tc>
          <w:tcPr>
            <w:tcW w:w="178" w:type="dxa"/>
            <w:vAlign w:val="bottom"/>
          </w:tcPr>
          <w:p w14:paraId="4BEAA1BA"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34B2CD3"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76033C5E"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752FD84F" w14:textId="77777777" w:rsidR="00E368C7" w:rsidRPr="00166AC6" w:rsidRDefault="00E368C7" w:rsidP="00FE0D47">
            <w:pPr>
              <w:pStyle w:val="acctfourfigures"/>
              <w:tabs>
                <w:tab w:val="clear" w:pos="765"/>
                <w:tab w:val="decimal" w:pos="378"/>
              </w:tabs>
              <w:spacing w:line="240" w:lineRule="auto"/>
              <w:ind w:right="-84"/>
              <w:jc w:val="center"/>
              <w:rPr>
                <w:rFonts w:cs="Times New Roman"/>
                <w:sz w:val="20"/>
              </w:rPr>
            </w:pPr>
            <w:r w:rsidRPr="00166AC6">
              <w:rPr>
                <w:rFonts w:cs="Times New Roman"/>
                <w:sz w:val="20"/>
              </w:rPr>
              <w:t xml:space="preserve"> 44</w:t>
            </w:r>
          </w:p>
        </w:tc>
        <w:tc>
          <w:tcPr>
            <w:tcW w:w="178" w:type="dxa"/>
          </w:tcPr>
          <w:p w14:paraId="478A50B3" w14:textId="77777777" w:rsidR="00E368C7" w:rsidRPr="00166AC6" w:rsidRDefault="00E368C7" w:rsidP="00FE0D47">
            <w:pPr>
              <w:pStyle w:val="acctfourfigures"/>
              <w:spacing w:line="240" w:lineRule="auto"/>
              <w:jc w:val="center"/>
              <w:rPr>
                <w:rFonts w:cs="Times New Roman"/>
                <w:sz w:val="20"/>
              </w:rPr>
            </w:pPr>
          </w:p>
        </w:tc>
        <w:tc>
          <w:tcPr>
            <w:tcW w:w="632" w:type="dxa"/>
          </w:tcPr>
          <w:p w14:paraId="2046C290"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3,763</w:t>
            </w:r>
          </w:p>
        </w:tc>
      </w:tr>
      <w:tr w:rsidR="00E368C7" w:rsidRPr="00166AC6" w14:paraId="45D71B4B" w14:textId="77777777" w:rsidTr="0018253D">
        <w:trPr>
          <w:cantSplit/>
        </w:trPr>
        <w:tc>
          <w:tcPr>
            <w:tcW w:w="2070" w:type="dxa"/>
          </w:tcPr>
          <w:p w14:paraId="63582CDE"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990" w:type="dxa"/>
          </w:tcPr>
          <w:p w14:paraId="48BE2B59"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4291C1FC"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6CCBB36A"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5DAEE5AA"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19AD83DA"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349</w:t>
            </w:r>
          </w:p>
        </w:tc>
        <w:tc>
          <w:tcPr>
            <w:tcW w:w="178" w:type="dxa"/>
            <w:vAlign w:val="bottom"/>
          </w:tcPr>
          <w:p w14:paraId="30A7F48C"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365D7B19"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349</w:t>
            </w:r>
          </w:p>
        </w:tc>
        <w:tc>
          <w:tcPr>
            <w:tcW w:w="178" w:type="dxa"/>
            <w:vAlign w:val="bottom"/>
          </w:tcPr>
          <w:p w14:paraId="3B48389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5CAEB4EB"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355F7596"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A2EC9A5"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5FFA83B9"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289C46AC"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349</w:t>
            </w:r>
          </w:p>
        </w:tc>
        <w:tc>
          <w:tcPr>
            <w:tcW w:w="178" w:type="dxa"/>
          </w:tcPr>
          <w:p w14:paraId="0E4FEEA2" w14:textId="77777777" w:rsidR="00E368C7" w:rsidRPr="00166AC6" w:rsidRDefault="00E368C7" w:rsidP="00FE0D47">
            <w:pPr>
              <w:pStyle w:val="acctfourfigures"/>
              <w:spacing w:line="240" w:lineRule="auto"/>
              <w:jc w:val="center"/>
              <w:rPr>
                <w:rFonts w:cs="Times New Roman"/>
                <w:sz w:val="20"/>
              </w:rPr>
            </w:pPr>
          </w:p>
        </w:tc>
        <w:tc>
          <w:tcPr>
            <w:tcW w:w="632" w:type="dxa"/>
          </w:tcPr>
          <w:p w14:paraId="2B826E88"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349</w:t>
            </w:r>
          </w:p>
        </w:tc>
      </w:tr>
      <w:tr w:rsidR="00E368C7" w:rsidRPr="00166AC6" w14:paraId="35D21D88" w14:textId="77777777" w:rsidTr="0018253D">
        <w:trPr>
          <w:cantSplit/>
        </w:trPr>
        <w:tc>
          <w:tcPr>
            <w:tcW w:w="2070" w:type="dxa"/>
          </w:tcPr>
          <w:p w14:paraId="683ED573" w14:textId="77777777" w:rsidR="00E368C7" w:rsidRPr="00166AC6" w:rsidRDefault="00E368C7" w:rsidP="00FE0D47">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Financial asset subject to restrictions</w:t>
            </w:r>
          </w:p>
        </w:tc>
        <w:tc>
          <w:tcPr>
            <w:tcW w:w="990" w:type="dxa"/>
            <w:tcBorders>
              <w:bottom w:val="single" w:sz="4" w:space="0" w:color="auto"/>
            </w:tcBorders>
          </w:tcPr>
          <w:p w14:paraId="4D8F8860"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166F9E6C"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531D5D04"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tcPr>
          <w:p w14:paraId="28863CBE"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40D51A24"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4A58BE1B"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4981E248"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52</w:t>
            </w:r>
          </w:p>
        </w:tc>
        <w:tc>
          <w:tcPr>
            <w:tcW w:w="178" w:type="dxa"/>
            <w:vAlign w:val="bottom"/>
          </w:tcPr>
          <w:p w14:paraId="16D2C125"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2E486BE1" w14:textId="77777777" w:rsidR="00E368C7" w:rsidRPr="00166AC6" w:rsidRDefault="00E368C7" w:rsidP="00FE0D47">
            <w:pPr>
              <w:pStyle w:val="acctfourfigures"/>
              <w:tabs>
                <w:tab w:val="clear" w:pos="765"/>
                <w:tab w:val="decimal" w:pos="468"/>
              </w:tabs>
              <w:spacing w:line="240" w:lineRule="auto"/>
              <w:jc w:val="center"/>
              <w:rPr>
                <w:rFonts w:cs="Times New Roman"/>
                <w:sz w:val="20"/>
              </w:rPr>
            </w:pPr>
            <w:r w:rsidRPr="00166AC6">
              <w:rPr>
                <w:rFonts w:cs="Times New Roman"/>
                <w:sz w:val="20"/>
              </w:rPr>
              <w:t>52</w:t>
            </w:r>
          </w:p>
        </w:tc>
        <w:tc>
          <w:tcPr>
            <w:tcW w:w="178" w:type="dxa"/>
            <w:vAlign w:val="bottom"/>
          </w:tcPr>
          <w:p w14:paraId="2B5F5C8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46C521A"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4A965A61"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5161827" w14:textId="77777777" w:rsidR="00E368C7" w:rsidRPr="00166AC6" w:rsidRDefault="00E368C7" w:rsidP="00FE0D47">
            <w:pPr>
              <w:pStyle w:val="acctfourfigures"/>
              <w:tabs>
                <w:tab w:val="clear" w:pos="765"/>
                <w:tab w:val="decimal" w:pos="480"/>
              </w:tabs>
              <w:spacing w:line="240" w:lineRule="auto"/>
              <w:jc w:val="center"/>
              <w:rPr>
                <w:rFonts w:cs="Times New Roman"/>
                <w:sz w:val="20"/>
                <w:lang w:val="en-US"/>
              </w:rPr>
            </w:pPr>
            <w:r w:rsidRPr="00166AC6">
              <w:rPr>
                <w:rFonts w:cs="Times New Roman"/>
                <w:sz w:val="20"/>
                <w:lang w:val="en-US"/>
              </w:rPr>
              <w:t xml:space="preserve"> 52</w:t>
            </w:r>
          </w:p>
        </w:tc>
        <w:tc>
          <w:tcPr>
            <w:tcW w:w="178" w:type="dxa"/>
            <w:vAlign w:val="bottom"/>
          </w:tcPr>
          <w:p w14:paraId="3BA94CA3"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8EDD318"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tcPr>
          <w:p w14:paraId="06C81D4F" w14:textId="77777777" w:rsidR="00E368C7" w:rsidRPr="00166AC6" w:rsidRDefault="00E368C7" w:rsidP="00FE0D47">
            <w:pPr>
              <w:pStyle w:val="acctfourfigures"/>
              <w:spacing w:line="240" w:lineRule="auto"/>
              <w:jc w:val="center"/>
              <w:rPr>
                <w:rFonts w:cs="Times New Roman"/>
                <w:sz w:val="20"/>
              </w:rPr>
            </w:pPr>
          </w:p>
        </w:tc>
        <w:tc>
          <w:tcPr>
            <w:tcW w:w="632" w:type="dxa"/>
          </w:tcPr>
          <w:p w14:paraId="46190E28"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p>
          <w:p w14:paraId="4A40DFAF" w14:textId="77777777" w:rsidR="00E368C7" w:rsidRPr="00166AC6" w:rsidRDefault="00E368C7" w:rsidP="00FE0D47">
            <w:pPr>
              <w:pStyle w:val="acctfourfigures"/>
              <w:tabs>
                <w:tab w:val="clear" w:pos="765"/>
                <w:tab w:val="decimal" w:pos="480"/>
              </w:tabs>
              <w:spacing w:line="240" w:lineRule="auto"/>
              <w:jc w:val="center"/>
              <w:rPr>
                <w:rFonts w:cs="Times New Roman"/>
                <w:sz w:val="20"/>
              </w:rPr>
            </w:pPr>
            <w:r w:rsidRPr="00166AC6">
              <w:rPr>
                <w:rFonts w:cs="Times New Roman"/>
                <w:sz w:val="20"/>
              </w:rPr>
              <w:t>52</w:t>
            </w:r>
          </w:p>
        </w:tc>
      </w:tr>
      <w:tr w:rsidR="00E368C7" w:rsidRPr="00166AC6" w14:paraId="6B8A1F58" w14:textId="77777777" w:rsidTr="0018253D">
        <w:trPr>
          <w:cantSplit/>
        </w:trPr>
        <w:tc>
          <w:tcPr>
            <w:tcW w:w="2070" w:type="dxa"/>
          </w:tcPr>
          <w:p w14:paraId="58C3C5E4" w14:textId="77777777" w:rsidR="00E368C7" w:rsidRPr="00166AC6" w:rsidRDefault="00E368C7" w:rsidP="00FE0D47">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other financial assets</w:t>
            </w:r>
          </w:p>
        </w:tc>
        <w:tc>
          <w:tcPr>
            <w:tcW w:w="990" w:type="dxa"/>
            <w:tcBorders>
              <w:top w:val="single" w:sz="4" w:space="0" w:color="auto"/>
              <w:bottom w:val="double" w:sz="4" w:space="0" w:color="auto"/>
            </w:tcBorders>
          </w:tcPr>
          <w:p w14:paraId="698BB3B6"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p w14:paraId="2F7A3EEF"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b/>
                <w:bCs/>
                <w:sz w:val="20"/>
              </w:rPr>
              <w:t>-</w:t>
            </w:r>
          </w:p>
        </w:tc>
        <w:tc>
          <w:tcPr>
            <w:tcW w:w="180" w:type="dxa"/>
          </w:tcPr>
          <w:p w14:paraId="7FCD2D4A"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7D4F613F"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p>
          <w:p w14:paraId="6952A758"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r w:rsidRPr="00166AC6">
              <w:rPr>
                <w:rFonts w:cs="Times New Roman"/>
                <w:b/>
                <w:bCs/>
                <w:sz w:val="20"/>
              </w:rPr>
              <w:t>3,763</w:t>
            </w:r>
          </w:p>
        </w:tc>
        <w:tc>
          <w:tcPr>
            <w:tcW w:w="178" w:type="dxa"/>
            <w:vAlign w:val="bottom"/>
          </w:tcPr>
          <w:p w14:paraId="22EAC5BE" w14:textId="77777777" w:rsidR="00E368C7" w:rsidRPr="00166AC6"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23B0DDA5" w14:textId="77777777" w:rsidR="00E368C7" w:rsidRPr="00166AC6" w:rsidRDefault="00E368C7" w:rsidP="00FE0D47">
            <w:pPr>
              <w:pStyle w:val="acctfourfigures"/>
              <w:tabs>
                <w:tab w:val="clear" w:pos="765"/>
                <w:tab w:val="decimal" w:pos="648"/>
              </w:tabs>
              <w:spacing w:line="240" w:lineRule="auto"/>
              <w:jc w:val="center"/>
              <w:rPr>
                <w:rFonts w:cs="Times New Roman"/>
                <w:b/>
                <w:bCs/>
                <w:sz w:val="20"/>
              </w:rPr>
            </w:pPr>
            <w:r w:rsidRPr="00166AC6">
              <w:rPr>
                <w:rFonts w:cs="Times New Roman"/>
                <w:b/>
                <w:bCs/>
                <w:sz w:val="20"/>
              </w:rPr>
              <w:t>401</w:t>
            </w:r>
          </w:p>
        </w:tc>
        <w:tc>
          <w:tcPr>
            <w:tcW w:w="178" w:type="dxa"/>
            <w:vAlign w:val="bottom"/>
          </w:tcPr>
          <w:p w14:paraId="5333D1B1" w14:textId="77777777" w:rsidR="00E368C7" w:rsidRPr="00166AC6"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06004979" w14:textId="77777777" w:rsidR="00E368C7" w:rsidRPr="00166AC6" w:rsidRDefault="00E368C7" w:rsidP="00FE0D47">
            <w:pPr>
              <w:pStyle w:val="acctfourfigures"/>
              <w:tabs>
                <w:tab w:val="clear" w:pos="765"/>
                <w:tab w:val="decimal" w:pos="468"/>
              </w:tabs>
              <w:spacing w:line="240" w:lineRule="auto"/>
              <w:jc w:val="center"/>
              <w:rPr>
                <w:rFonts w:cs="Times New Roman"/>
                <w:b/>
                <w:bCs/>
                <w:sz w:val="20"/>
              </w:rPr>
            </w:pPr>
            <w:r w:rsidRPr="00166AC6">
              <w:rPr>
                <w:rFonts w:cs="Times New Roman"/>
                <w:b/>
                <w:bCs/>
                <w:sz w:val="20"/>
              </w:rPr>
              <w:t>4,164</w:t>
            </w:r>
          </w:p>
        </w:tc>
        <w:tc>
          <w:tcPr>
            <w:tcW w:w="178" w:type="dxa"/>
            <w:vAlign w:val="bottom"/>
          </w:tcPr>
          <w:p w14:paraId="540F5616" w14:textId="77777777" w:rsidR="00E368C7" w:rsidRPr="00166AC6" w:rsidRDefault="00E368C7" w:rsidP="00FE0D47">
            <w:pPr>
              <w:pStyle w:val="acctfourfigures"/>
              <w:spacing w:line="240" w:lineRule="auto"/>
              <w:jc w:val="center"/>
              <w:rPr>
                <w:rFonts w:cs="Times New Roman"/>
                <w:b/>
                <w:bCs/>
                <w:sz w:val="20"/>
              </w:rPr>
            </w:pPr>
          </w:p>
        </w:tc>
        <w:tc>
          <w:tcPr>
            <w:tcW w:w="632" w:type="dxa"/>
            <w:gridSpan w:val="2"/>
            <w:vAlign w:val="bottom"/>
          </w:tcPr>
          <w:p w14:paraId="6B666D7F"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5383835E" w14:textId="77777777" w:rsidR="00E368C7" w:rsidRPr="00166AC6" w:rsidRDefault="00E368C7" w:rsidP="00FE0D47">
            <w:pPr>
              <w:pStyle w:val="acctfourfigures"/>
              <w:spacing w:line="240" w:lineRule="auto"/>
              <w:jc w:val="center"/>
              <w:rPr>
                <w:rFonts w:cs="Times New Roman"/>
                <w:b/>
                <w:bCs/>
                <w:sz w:val="20"/>
              </w:rPr>
            </w:pPr>
          </w:p>
        </w:tc>
        <w:tc>
          <w:tcPr>
            <w:tcW w:w="632" w:type="dxa"/>
            <w:vAlign w:val="bottom"/>
          </w:tcPr>
          <w:p w14:paraId="77538C14"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5B31E0C9" w14:textId="77777777" w:rsidR="00E368C7" w:rsidRPr="00166AC6" w:rsidRDefault="00E368C7" w:rsidP="00FE0D47">
            <w:pPr>
              <w:pStyle w:val="acctfourfigures"/>
              <w:spacing w:line="240" w:lineRule="auto"/>
              <w:jc w:val="center"/>
              <w:rPr>
                <w:rFonts w:cs="Times New Roman"/>
                <w:b/>
                <w:bCs/>
                <w:sz w:val="20"/>
              </w:rPr>
            </w:pPr>
          </w:p>
        </w:tc>
        <w:tc>
          <w:tcPr>
            <w:tcW w:w="632" w:type="dxa"/>
            <w:vAlign w:val="bottom"/>
          </w:tcPr>
          <w:p w14:paraId="2389733C" w14:textId="77777777" w:rsidR="00E368C7" w:rsidRPr="00166AC6" w:rsidRDefault="00E368C7" w:rsidP="00FE0D47">
            <w:pPr>
              <w:pStyle w:val="acctfourfigures"/>
              <w:spacing w:line="240" w:lineRule="auto"/>
              <w:jc w:val="center"/>
              <w:rPr>
                <w:rFonts w:cs="Times New Roman"/>
                <w:b/>
                <w:bCs/>
                <w:sz w:val="20"/>
              </w:rPr>
            </w:pPr>
          </w:p>
        </w:tc>
        <w:tc>
          <w:tcPr>
            <w:tcW w:w="178" w:type="dxa"/>
            <w:vAlign w:val="bottom"/>
          </w:tcPr>
          <w:p w14:paraId="6B169412" w14:textId="77777777" w:rsidR="00E368C7" w:rsidRPr="00166AC6" w:rsidRDefault="00E368C7" w:rsidP="00FE0D47">
            <w:pPr>
              <w:pStyle w:val="acctfourfigures"/>
              <w:spacing w:line="240" w:lineRule="auto"/>
              <w:rPr>
                <w:rFonts w:cs="Times New Roman"/>
                <w:b/>
                <w:bCs/>
                <w:sz w:val="20"/>
              </w:rPr>
            </w:pPr>
          </w:p>
        </w:tc>
        <w:tc>
          <w:tcPr>
            <w:tcW w:w="632" w:type="dxa"/>
            <w:vAlign w:val="bottom"/>
          </w:tcPr>
          <w:p w14:paraId="5C3B571F" w14:textId="77777777" w:rsidR="00E368C7" w:rsidRPr="00166AC6" w:rsidRDefault="00E368C7" w:rsidP="00FE0D47">
            <w:pPr>
              <w:pStyle w:val="acctfourfigures"/>
              <w:spacing w:line="240" w:lineRule="auto"/>
              <w:rPr>
                <w:rFonts w:cs="Times New Roman"/>
                <w:b/>
                <w:bCs/>
                <w:sz w:val="20"/>
                <w:lang w:bidi="th-TH"/>
              </w:rPr>
            </w:pPr>
          </w:p>
        </w:tc>
      </w:tr>
      <w:tr w:rsidR="00E368C7" w:rsidRPr="00166AC6" w14:paraId="3060EE87" w14:textId="77777777" w:rsidTr="0018253D">
        <w:trPr>
          <w:cantSplit/>
        </w:trPr>
        <w:tc>
          <w:tcPr>
            <w:tcW w:w="2070" w:type="dxa"/>
          </w:tcPr>
          <w:p w14:paraId="2CE16011" w14:textId="77777777" w:rsidR="00E368C7" w:rsidRPr="00C76135" w:rsidRDefault="00E368C7" w:rsidP="00FE0D47">
            <w:pPr>
              <w:tabs>
                <w:tab w:val="left" w:pos="100"/>
              </w:tabs>
              <w:spacing w:line="240" w:lineRule="auto"/>
              <w:ind w:left="100" w:hanging="100"/>
              <w:rPr>
                <w:rFonts w:ascii="Times New Roman" w:hAnsi="Times New Roman" w:cs="Times New Roman"/>
                <w:b/>
                <w:bCs/>
                <w:i/>
                <w:iCs/>
                <w:sz w:val="12"/>
                <w:szCs w:val="12"/>
              </w:rPr>
            </w:pPr>
          </w:p>
        </w:tc>
        <w:tc>
          <w:tcPr>
            <w:tcW w:w="990" w:type="dxa"/>
          </w:tcPr>
          <w:p w14:paraId="5D2F31A2" w14:textId="77777777" w:rsidR="00E368C7" w:rsidRPr="00C76135" w:rsidRDefault="00E368C7" w:rsidP="00FE0D47">
            <w:pPr>
              <w:pStyle w:val="acctfourfigures"/>
              <w:tabs>
                <w:tab w:val="clear" w:pos="765"/>
                <w:tab w:val="decimal" w:pos="564"/>
              </w:tabs>
              <w:spacing w:line="240" w:lineRule="auto"/>
              <w:jc w:val="center"/>
              <w:rPr>
                <w:rFonts w:cs="Times New Roman"/>
                <w:sz w:val="12"/>
                <w:szCs w:val="12"/>
              </w:rPr>
            </w:pPr>
          </w:p>
        </w:tc>
        <w:tc>
          <w:tcPr>
            <w:tcW w:w="180" w:type="dxa"/>
          </w:tcPr>
          <w:p w14:paraId="768FFC4C" w14:textId="77777777" w:rsidR="00E368C7" w:rsidRPr="00C76135" w:rsidRDefault="00E368C7" w:rsidP="00FE0D47">
            <w:pPr>
              <w:pStyle w:val="acctfourfigures"/>
              <w:tabs>
                <w:tab w:val="clear" w:pos="765"/>
                <w:tab w:val="decimal" w:pos="564"/>
              </w:tabs>
              <w:spacing w:line="240" w:lineRule="auto"/>
              <w:jc w:val="center"/>
              <w:rPr>
                <w:rFonts w:cs="Times New Roman"/>
                <w:sz w:val="12"/>
                <w:szCs w:val="12"/>
              </w:rPr>
            </w:pPr>
          </w:p>
        </w:tc>
        <w:tc>
          <w:tcPr>
            <w:tcW w:w="990" w:type="dxa"/>
          </w:tcPr>
          <w:p w14:paraId="0CCEF7C2" w14:textId="77777777" w:rsidR="00E368C7" w:rsidRPr="00C76135" w:rsidRDefault="00E368C7" w:rsidP="00FE0D47">
            <w:pPr>
              <w:pStyle w:val="acctfourfigures"/>
              <w:tabs>
                <w:tab w:val="clear" w:pos="765"/>
                <w:tab w:val="decimal" w:pos="564"/>
              </w:tabs>
              <w:spacing w:line="240" w:lineRule="auto"/>
              <w:jc w:val="center"/>
              <w:rPr>
                <w:rFonts w:cs="Times New Roman"/>
                <w:sz w:val="12"/>
                <w:szCs w:val="12"/>
              </w:rPr>
            </w:pPr>
          </w:p>
        </w:tc>
        <w:tc>
          <w:tcPr>
            <w:tcW w:w="178" w:type="dxa"/>
            <w:vAlign w:val="bottom"/>
          </w:tcPr>
          <w:p w14:paraId="7B038299" w14:textId="77777777" w:rsidR="00E368C7" w:rsidRPr="00C76135" w:rsidRDefault="00E368C7" w:rsidP="00FE0D47">
            <w:pPr>
              <w:pStyle w:val="acctfourfigures"/>
              <w:spacing w:line="240" w:lineRule="auto"/>
              <w:jc w:val="center"/>
              <w:rPr>
                <w:rFonts w:cs="Times New Roman"/>
                <w:sz w:val="12"/>
                <w:szCs w:val="12"/>
              </w:rPr>
            </w:pPr>
          </w:p>
        </w:tc>
        <w:tc>
          <w:tcPr>
            <w:tcW w:w="1176" w:type="dxa"/>
            <w:vAlign w:val="bottom"/>
          </w:tcPr>
          <w:p w14:paraId="50B61F77" w14:textId="77777777" w:rsidR="00E368C7" w:rsidRPr="00C76135" w:rsidRDefault="00E368C7" w:rsidP="00FE0D47">
            <w:pPr>
              <w:pStyle w:val="acctfourfigures"/>
              <w:tabs>
                <w:tab w:val="clear" w:pos="765"/>
                <w:tab w:val="decimal" w:pos="648"/>
              </w:tabs>
              <w:spacing w:line="240" w:lineRule="auto"/>
              <w:jc w:val="center"/>
              <w:rPr>
                <w:rFonts w:cs="Times New Roman"/>
                <w:sz w:val="12"/>
                <w:szCs w:val="12"/>
              </w:rPr>
            </w:pPr>
          </w:p>
        </w:tc>
        <w:tc>
          <w:tcPr>
            <w:tcW w:w="178" w:type="dxa"/>
            <w:vAlign w:val="bottom"/>
          </w:tcPr>
          <w:p w14:paraId="75E20A0B" w14:textId="77777777" w:rsidR="00E368C7" w:rsidRPr="00C76135" w:rsidRDefault="00E368C7" w:rsidP="00FE0D47">
            <w:pPr>
              <w:pStyle w:val="acctfourfigures"/>
              <w:spacing w:line="240" w:lineRule="auto"/>
              <w:jc w:val="center"/>
              <w:rPr>
                <w:rFonts w:cs="Times New Roman"/>
                <w:sz w:val="12"/>
                <w:szCs w:val="12"/>
              </w:rPr>
            </w:pPr>
          </w:p>
        </w:tc>
        <w:tc>
          <w:tcPr>
            <w:tcW w:w="628" w:type="dxa"/>
            <w:vAlign w:val="bottom"/>
          </w:tcPr>
          <w:p w14:paraId="7BA844D3" w14:textId="77777777" w:rsidR="00E368C7" w:rsidRPr="00C76135" w:rsidRDefault="00E368C7" w:rsidP="00FE0D47">
            <w:pPr>
              <w:pStyle w:val="acctfourfigures"/>
              <w:tabs>
                <w:tab w:val="clear" w:pos="765"/>
                <w:tab w:val="decimal" w:pos="564"/>
              </w:tabs>
              <w:spacing w:line="240" w:lineRule="auto"/>
              <w:jc w:val="center"/>
              <w:rPr>
                <w:rFonts w:cs="Times New Roman"/>
                <w:sz w:val="12"/>
                <w:szCs w:val="12"/>
              </w:rPr>
            </w:pPr>
          </w:p>
        </w:tc>
        <w:tc>
          <w:tcPr>
            <w:tcW w:w="178" w:type="dxa"/>
            <w:vAlign w:val="bottom"/>
          </w:tcPr>
          <w:p w14:paraId="0165442C" w14:textId="77777777" w:rsidR="00E368C7" w:rsidRPr="00C76135" w:rsidRDefault="00E368C7" w:rsidP="00FE0D47">
            <w:pPr>
              <w:pStyle w:val="acctfourfigures"/>
              <w:spacing w:line="240" w:lineRule="auto"/>
              <w:jc w:val="center"/>
              <w:rPr>
                <w:rFonts w:cs="Times New Roman"/>
                <w:sz w:val="12"/>
                <w:szCs w:val="12"/>
              </w:rPr>
            </w:pPr>
          </w:p>
        </w:tc>
        <w:tc>
          <w:tcPr>
            <w:tcW w:w="632" w:type="dxa"/>
            <w:gridSpan w:val="2"/>
            <w:vAlign w:val="bottom"/>
          </w:tcPr>
          <w:p w14:paraId="24F506A8" w14:textId="77777777" w:rsidR="00E368C7" w:rsidRPr="00C76135" w:rsidRDefault="00E368C7" w:rsidP="00FE0D47">
            <w:pPr>
              <w:pStyle w:val="acctfourfigures"/>
              <w:spacing w:line="240" w:lineRule="auto"/>
              <w:jc w:val="center"/>
              <w:rPr>
                <w:rFonts w:cs="Times New Roman"/>
                <w:sz w:val="12"/>
                <w:szCs w:val="12"/>
              </w:rPr>
            </w:pPr>
          </w:p>
        </w:tc>
        <w:tc>
          <w:tcPr>
            <w:tcW w:w="178" w:type="dxa"/>
            <w:vAlign w:val="bottom"/>
          </w:tcPr>
          <w:p w14:paraId="670D171F" w14:textId="77777777" w:rsidR="00E368C7" w:rsidRPr="00C76135" w:rsidRDefault="00E368C7" w:rsidP="00FE0D47">
            <w:pPr>
              <w:pStyle w:val="acctfourfigures"/>
              <w:spacing w:line="240" w:lineRule="auto"/>
              <w:jc w:val="center"/>
              <w:rPr>
                <w:rFonts w:cs="Times New Roman"/>
                <w:sz w:val="12"/>
                <w:szCs w:val="12"/>
              </w:rPr>
            </w:pPr>
          </w:p>
        </w:tc>
        <w:tc>
          <w:tcPr>
            <w:tcW w:w="632" w:type="dxa"/>
            <w:vAlign w:val="bottom"/>
          </w:tcPr>
          <w:p w14:paraId="7C3CFF86" w14:textId="77777777" w:rsidR="00E368C7" w:rsidRPr="00C76135" w:rsidRDefault="00E368C7" w:rsidP="00FE0D47">
            <w:pPr>
              <w:pStyle w:val="acctfourfigures"/>
              <w:spacing w:line="240" w:lineRule="auto"/>
              <w:jc w:val="center"/>
              <w:rPr>
                <w:rFonts w:cs="Times New Roman"/>
                <w:sz w:val="12"/>
                <w:szCs w:val="12"/>
              </w:rPr>
            </w:pPr>
          </w:p>
        </w:tc>
        <w:tc>
          <w:tcPr>
            <w:tcW w:w="178" w:type="dxa"/>
            <w:vAlign w:val="bottom"/>
          </w:tcPr>
          <w:p w14:paraId="4B23B88E" w14:textId="77777777" w:rsidR="00E368C7" w:rsidRPr="00C76135" w:rsidRDefault="00E368C7" w:rsidP="00FE0D47">
            <w:pPr>
              <w:pStyle w:val="acctfourfigures"/>
              <w:spacing w:line="240" w:lineRule="auto"/>
              <w:jc w:val="center"/>
              <w:rPr>
                <w:rFonts w:cs="Times New Roman"/>
                <w:sz w:val="12"/>
                <w:szCs w:val="12"/>
              </w:rPr>
            </w:pPr>
          </w:p>
        </w:tc>
        <w:tc>
          <w:tcPr>
            <w:tcW w:w="632" w:type="dxa"/>
            <w:vAlign w:val="bottom"/>
          </w:tcPr>
          <w:p w14:paraId="346C099C" w14:textId="77777777" w:rsidR="00E368C7" w:rsidRPr="00C76135" w:rsidRDefault="00E368C7" w:rsidP="00FE0D47">
            <w:pPr>
              <w:pStyle w:val="acctfourfigures"/>
              <w:spacing w:line="240" w:lineRule="auto"/>
              <w:jc w:val="center"/>
              <w:rPr>
                <w:rFonts w:cs="Times New Roman"/>
                <w:sz w:val="12"/>
                <w:szCs w:val="12"/>
              </w:rPr>
            </w:pPr>
          </w:p>
        </w:tc>
        <w:tc>
          <w:tcPr>
            <w:tcW w:w="178" w:type="dxa"/>
            <w:vAlign w:val="bottom"/>
          </w:tcPr>
          <w:p w14:paraId="2FB98056" w14:textId="77777777" w:rsidR="00E368C7" w:rsidRPr="00C76135" w:rsidRDefault="00E368C7" w:rsidP="00FE0D47">
            <w:pPr>
              <w:pStyle w:val="acctfourfigures"/>
              <w:spacing w:line="240" w:lineRule="auto"/>
              <w:rPr>
                <w:rFonts w:cs="Times New Roman"/>
                <w:sz w:val="12"/>
                <w:szCs w:val="12"/>
              </w:rPr>
            </w:pPr>
          </w:p>
        </w:tc>
        <w:tc>
          <w:tcPr>
            <w:tcW w:w="632" w:type="dxa"/>
            <w:vAlign w:val="bottom"/>
          </w:tcPr>
          <w:p w14:paraId="7A7D34D6" w14:textId="77777777" w:rsidR="00E368C7" w:rsidRPr="00C76135" w:rsidRDefault="00E368C7" w:rsidP="00FE0D47">
            <w:pPr>
              <w:pStyle w:val="acctfourfigures"/>
              <w:spacing w:line="240" w:lineRule="auto"/>
              <w:rPr>
                <w:rFonts w:cs="Times New Roman"/>
                <w:sz w:val="12"/>
                <w:szCs w:val="12"/>
              </w:rPr>
            </w:pPr>
          </w:p>
        </w:tc>
      </w:tr>
      <w:tr w:rsidR="00E368C7" w:rsidRPr="00166AC6" w14:paraId="460D683B" w14:textId="77777777" w:rsidTr="0018253D">
        <w:trPr>
          <w:cantSplit/>
        </w:trPr>
        <w:tc>
          <w:tcPr>
            <w:tcW w:w="2070" w:type="dxa"/>
          </w:tcPr>
          <w:p w14:paraId="11AB8364" w14:textId="77777777" w:rsidR="00E368C7" w:rsidRPr="00166AC6" w:rsidRDefault="00E368C7" w:rsidP="00FE0D47">
            <w:pPr>
              <w:tabs>
                <w:tab w:val="left" w:pos="100"/>
              </w:tabs>
              <w:spacing w:line="240" w:lineRule="auto"/>
              <w:ind w:left="100" w:hanging="100"/>
              <w:rPr>
                <w:rFonts w:ascii="Times New Roman" w:hAnsi="Times New Roman" w:cs="Times New Roman"/>
                <w:b/>
                <w:bCs/>
                <w:sz w:val="20"/>
                <w:szCs w:val="20"/>
              </w:rPr>
            </w:pPr>
            <w:r w:rsidRPr="00166AC6">
              <w:rPr>
                <w:rFonts w:ascii="Times New Roman" w:hAnsi="Times New Roman" w:cs="Times New Roman"/>
                <w:b/>
                <w:bCs/>
                <w:i/>
                <w:iCs/>
                <w:sz w:val="20"/>
                <w:szCs w:val="20"/>
              </w:rPr>
              <w:t>Financial liabilities</w:t>
            </w:r>
          </w:p>
        </w:tc>
        <w:tc>
          <w:tcPr>
            <w:tcW w:w="990" w:type="dxa"/>
          </w:tcPr>
          <w:p w14:paraId="7BDC5EB4"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80" w:type="dxa"/>
          </w:tcPr>
          <w:p w14:paraId="502A154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990" w:type="dxa"/>
          </w:tcPr>
          <w:p w14:paraId="797E2DCF"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78B05E2C"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2119C77B"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p>
        </w:tc>
        <w:tc>
          <w:tcPr>
            <w:tcW w:w="178" w:type="dxa"/>
            <w:vAlign w:val="bottom"/>
          </w:tcPr>
          <w:p w14:paraId="75067925"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14627AE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p>
        </w:tc>
        <w:tc>
          <w:tcPr>
            <w:tcW w:w="178" w:type="dxa"/>
            <w:vAlign w:val="bottom"/>
          </w:tcPr>
          <w:p w14:paraId="2110B5B9"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1918459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53325AFE"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DD99166"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2EABC8B4"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F3F6248"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DAA232D"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53141F9B" w14:textId="77777777" w:rsidR="00E368C7" w:rsidRPr="00166AC6" w:rsidRDefault="00E368C7" w:rsidP="00FE0D47">
            <w:pPr>
              <w:pStyle w:val="acctfourfigures"/>
              <w:spacing w:line="240" w:lineRule="auto"/>
              <w:rPr>
                <w:rFonts w:cs="Times New Roman"/>
                <w:sz w:val="20"/>
              </w:rPr>
            </w:pPr>
          </w:p>
        </w:tc>
      </w:tr>
      <w:tr w:rsidR="00E368C7" w:rsidRPr="00166AC6" w14:paraId="136F4D6F" w14:textId="77777777" w:rsidTr="0018253D">
        <w:trPr>
          <w:cantSplit/>
        </w:trPr>
        <w:tc>
          <w:tcPr>
            <w:tcW w:w="2070" w:type="dxa"/>
          </w:tcPr>
          <w:p w14:paraId="0B6480FE" w14:textId="77777777" w:rsidR="00E368C7" w:rsidRPr="00166AC6" w:rsidRDefault="00E368C7" w:rsidP="00FE0D47">
            <w:pPr>
              <w:tabs>
                <w:tab w:val="left" w:pos="100"/>
              </w:tabs>
              <w:spacing w:line="240" w:lineRule="auto"/>
              <w:ind w:left="96" w:hanging="96"/>
              <w:rPr>
                <w:rFonts w:ascii="Times New Roman" w:hAnsi="Times New Roman" w:cs="Times New Roman"/>
                <w:b/>
                <w:bCs/>
                <w:i/>
                <w:iCs/>
                <w:sz w:val="20"/>
                <w:szCs w:val="20"/>
              </w:rPr>
            </w:pPr>
            <w:r w:rsidRPr="00166AC6">
              <w:rPr>
                <w:rFonts w:ascii="Times New Roman" w:hAnsi="Times New Roman" w:cs="Cordia New"/>
                <w:sz w:val="20"/>
                <w:szCs w:val="20"/>
              </w:rPr>
              <w:t>Short-term loans</w:t>
            </w:r>
            <w:r w:rsidRPr="00166AC6">
              <w:rPr>
                <w:rFonts w:ascii="Times New Roman" w:hAnsi="Times New Roman" w:cs="Times New Roman"/>
                <w:sz w:val="20"/>
                <w:szCs w:val="20"/>
              </w:rPr>
              <w:t xml:space="preserve"> from financial institutions</w:t>
            </w:r>
          </w:p>
        </w:tc>
        <w:tc>
          <w:tcPr>
            <w:tcW w:w="990" w:type="dxa"/>
          </w:tcPr>
          <w:p w14:paraId="29B556C8"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p w14:paraId="2CCF0D93"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80" w:type="dxa"/>
          </w:tcPr>
          <w:p w14:paraId="1E488EDB"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609D21DA"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07288E2D"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39E30FFE" w14:textId="77777777" w:rsidR="00E368C7" w:rsidRPr="00166AC6" w:rsidRDefault="00E368C7" w:rsidP="00FE0D47">
            <w:pPr>
              <w:pStyle w:val="acctfourfigures"/>
              <w:tabs>
                <w:tab w:val="clear" w:pos="765"/>
                <w:tab w:val="decimal" w:pos="648"/>
              </w:tabs>
              <w:spacing w:line="240" w:lineRule="auto"/>
              <w:jc w:val="center"/>
              <w:rPr>
                <w:rFonts w:cs="Times New Roman"/>
                <w:sz w:val="20"/>
              </w:rPr>
            </w:pPr>
            <w:r w:rsidRPr="00166AC6">
              <w:rPr>
                <w:rFonts w:cs="Times New Roman"/>
                <w:sz w:val="20"/>
              </w:rPr>
              <w:t>(115)</w:t>
            </w:r>
          </w:p>
        </w:tc>
        <w:tc>
          <w:tcPr>
            <w:tcW w:w="178" w:type="dxa"/>
            <w:vAlign w:val="bottom"/>
          </w:tcPr>
          <w:p w14:paraId="56E94D3A"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F448EA0"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(115)</w:t>
            </w:r>
          </w:p>
        </w:tc>
        <w:tc>
          <w:tcPr>
            <w:tcW w:w="178" w:type="dxa"/>
            <w:vAlign w:val="bottom"/>
          </w:tcPr>
          <w:p w14:paraId="142060D3"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392F4A2E"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663DA42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65CF0CAF"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(115)</w:t>
            </w:r>
          </w:p>
        </w:tc>
        <w:tc>
          <w:tcPr>
            <w:tcW w:w="178" w:type="dxa"/>
            <w:vAlign w:val="bottom"/>
          </w:tcPr>
          <w:p w14:paraId="53268F55"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09559017"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32857E86"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4653AF0D" w14:textId="77777777" w:rsidR="00E368C7" w:rsidRPr="00166AC6" w:rsidRDefault="00E368C7" w:rsidP="00FE0D47">
            <w:pPr>
              <w:pStyle w:val="acctfourfigures"/>
              <w:tabs>
                <w:tab w:val="clear" w:pos="765"/>
                <w:tab w:val="decimal" w:pos="480"/>
              </w:tabs>
              <w:spacing w:line="240" w:lineRule="auto"/>
              <w:rPr>
                <w:rFonts w:cs="Times New Roman"/>
                <w:sz w:val="20"/>
              </w:rPr>
            </w:pPr>
            <w:r w:rsidRPr="00166AC6">
              <w:rPr>
                <w:rFonts w:cs="Times New Roman"/>
                <w:sz w:val="20"/>
              </w:rPr>
              <w:t>(115)</w:t>
            </w:r>
          </w:p>
        </w:tc>
      </w:tr>
      <w:tr w:rsidR="00E368C7" w:rsidRPr="00166AC6" w14:paraId="75699F37" w14:textId="77777777" w:rsidTr="0018253D">
        <w:trPr>
          <w:cantSplit/>
        </w:trPr>
        <w:tc>
          <w:tcPr>
            <w:tcW w:w="2070" w:type="dxa"/>
          </w:tcPr>
          <w:p w14:paraId="2FFA4848" w14:textId="77777777" w:rsidR="00E368C7" w:rsidRPr="00166AC6" w:rsidRDefault="00E368C7" w:rsidP="00FE0D47">
            <w:pPr>
              <w:tabs>
                <w:tab w:val="left" w:pos="280"/>
              </w:tabs>
              <w:spacing w:line="240" w:lineRule="auto"/>
              <w:ind w:left="96" w:hanging="96"/>
              <w:rPr>
                <w:rFonts w:ascii="Times New Roman" w:hAnsi="Times New Roman" w:cs="Times New Roman"/>
                <w:sz w:val="20"/>
                <w:szCs w:val="20"/>
              </w:rPr>
            </w:pPr>
            <w:r w:rsidRPr="00166AC6">
              <w:rPr>
                <w:rFonts w:ascii="Times New Roman" w:hAnsi="Times New Roman" w:cs="Times New Roman"/>
                <w:sz w:val="20"/>
                <w:szCs w:val="20"/>
              </w:rPr>
              <w:t>Forward exchange contract</w:t>
            </w:r>
          </w:p>
        </w:tc>
        <w:tc>
          <w:tcPr>
            <w:tcW w:w="990" w:type="dxa"/>
            <w:tcBorders>
              <w:bottom w:val="single" w:sz="4" w:space="0" w:color="auto"/>
            </w:tcBorders>
            <w:vAlign w:val="bottom"/>
          </w:tcPr>
          <w:p w14:paraId="2FB3CB66"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 xml:space="preserve">          (19)</w:t>
            </w:r>
          </w:p>
        </w:tc>
        <w:tc>
          <w:tcPr>
            <w:tcW w:w="180" w:type="dxa"/>
          </w:tcPr>
          <w:p w14:paraId="1F8EC858"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p>
        </w:tc>
        <w:tc>
          <w:tcPr>
            <w:tcW w:w="990" w:type="dxa"/>
            <w:vAlign w:val="bottom"/>
          </w:tcPr>
          <w:p w14:paraId="43A8ABF7" w14:textId="77777777" w:rsidR="00E368C7" w:rsidRPr="00166AC6" w:rsidRDefault="00E368C7" w:rsidP="00FE0D47">
            <w:pPr>
              <w:pStyle w:val="acctfourfigures"/>
              <w:tabs>
                <w:tab w:val="clear" w:pos="765"/>
                <w:tab w:val="decimal" w:pos="384"/>
              </w:tabs>
              <w:spacing w:line="240" w:lineRule="auto"/>
              <w:jc w:val="center"/>
              <w:rPr>
                <w:rFonts w:cs="Times New Roman"/>
                <w:sz w:val="20"/>
              </w:rPr>
            </w:pPr>
            <w:r w:rsidRPr="00166AC6">
              <w:rPr>
                <w:rFonts w:cs="Times New Roman"/>
                <w:sz w:val="20"/>
              </w:rPr>
              <w:t>-</w:t>
            </w:r>
          </w:p>
        </w:tc>
        <w:tc>
          <w:tcPr>
            <w:tcW w:w="178" w:type="dxa"/>
            <w:vAlign w:val="bottom"/>
          </w:tcPr>
          <w:p w14:paraId="38D9EDF6" w14:textId="77777777" w:rsidR="00E368C7" w:rsidRPr="00166AC6" w:rsidRDefault="00E368C7" w:rsidP="00FE0D47">
            <w:pPr>
              <w:pStyle w:val="acctfourfigures"/>
              <w:spacing w:line="240" w:lineRule="auto"/>
              <w:jc w:val="center"/>
              <w:rPr>
                <w:rFonts w:cs="Times New Roman"/>
                <w:sz w:val="20"/>
              </w:rPr>
            </w:pPr>
          </w:p>
        </w:tc>
        <w:tc>
          <w:tcPr>
            <w:tcW w:w="1176" w:type="dxa"/>
            <w:vAlign w:val="bottom"/>
          </w:tcPr>
          <w:p w14:paraId="1B8AB7EF" w14:textId="77777777" w:rsidR="00E368C7" w:rsidRPr="00166AC6" w:rsidRDefault="00E368C7" w:rsidP="00FE0D47">
            <w:pPr>
              <w:pStyle w:val="acctfourfigures"/>
              <w:tabs>
                <w:tab w:val="clear" w:pos="765"/>
                <w:tab w:val="decimal" w:pos="648"/>
              </w:tabs>
              <w:spacing w:line="240" w:lineRule="auto"/>
              <w:rPr>
                <w:rFonts w:cs="Times New Roman"/>
                <w:sz w:val="20"/>
              </w:rPr>
            </w:pPr>
            <w:r w:rsidRPr="00166AC6">
              <w:rPr>
                <w:rFonts w:cs="Times New Roman"/>
                <w:sz w:val="20"/>
              </w:rPr>
              <w:t xml:space="preserve">          -</w:t>
            </w:r>
          </w:p>
        </w:tc>
        <w:tc>
          <w:tcPr>
            <w:tcW w:w="178" w:type="dxa"/>
            <w:vAlign w:val="bottom"/>
          </w:tcPr>
          <w:p w14:paraId="33BEFCD4" w14:textId="77777777" w:rsidR="00E368C7" w:rsidRPr="00166AC6" w:rsidRDefault="00E368C7" w:rsidP="00FE0D47">
            <w:pPr>
              <w:pStyle w:val="acctfourfigures"/>
              <w:spacing w:line="240" w:lineRule="auto"/>
              <w:jc w:val="center"/>
              <w:rPr>
                <w:rFonts w:cs="Times New Roman"/>
                <w:sz w:val="20"/>
              </w:rPr>
            </w:pPr>
          </w:p>
        </w:tc>
        <w:tc>
          <w:tcPr>
            <w:tcW w:w="628" w:type="dxa"/>
            <w:vAlign w:val="bottom"/>
          </w:tcPr>
          <w:p w14:paraId="40F622EA"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(19)</w:t>
            </w:r>
          </w:p>
        </w:tc>
        <w:tc>
          <w:tcPr>
            <w:tcW w:w="178" w:type="dxa"/>
            <w:vAlign w:val="bottom"/>
          </w:tcPr>
          <w:p w14:paraId="3DA632F0"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2BFD096A" w14:textId="77777777" w:rsidR="00E368C7" w:rsidRPr="00166AC6" w:rsidRDefault="00E368C7" w:rsidP="00FE0D47">
            <w:pPr>
              <w:pStyle w:val="acctfourfigures"/>
              <w:tabs>
                <w:tab w:val="clear" w:pos="765"/>
                <w:tab w:val="decimal" w:pos="294"/>
              </w:tabs>
              <w:spacing w:line="240" w:lineRule="auto"/>
              <w:jc w:val="center"/>
              <w:rPr>
                <w:rFonts w:cs="Times New Roman"/>
                <w:sz w:val="20"/>
              </w:rPr>
            </w:pPr>
            <w:r w:rsidRPr="00166AC6">
              <w:rPr>
                <w:rFonts w:cs="Times New Roman"/>
                <w:sz w:val="20"/>
              </w:rPr>
              <w:t>-</w:t>
            </w:r>
          </w:p>
        </w:tc>
        <w:tc>
          <w:tcPr>
            <w:tcW w:w="178" w:type="dxa"/>
            <w:vAlign w:val="bottom"/>
          </w:tcPr>
          <w:p w14:paraId="255EF463"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46D23B61" w14:textId="77777777" w:rsidR="00E368C7" w:rsidRPr="00166AC6" w:rsidRDefault="00E368C7" w:rsidP="00FE0D47">
            <w:pPr>
              <w:pStyle w:val="acctfourfigures"/>
              <w:tabs>
                <w:tab w:val="clear" w:pos="765"/>
                <w:tab w:val="decimal" w:pos="564"/>
              </w:tabs>
              <w:spacing w:line="240" w:lineRule="auto"/>
              <w:jc w:val="center"/>
              <w:rPr>
                <w:rFonts w:cs="Times New Roman"/>
                <w:sz w:val="20"/>
              </w:rPr>
            </w:pPr>
            <w:r w:rsidRPr="00166AC6">
              <w:rPr>
                <w:rFonts w:cs="Times New Roman"/>
                <w:sz w:val="20"/>
              </w:rPr>
              <w:t>(19)</w:t>
            </w:r>
          </w:p>
        </w:tc>
        <w:tc>
          <w:tcPr>
            <w:tcW w:w="178" w:type="dxa"/>
            <w:vAlign w:val="bottom"/>
          </w:tcPr>
          <w:p w14:paraId="0A3CC1AC"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57DE9742" w14:textId="77777777" w:rsidR="00E368C7" w:rsidRPr="00166AC6" w:rsidRDefault="00E368C7" w:rsidP="00FE0D47">
            <w:pPr>
              <w:pStyle w:val="acctfourfigures"/>
              <w:tabs>
                <w:tab w:val="clear" w:pos="765"/>
                <w:tab w:val="decimal" w:pos="378"/>
              </w:tabs>
              <w:spacing w:line="240" w:lineRule="auto"/>
              <w:jc w:val="center"/>
              <w:rPr>
                <w:rFonts w:cs="Times New Roman"/>
                <w:sz w:val="20"/>
              </w:rPr>
            </w:pPr>
            <w:r w:rsidRPr="00166AC6">
              <w:rPr>
                <w:rFonts w:cs="Times New Roman"/>
                <w:sz w:val="20"/>
              </w:rPr>
              <w:t>-</w:t>
            </w:r>
          </w:p>
        </w:tc>
        <w:tc>
          <w:tcPr>
            <w:tcW w:w="178" w:type="dxa"/>
            <w:vAlign w:val="bottom"/>
          </w:tcPr>
          <w:p w14:paraId="115DAC86"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51B05996" w14:textId="77777777" w:rsidR="00E368C7" w:rsidRPr="00166AC6" w:rsidRDefault="00E368C7" w:rsidP="00FE0D47">
            <w:pPr>
              <w:pStyle w:val="acctfourfigures"/>
              <w:tabs>
                <w:tab w:val="clear" w:pos="765"/>
                <w:tab w:val="decimal" w:pos="480"/>
              </w:tabs>
              <w:spacing w:line="240" w:lineRule="auto"/>
              <w:rPr>
                <w:rFonts w:cs="Times New Roman"/>
                <w:sz w:val="20"/>
              </w:rPr>
            </w:pPr>
            <w:r w:rsidRPr="00166AC6">
              <w:rPr>
                <w:rFonts w:cs="Times New Roman"/>
                <w:sz w:val="20"/>
              </w:rPr>
              <w:t>(19)</w:t>
            </w:r>
          </w:p>
        </w:tc>
      </w:tr>
      <w:tr w:rsidR="00E368C7" w:rsidRPr="00166AC6" w14:paraId="5EA26022" w14:textId="77777777" w:rsidTr="0018253D">
        <w:trPr>
          <w:cantSplit/>
        </w:trPr>
        <w:tc>
          <w:tcPr>
            <w:tcW w:w="2070" w:type="dxa"/>
          </w:tcPr>
          <w:p w14:paraId="700DE502" w14:textId="77777777" w:rsidR="00E368C7" w:rsidRPr="00166AC6" w:rsidRDefault="00E368C7" w:rsidP="00FE0D47">
            <w:pPr>
              <w:tabs>
                <w:tab w:val="left" w:pos="190"/>
              </w:tabs>
              <w:spacing w:line="240" w:lineRule="auto"/>
              <w:ind w:left="96" w:hanging="90"/>
              <w:rPr>
                <w:rFonts w:ascii="Times New Roman" w:hAnsi="Times New Roman" w:cs="Times New Roman"/>
                <w:sz w:val="20"/>
                <w:szCs w:val="20"/>
              </w:rPr>
            </w:pPr>
            <w:r w:rsidRPr="00166AC6">
              <w:rPr>
                <w:rFonts w:ascii="Times New Roman" w:hAnsi="Times New Roman" w:cs="Times New Roman"/>
                <w:b/>
                <w:bCs/>
                <w:sz w:val="20"/>
                <w:szCs w:val="20"/>
              </w:rPr>
              <w:t>Total other financial liabilities</w:t>
            </w:r>
          </w:p>
        </w:tc>
        <w:tc>
          <w:tcPr>
            <w:tcW w:w="990" w:type="dxa"/>
            <w:tcBorders>
              <w:top w:val="single" w:sz="4" w:space="0" w:color="auto"/>
              <w:bottom w:val="double" w:sz="4" w:space="0" w:color="auto"/>
            </w:tcBorders>
            <w:vAlign w:val="bottom"/>
          </w:tcPr>
          <w:p w14:paraId="60176A72"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sz w:val="20"/>
              </w:rPr>
              <w:t xml:space="preserve">          </w:t>
            </w:r>
            <w:r w:rsidRPr="00166AC6">
              <w:rPr>
                <w:rFonts w:cs="Times New Roman"/>
                <w:b/>
                <w:bCs/>
                <w:sz w:val="20"/>
              </w:rPr>
              <w:t>(19)</w:t>
            </w:r>
          </w:p>
        </w:tc>
        <w:tc>
          <w:tcPr>
            <w:tcW w:w="180" w:type="dxa"/>
          </w:tcPr>
          <w:p w14:paraId="7D5B86D4"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p>
        </w:tc>
        <w:tc>
          <w:tcPr>
            <w:tcW w:w="990" w:type="dxa"/>
            <w:tcBorders>
              <w:top w:val="single" w:sz="4" w:space="0" w:color="auto"/>
              <w:bottom w:val="double" w:sz="4" w:space="0" w:color="auto"/>
            </w:tcBorders>
          </w:tcPr>
          <w:p w14:paraId="3B50770A"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p>
          <w:p w14:paraId="18F39693" w14:textId="77777777" w:rsidR="00E368C7" w:rsidRPr="00166AC6" w:rsidRDefault="00E368C7" w:rsidP="00FE0D47">
            <w:pPr>
              <w:pStyle w:val="acctfourfigures"/>
              <w:tabs>
                <w:tab w:val="clear" w:pos="765"/>
                <w:tab w:val="decimal" w:pos="384"/>
              </w:tabs>
              <w:spacing w:line="240" w:lineRule="auto"/>
              <w:jc w:val="center"/>
              <w:rPr>
                <w:rFonts w:cs="Times New Roman"/>
                <w:b/>
                <w:bCs/>
                <w:sz w:val="20"/>
              </w:rPr>
            </w:pPr>
            <w:r w:rsidRPr="00166AC6">
              <w:rPr>
                <w:rFonts w:cs="Times New Roman"/>
                <w:b/>
                <w:bCs/>
                <w:sz w:val="20"/>
              </w:rPr>
              <w:t>-</w:t>
            </w:r>
          </w:p>
        </w:tc>
        <w:tc>
          <w:tcPr>
            <w:tcW w:w="178" w:type="dxa"/>
            <w:vAlign w:val="bottom"/>
          </w:tcPr>
          <w:p w14:paraId="53E43402" w14:textId="77777777" w:rsidR="00E368C7" w:rsidRPr="00166AC6" w:rsidRDefault="00E368C7" w:rsidP="00FE0D47">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74AC09D0" w14:textId="77777777" w:rsidR="00E368C7" w:rsidRPr="00166AC6" w:rsidRDefault="00E368C7" w:rsidP="00FE0D47">
            <w:pPr>
              <w:pStyle w:val="acctfourfigures"/>
              <w:tabs>
                <w:tab w:val="clear" w:pos="765"/>
                <w:tab w:val="decimal" w:pos="648"/>
              </w:tabs>
              <w:spacing w:line="240" w:lineRule="auto"/>
              <w:jc w:val="center"/>
              <w:rPr>
                <w:rFonts w:cs="Times New Roman"/>
                <w:b/>
                <w:bCs/>
                <w:sz w:val="20"/>
              </w:rPr>
            </w:pPr>
            <w:r w:rsidRPr="00166AC6">
              <w:rPr>
                <w:rFonts w:cs="Times New Roman"/>
                <w:b/>
                <w:bCs/>
                <w:sz w:val="20"/>
              </w:rPr>
              <w:t>(115)</w:t>
            </w:r>
          </w:p>
        </w:tc>
        <w:tc>
          <w:tcPr>
            <w:tcW w:w="178" w:type="dxa"/>
            <w:vAlign w:val="bottom"/>
          </w:tcPr>
          <w:p w14:paraId="07016FA5" w14:textId="77777777" w:rsidR="00E368C7" w:rsidRPr="00166AC6" w:rsidRDefault="00E368C7" w:rsidP="00FE0D47">
            <w:pPr>
              <w:pStyle w:val="acctfourfigures"/>
              <w:spacing w:line="240" w:lineRule="auto"/>
              <w:jc w:val="center"/>
              <w:rPr>
                <w:rFonts w:cs="Times New Roman"/>
                <w:b/>
                <w:bCs/>
                <w:sz w:val="20"/>
              </w:rPr>
            </w:pPr>
          </w:p>
        </w:tc>
        <w:tc>
          <w:tcPr>
            <w:tcW w:w="628" w:type="dxa"/>
            <w:tcBorders>
              <w:top w:val="single" w:sz="4" w:space="0" w:color="auto"/>
              <w:bottom w:val="double" w:sz="4" w:space="0" w:color="auto"/>
            </w:tcBorders>
            <w:vAlign w:val="bottom"/>
          </w:tcPr>
          <w:p w14:paraId="5D24C2D0" w14:textId="77777777" w:rsidR="00E368C7" w:rsidRPr="00166AC6" w:rsidRDefault="00E368C7" w:rsidP="00FE0D47">
            <w:pPr>
              <w:pStyle w:val="acctfourfigures"/>
              <w:tabs>
                <w:tab w:val="clear" w:pos="765"/>
                <w:tab w:val="decimal" w:pos="564"/>
              </w:tabs>
              <w:spacing w:line="240" w:lineRule="auto"/>
              <w:jc w:val="center"/>
              <w:rPr>
                <w:rFonts w:cs="Times New Roman"/>
                <w:b/>
                <w:bCs/>
                <w:sz w:val="20"/>
              </w:rPr>
            </w:pPr>
            <w:r w:rsidRPr="00166AC6">
              <w:rPr>
                <w:rFonts w:cs="Times New Roman"/>
                <w:b/>
                <w:bCs/>
                <w:sz w:val="20"/>
              </w:rPr>
              <w:t>(134)</w:t>
            </w:r>
          </w:p>
        </w:tc>
        <w:tc>
          <w:tcPr>
            <w:tcW w:w="178" w:type="dxa"/>
            <w:vAlign w:val="bottom"/>
          </w:tcPr>
          <w:p w14:paraId="66529667" w14:textId="77777777" w:rsidR="00E368C7" w:rsidRPr="00166AC6" w:rsidRDefault="00E368C7" w:rsidP="00FE0D47">
            <w:pPr>
              <w:pStyle w:val="acctfourfigures"/>
              <w:spacing w:line="240" w:lineRule="auto"/>
              <w:jc w:val="center"/>
              <w:rPr>
                <w:rFonts w:cs="Times New Roman"/>
                <w:sz w:val="20"/>
              </w:rPr>
            </w:pPr>
          </w:p>
        </w:tc>
        <w:tc>
          <w:tcPr>
            <w:tcW w:w="632" w:type="dxa"/>
            <w:gridSpan w:val="2"/>
            <w:vAlign w:val="bottom"/>
          </w:tcPr>
          <w:p w14:paraId="0960DC64"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63F39C2D"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13BB5EDD"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16330912" w14:textId="77777777" w:rsidR="00E368C7" w:rsidRPr="00166AC6" w:rsidRDefault="00E368C7" w:rsidP="00FE0D47">
            <w:pPr>
              <w:pStyle w:val="acctfourfigures"/>
              <w:spacing w:line="240" w:lineRule="auto"/>
              <w:jc w:val="center"/>
              <w:rPr>
                <w:rFonts w:cs="Times New Roman"/>
                <w:sz w:val="20"/>
              </w:rPr>
            </w:pPr>
          </w:p>
        </w:tc>
        <w:tc>
          <w:tcPr>
            <w:tcW w:w="632" w:type="dxa"/>
            <w:vAlign w:val="bottom"/>
          </w:tcPr>
          <w:p w14:paraId="3EEFC7A3" w14:textId="77777777" w:rsidR="00E368C7" w:rsidRPr="00166AC6" w:rsidRDefault="00E368C7" w:rsidP="00FE0D47">
            <w:pPr>
              <w:pStyle w:val="acctfourfigures"/>
              <w:spacing w:line="240" w:lineRule="auto"/>
              <w:jc w:val="center"/>
              <w:rPr>
                <w:rFonts w:cs="Times New Roman"/>
                <w:sz w:val="20"/>
              </w:rPr>
            </w:pPr>
          </w:p>
        </w:tc>
        <w:tc>
          <w:tcPr>
            <w:tcW w:w="178" w:type="dxa"/>
            <w:vAlign w:val="bottom"/>
          </w:tcPr>
          <w:p w14:paraId="0FCA98BA" w14:textId="77777777" w:rsidR="00E368C7" w:rsidRPr="00166AC6" w:rsidRDefault="00E368C7" w:rsidP="00FE0D47">
            <w:pPr>
              <w:pStyle w:val="acctfourfigures"/>
              <w:spacing w:line="240" w:lineRule="auto"/>
              <w:rPr>
                <w:rFonts w:cs="Times New Roman"/>
                <w:sz w:val="20"/>
              </w:rPr>
            </w:pPr>
          </w:p>
        </w:tc>
        <w:tc>
          <w:tcPr>
            <w:tcW w:w="632" w:type="dxa"/>
            <w:vAlign w:val="bottom"/>
          </w:tcPr>
          <w:p w14:paraId="6A51C93F" w14:textId="77777777" w:rsidR="00E368C7" w:rsidRPr="00166AC6" w:rsidRDefault="00E368C7" w:rsidP="00FE0D47">
            <w:pPr>
              <w:pStyle w:val="acctfourfigures"/>
              <w:spacing w:line="240" w:lineRule="auto"/>
              <w:rPr>
                <w:rFonts w:cs="Times New Roman"/>
                <w:sz w:val="20"/>
              </w:rPr>
            </w:pPr>
          </w:p>
        </w:tc>
      </w:tr>
    </w:tbl>
    <w:p w14:paraId="558DED88" w14:textId="77777777" w:rsidR="00C20658" w:rsidRDefault="00C20658"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sz w:val="22"/>
          <w:szCs w:val="22"/>
        </w:rPr>
      </w:pPr>
    </w:p>
    <w:p w14:paraId="271CBD21" w14:textId="267E479C" w:rsidR="004F03AA" w:rsidRDefault="000873AA"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r w:rsidRPr="00CA30DE">
        <w:rPr>
          <w:rFonts w:ascii="Times New Roman" w:hAnsi="Times New Roman" w:cs="Times New Roman"/>
          <w:b/>
          <w:bCs/>
          <w:sz w:val="22"/>
          <w:szCs w:val="22"/>
        </w:rPr>
        <w:lastRenderedPageBreak/>
        <w:t>Financial instruments measured at fair value</w:t>
      </w:r>
    </w:p>
    <w:p w14:paraId="14905C07" w14:textId="77777777" w:rsidR="00005154" w:rsidRDefault="00005154" w:rsidP="001855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p>
    <w:p w14:paraId="01274580" w14:textId="77777777" w:rsidR="00005154" w:rsidRPr="00005154" w:rsidRDefault="00005154" w:rsidP="00005154">
      <w:pPr>
        <w:tabs>
          <w:tab w:val="clear" w:pos="227"/>
          <w:tab w:val="clear" w:pos="454"/>
          <w:tab w:val="clear" w:pos="680"/>
          <w:tab w:val="clear" w:pos="907"/>
          <w:tab w:val="left" w:pos="720"/>
        </w:tabs>
        <w:ind w:left="450" w:right="256"/>
        <w:jc w:val="thaiDistribute"/>
        <w:rPr>
          <w:rFonts w:ascii="Times New Roman" w:hAnsi="Times New Roman" w:cs="Times New Roman"/>
          <w:sz w:val="22"/>
          <w:szCs w:val="22"/>
        </w:rPr>
      </w:pPr>
      <w:r w:rsidRPr="00005154">
        <w:rPr>
          <w:rFonts w:ascii="Times New Roman" w:hAnsi="Times New Roman" w:cs="Times New Roman"/>
          <w:sz w:val="22"/>
          <w:szCs w:val="22"/>
        </w:rPr>
        <w:t>The following table presents valuation technique of financial instruments measured at fair value in statement of financial position, which have significant changes in valuation technique and unobservable input during the period.</w:t>
      </w:r>
    </w:p>
    <w:p w14:paraId="5AA1E184" w14:textId="77777777" w:rsidR="004232EA" w:rsidRPr="00E368C7" w:rsidRDefault="004232EA"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both"/>
        <w:rPr>
          <w:rFonts w:ascii="Times New Roman" w:hAnsi="Times New Roman" w:cs="Times New Roman"/>
          <w:sz w:val="22"/>
          <w:szCs w:val="22"/>
          <w:highlight w:val="yellow"/>
        </w:rPr>
      </w:pPr>
    </w:p>
    <w:tbl>
      <w:tblPr>
        <w:tblW w:w="9294" w:type="dxa"/>
        <w:tblInd w:w="360" w:type="dxa"/>
        <w:tblLook w:val="04A0" w:firstRow="1" w:lastRow="0" w:firstColumn="1" w:lastColumn="0" w:noHBand="0" w:noVBand="1"/>
      </w:tblPr>
      <w:tblGrid>
        <w:gridCol w:w="3308"/>
        <w:gridCol w:w="456"/>
        <w:gridCol w:w="5074"/>
        <w:gridCol w:w="456"/>
      </w:tblGrid>
      <w:tr w:rsidR="000873AA" w:rsidRPr="00CA30DE" w14:paraId="672E8845" w14:textId="77777777" w:rsidTr="0018253D">
        <w:trPr>
          <w:trHeight w:val="182"/>
          <w:tblHeader/>
        </w:trPr>
        <w:tc>
          <w:tcPr>
            <w:tcW w:w="3308" w:type="dxa"/>
            <w:shd w:val="clear" w:color="auto" w:fill="auto"/>
            <w:vAlign w:val="center"/>
          </w:tcPr>
          <w:p w14:paraId="0F5570A1" w14:textId="77777777" w:rsidR="000873AA" w:rsidRPr="00CA30DE" w:rsidRDefault="000873AA" w:rsidP="00EE78CD">
            <w:pPr>
              <w:pStyle w:val="block"/>
              <w:spacing w:after="0" w:line="240" w:lineRule="auto"/>
              <w:ind w:left="0" w:right="-112"/>
              <w:jc w:val="center"/>
              <w:rPr>
                <w:rFonts w:cs="Times New Roman"/>
                <w:b/>
                <w:bCs/>
                <w:szCs w:val="22"/>
                <w:lang w:bidi="th-TH"/>
              </w:rPr>
            </w:pPr>
            <w:r w:rsidRPr="00CA30DE">
              <w:rPr>
                <w:rFonts w:cs="Times New Roman"/>
                <w:b/>
                <w:bCs/>
                <w:szCs w:val="22"/>
                <w:lang w:bidi="th-TH"/>
              </w:rPr>
              <w:t>Type</w:t>
            </w:r>
          </w:p>
        </w:tc>
        <w:tc>
          <w:tcPr>
            <w:tcW w:w="456" w:type="dxa"/>
            <w:shd w:val="clear" w:color="auto" w:fill="auto"/>
            <w:vAlign w:val="center"/>
          </w:tcPr>
          <w:p w14:paraId="5BCE901A" w14:textId="77777777" w:rsidR="000873AA" w:rsidRPr="00CA30DE" w:rsidRDefault="000873AA" w:rsidP="00EE78CD">
            <w:pPr>
              <w:pStyle w:val="block"/>
              <w:spacing w:after="0" w:line="240" w:lineRule="auto"/>
              <w:ind w:left="0" w:right="-7"/>
              <w:jc w:val="center"/>
              <w:rPr>
                <w:rFonts w:cs="Times New Roman"/>
                <w:b/>
                <w:bCs/>
                <w:szCs w:val="22"/>
                <w:lang w:bidi="th-TH"/>
              </w:rPr>
            </w:pPr>
          </w:p>
        </w:tc>
        <w:tc>
          <w:tcPr>
            <w:tcW w:w="5074" w:type="dxa"/>
            <w:shd w:val="clear" w:color="auto" w:fill="auto"/>
            <w:vAlign w:val="center"/>
          </w:tcPr>
          <w:p w14:paraId="1E7B1774" w14:textId="77777777" w:rsidR="000873AA" w:rsidRPr="00CA30DE" w:rsidRDefault="000873AA" w:rsidP="00EE78CD">
            <w:pPr>
              <w:pStyle w:val="block"/>
              <w:spacing w:after="0" w:line="240" w:lineRule="auto"/>
              <w:ind w:left="0" w:right="-92"/>
              <w:jc w:val="center"/>
              <w:rPr>
                <w:rFonts w:cs="Times New Roman"/>
                <w:b/>
                <w:bCs/>
                <w:szCs w:val="22"/>
                <w:lang w:bidi="th-TH"/>
              </w:rPr>
            </w:pPr>
            <w:r w:rsidRPr="00CA30DE">
              <w:rPr>
                <w:rFonts w:cs="Times New Roman"/>
                <w:b/>
                <w:bCs/>
                <w:szCs w:val="22"/>
                <w:lang w:bidi="th-TH"/>
              </w:rPr>
              <w:t>Valuation technique</w:t>
            </w:r>
          </w:p>
        </w:tc>
        <w:tc>
          <w:tcPr>
            <w:tcW w:w="456" w:type="dxa"/>
            <w:shd w:val="clear" w:color="auto" w:fill="auto"/>
            <w:vAlign w:val="bottom"/>
          </w:tcPr>
          <w:p w14:paraId="733F8718" w14:textId="77777777" w:rsidR="000873AA" w:rsidRPr="00CA30DE" w:rsidRDefault="000873AA" w:rsidP="00EE78CD">
            <w:pPr>
              <w:pStyle w:val="block"/>
              <w:spacing w:after="0" w:line="240" w:lineRule="auto"/>
              <w:ind w:left="0" w:right="-7"/>
              <w:jc w:val="center"/>
              <w:rPr>
                <w:rFonts w:cs="Times New Roman"/>
                <w:b/>
                <w:bCs/>
                <w:sz w:val="26"/>
                <w:szCs w:val="26"/>
                <w:highlight w:val="yellow"/>
                <w:lang w:bidi="th-TH"/>
              </w:rPr>
            </w:pPr>
          </w:p>
        </w:tc>
      </w:tr>
      <w:tr w:rsidR="000873AA" w:rsidRPr="00CA30DE" w14:paraId="406E0F63" w14:textId="77777777" w:rsidTr="0018253D">
        <w:trPr>
          <w:trHeight w:val="542"/>
        </w:trPr>
        <w:tc>
          <w:tcPr>
            <w:tcW w:w="3308" w:type="dxa"/>
            <w:shd w:val="clear" w:color="auto" w:fill="auto"/>
          </w:tcPr>
          <w:p w14:paraId="7F2EB646" w14:textId="77777777" w:rsidR="00D868FC" w:rsidRPr="00CA30DE" w:rsidRDefault="000873AA" w:rsidP="00EE78CD">
            <w:pPr>
              <w:pStyle w:val="block"/>
              <w:spacing w:after="0" w:line="240" w:lineRule="auto"/>
              <w:ind w:left="0" w:right="-108"/>
              <w:rPr>
                <w:rFonts w:cs="Times New Roman"/>
                <w:szCs w:val="22"/>
                <w:lang w:bidi="th-TH"/>
              </w:rPr>
            </w:pPr>
            <w:r w:rsidRPr="00CA30DE">
              <w:rPr>
                <w:rFonts w:cs="Times New Roman"/>
                <w:szCs w:val="22"/>
                <w:lang w:bidi="th-TH"/>
              </w:rPr>
              <w:t xml:space="preserve">Investment in non-marketable </w:t>
            </w:r>
          </w:p>
          <w:p w14:paraId="3E139B42" w14:textId="77777777" w:rsidR="000873AA" w:rsidRDefault="00D868FC" w:rsidP="00EE78CD">
            <w:pPr>
              <w:pStyle w:val="block"/>
              <w:spacing w:after="0" w:line="240" w:lineRule="auto"/>
              <w:ind w:left="0" w:right="-108"/>
              <w:rPr>
                <w:rFonts w:cs="Times New Roman"/>
                <w:i/>
                <w:iCs/>
                <w:sz w:val="26"/>
                <w:szCs w:val="26"/>
                <w:highlight w:val="yellow"/>
                <w:lang w:val="en-US"/>
              </w:rPr>
            </w:pPr>
            <w:r w:rsidRPr="00CA30DE">
              <w:rPr>
                <w:rFonts w:cs="Times New Roman"/>
                <w:szCs w:val="22"/>
                <w:lang w:bidi="th-TH"/>
              </w:rPr>
              <w:t xml:space="preserve">   </w:t>
            </w:r>
            <w:r w:rsidR="000873AA" w:rsidRPr="00CA30DE">
              <w:rPr>
                <w:rFonts w:cs="Times New Roman"/>
                <w:szCs w:val="22"/>
                <w:lang w:bidi="th-TH"/>
              </w:rPr>
              <w:t>equity instruments</w:t>
            </w:r>
            <w:r w:rsidR="000873AA" w:rsidRPr="00CA30DE">
              <w:rPr>
                <w:rFonts w:cs="Times New Roman"/>
                <w:i/>
                <w:iCs/>
                <w:sz w:val="26"/>
                <w:szCs w:val="26"/>
                <w:highlight w:val="yellow"/>
                <w:lang w:val="en-US"/>
              </w:rPr>
              <w:t xml:space="preserve"> </w:t>
            </w:r>
          </w:p>
          <w:p w14:paraId="11380853" w14:textId="77777777" w:rsidR="00EE0D1E" w:rsidRPr="00EE0D1E" w:rsidRDefault="00EE0D1E" w:rsidP="00EE78CD">
            <w:pPr>
              <w:pStyle w:val="block"/>
              <w:spacing w:after="0" w:line="240" w:lineRule="auto"/>
              <w:ind w:left="0" w:right="-108"/>
              <w:rPr>
                <w:rFonts w:cs="Times New Roman"/>
                <w:i/>
                <w:iCs/>
                <w:szCs w:val="22"/>
                <w:highlight w:val="yellow"/>
                <w:lang w:val="en-US"/>
              </w:rPr>
            </w:pPr>
          </w:p>
        </w:tc>
        <w:tc>
          <w:tcPr>
            <w:tcW w:w="456" w:type="dxa"/>
            <w:shd w:val="clear" w:color="auto" w:fill="auto"/>
          </w:tcPr>
          <w:p w14:paraId="2DA4075C" w14:textId="77777777" w:rsidR="000873AA" w:rsidRPr="00CA30DE" w:rsidRDefault="000873AA" w:rsidP="00EE78CD">
            <w:pPr>
              <w:pStyle w:val="block"/>
              <w:spacing w:after="0" w:line="240" w:lineRule="auto"/>
              <w:ind w:left="0" w:right="-7"/>
              <w:rPr>
                <w:rFonts w:cs="Times New Roman"/>
                <w:sz w:val="26"/>
                <w:szCs w:val="26"/>
                <w:highlight w:val="yellow"/>
                <w:lang w:bidi="th-TH"/>
              </w:rPr>
            </w:pPr>
          </w:p>
        </w:tc>
        <w:tc>
          <w:tcPr>
            <w:tcW w:w="5074" w:type="dxa"/>
            <w:shd w:val="clear" w:color="auto" w:fill="auto"/>
          </w:tcPr>
          <w:p w14:paraId="08BB1889" w14:textId="77777777" w:rsidR="006F518F" w:rsidRPr="00CA30DE" w:rsidRDefault="000873AA" w:rsidP="00EE78CD">
            <w:pPr>
              <w:pStyle w:val="block"/>
              <w:spacing w:after="0" w:line="240" w:lineRule="auto"/>
              <w:ind w:left="0" w:right="-86"/>
              <w:jc w:val="thaiDistribute"/>
              <w:rPr>
                <w:rFonts w:cs="Times New Roman"/>
                <w:szCs w:val="22"/>
                <w:lang w:bidi="th-TH"/>
              </w:rPr>
            </w:pPr>
            <w:r w:rsidRPr="00CA30DE">
              <w:rPr>
                <w:rFonts w:cs="Times New Roman"/>
                <w:szCs w:val="22"/>
                <w:lang w:bidi="th-TH"/>
              </w:rPr>
              <w:t xml:space="preserve">Net assets valued at the most recent report and consider </w:t>
            </w:r>
            <w:r w:rsidR="006F518F" w:rsidRPr="00CA30DE">
              <w:rPr>
                <w:rFonts w:cs="Times New Roman"/>
                <w:szCs w:val="22"/>
                <w:cs/>
                <w:lang w:bidi="th-TH"/>
              </w:rPr>
              <w:t xml:space="preserve"> </w:t>
            </w:r>
          </w:p>
          <w:p w14:paraId="0CA8F785" w14:textId="77777777" w:rsidR="000873AA" w:rsidRPr="00CA30DE" w:rsidRDefault="007E6209" w:rsidP="00EE78CD">
            <w:pPr>
              <w:pStyle w:val="block"/>
              <w:spacing w:after="0" w:line="240" w:lineRule="auto"/>
              <w:ind w:left="0" w:right="-86"/>
              <w:jc w:val="thaiDistribute"/>
              <w:rPr>
                <w:rFonts w:cs="Times New Roman"/>
                <w:szCs w:val="22"/>
                <w:lang w:bidi="th-TH"/>
              </w:rPr>
            </w:pPr>
            <w:r w:rsidRPr="00CA30DE">
              <w:rPr>
                <w:rFonts w:cs="Times New Roman"/>
                <w:szCs w:val="22"/>
                <w:lang w:bidi="th-TH"/>
              </w:rPr>
              <w:t>t</w:t>
            </w:r>
            <w:r w:rsidR="00F12123" w:rsidRPr="00CA30DE">
              <w:rPr>
                <w:rFonts w:cs="Times New Roman"/>
                <w:szCs w:val="22"/>
                <w:lang w:bidi="th-TH"/>
              </w:rPr>
              <w:t xml:space="preserve">he </w:t>
            </w:r>
            <w:r w:rsidR="000873AA" w:rsidRPr="00CA30DE">
              <w:rPr>
                <w:rFonts w:cs="Times New Roman"/>
                <w:szCs w:val="22"/>
                <w:lang w:bidi="th-TH"/>
              </w:rPr>
              <w:t>reliability and appropriateness on valuation factors.</w:t>
            </w:r>
          </w:p>
          <w:p w14:paraId="492C6230" w14:textId="77777777" w:rsidR="00DA0913" w:rsidRPr="00CA30DE" w:rsidRDefault="00DA0913" w:rsidP="00EE78CD">
            <w:pPr>
              <w:pStyle w:val="block"/>
              <w:spacing w:after="0" w:line="240" w:lineRule="auto"/>
              <w:ind w:left="0" w:right="-86"/>
              <w:jc w:val="thaiDistribute"/>
              <w:rPr>
                <w:rFonts w:cs="Times New Roman"/>
                <w:sz w:val="14"/>
                <w:szCs w:val="14"/>
                <w:cs/>
                <w:lang w:bidi="th-TH"/>
              </w:rPr>
            </w:pPr>
          </w:p>
        </w:tc>
        <w:tc>
          <w:tcPr>
            <w:tcW w:w="456" w:type="dxa"/>
            <w:shd w:val="clear" w:color="auto" w:fill="auto"/>
          </w:tcPr>
          <w:p w14:paraId="46BFA01B" w14:textId="77777777" w:rsidR="000873AA" w:rsidRPr="00CA30DE" w:rsidRDefault="000873AA" w:rsidP="00EE78CD">
            <w:pPr>
              <w:pStyle w:val="block"/>
              <w:spacing w:after="0" w:line="240" w:lineRule="auto"/>
              <w:ind w:left="0" w:right="-7"/>
              <w:rPr>
                <w:rFonts w:cs="Times New Roman"/>
                <w:sz w:val="26"/>
                <w:szCs w:val="26"/>
                <w:highlight w:val="yellow"/>
                <w:lang w:bidi="th-TH"/>
              </w:rPr>
            </w:pPr>
          </w:p>
        </w:tc>
      </w:tr>
      <w:tr w:rsidR="001F62CA" w:rsidRPr="00CA30DE" w14:paraId="12F0098A" w14:textId="77777777" w:rsidTr="0018253D">
        <w:trPr>
          <w:trHeight w:val="542"/>
        </w:trPr>
        <w:tc>
          <w:tcPr>
            <w:tcW w:w="3308" w:type="dxa"/>
            <w:shd w:val="clear" w:color="auto" w:fill="auto"/>
          </w:tcPr>
          <w:p w14:paraId="5951322A" w14:textId="77777777" w:rsidR="001F62CA" w:rsidRDefault="00C73F5B" w:rsidP="00EE78CD">
            <w:pPr>
              <w:pStyle w:val="block"/>
              <w:spacing w:after="0" w:line="240" w:lineRule="auto"/>
              <w:ind w:left="0" w:right="-108"/>
              <w:rPr>
                <w:rFonts w:cs="Times New Roman"/>
                <w:szCs w:val="22"/>
                <w:lang w:bidi="th-TH"/>
              </w:rPr>
            </w:pPr>
            <w:r w:rsidRPr="00CA30DE">
              <w:rPr>
                <w:rFonts w:cs="Times New Roman"/>
                <w:szCs w:val="22"/>
                <w:lang w:bidi="th-TH"/>
              </w:rPr>
              <w:t>Marketable equity instruments</w:t>
            </w:r>
          </w:p>
          <w:p w14:paraId="1AFE5000" w14:textId="77777777" w:rsidR="00EE0D1E" w:rsidRPr="00CA30DE" w:rsidRDefault="00EE0D1E" w:rsidP="00EE78CD">
            <w:pPr>
              <w:pStyle w:val="block"/>
              <w:spacing w:after="0" w:line="240" w:lineRule="auto"/>
              <w:ind w:left="0" w:right="-108"/>
              <w:rPr>
                <w:rFonts w:cs="Times New Roman"/>
                <w:szCs w:val="22"/>
                <w:lang w:bidi="th-TH"/>
              </w:rPr>
            </w:pPr>
          </w:p>
        </w:tc>
        <w:tc>
          <w:tcPr>
            <w:tcW w:w="456" w:type="dxa"/>
            <w:shd w:val="clear" w:color="auto" w:fill="auto"/>
          </w:tcPr>
          <w:p w14:paraId="294FC234" w14:textId="77777777" w:rsidR="001F62CA" w:rsidRPr="00CA30DE" w:rsidRDefault="001F62CA" w:rsidP="00EE78CD">
            <w:pPr>
              <w:pStyle w:val="block"/>
              <w:spacing w:after="0" w:line="240" w:lineRule="auto"/>
              <w:ind w:left="0" w:right="-7"/>
              <w:rPr>
                <w:rFonts w:cs="Times New Roman"/>
                <w:sz w:val="26"/>
                <w:szCs w:val="26"/>
                <w:highlight w:val="yellow"/>
                <w:lang w:bidi="th-TH"/>
              </w:rPr>
            </w:pPr>
          </w:p>
        </w:tc>
        <w:tc>
          <w:tcPr>
            <w:tcW w:w="5074" w:type="dxa"/>
            <w:shd w:val="clear" w:color="auto" w:fill="auto"/>
          </w:tcPr>
          <w:p w14:paraId="73DA1330" w14:textId="77777777" w:rsidR="001F62CA" w:rsidRPr="00CA30DE" w:rsidRDefault="00F12123" w:rsidP="00EE78CD">
            <w:pPr>
              <w:pStyle w:val="block"/>
              <w:spacing w:after="0" w:line="240" w:lineRule="auto"/>
              <w:ind w:left="0" w:right="-86"/>
              <w:jc w:val="thaiDistribute"/>
              <w:rPr>
                <w:rFonts w:cs="Times New Roman"/>
                <w:szCs w:val="22"/>
                <w:lang w:bidi="th-TH"/>
              </w:rPr>
            </w:pPr>
            <w:r w:rsidRPr="00CA30DE">
              <w:rPr>
                <w:rFonts w:cs="Times New Roman"/>
                <w:szCs w:val="22"/>
                <w:lang w:bidi="th-TH"/>
              </w:rPr>
              <w:t>Quoted price on active market</w:t>
            </w:r>
            <w:r w:rsidR="00EE13D6" w:rsidRPr="00CA30DE">
              <w:rPr>
                <w:rFonts w:cs="Times New Roman"/>
                <w:szCs w:val="22"/>
                <w:lang w:bidi="th-TH"/>
              </w:rPr>
              <w:t>.</w:t>
            </w:r>
          </w:p>
        </w:tc>
        <w:tc>
          <w:tcPr>
            <w:tcW w:w="456" w:type="dxa"/>
            <w:shd w:val="clear" w:color="auto" w:fill="auto"/>
          </w:tcPr>
          <w:p w14:paraId="101F1186" w14:textId="77777777" w:rsidR="001F62CA" w:rsidRPr="00CA30DE" w:rsidRDefault="001F62CA" w:rsidP="00EE78CD">
            <w:pPr>
              <w:pStyle w:val="block"/>
              <w:spacing w:after="0" w:line="240" w:lineRule="auto"/>
              <w:ind w:left="0" w:right="-7"/>
              <w:rPr>
                <w:rFonts w:cs="Times New Roman"/>
                <w:sz w:val="26"/>
                <w:szCs w:val="26"/>
                <w:highlight w:val="yellow"/>
                <w:lang w:bidi="th-TH"/>
              </w:rPr>
            </w:pPr>
          </w:p>
        </w:tc>
      </w:tr>
      <w:tr w:rsidR="000873AA" w:rsidRPr="00CA30DE" w14:paraId="2C7C153D" w14:textId="77777777" w:rsidTr="0018253D">
        <w:trPr>
          <w:trHeight w:val="1001"/>
        </w:trPr>
        <w:tc>
          <w:tcPr>
            <w:tcW w:w="3308" w:type="dxa"/>
            <w:shd w:val="clear" w:color="auto" w:fill="auto"/>
          </w:tcPr>
          <w:p w14:paraId="1DAAAE07" w14:textId="77777777" w:rsidR="000873AA" w:rsidRPr="00CA30DE" w:rsidRDefault="000873AA" w:rsidP="00EE78CD">
            <w:pPr>
              <w:pStyle w:val="block"/>
              <w:spacing w:after="0" w:line="240" w:lineRule="auto"/>
              <w:ind w:left="166" w:right="-112" w:hanging="166"/>
              <w:rPr>
                <w:rFonts w:cs="Times New Roman"/>
                <w:szCs w:val="22"/>
                <w:lang w:bidi="th-TH"/>
              </w:rPr>
            </w:pPr>
            <w:r w:rsidRPr="00CA30DE">
              <w:rPr>
                <w:rFonts w:cs="Times New Roman"/>
                <w:szCs w:val="22"/>
                <w:lang w:bidi="th-TH"/>
              </w:rPr>
              <w:t>Forward exchange contracts</w:t>
            </w:r>
          </w:p>
          <w:p w14:paraId="37E3138B" w14:textId="77777777" w:rsidR="00E6266F" w:rsidRPr="00CA30DE" w:rsidRDefault="00E6266F" w:rsidP="00EE78CD">
            <w:pPr>
              <w:pStyle w:val="block"/>
              <w:spacing w:after="0" w:line="240" w:lineRule="auto"/>
              <w:ind w:left="166" w:right="-112" w:hanging="166"/>
              <w:rPr>
                <w:rFonts w:cs="Times New Roman"/>
                <w:szCs w:val="22"/>
                <w:lang w:bidi="th-TH"/>
              </w:rPr>
            </w:pPr>
          </w:p>
          <w:p w14:paraId="1D717C89" w14:textId="77777777" w:rsidR="00E6266F" w:rsidRPr="00CA30DE" w:rsidRDefault="00E6266F" w:rsidP="00EE78CD">
            <w:pPr>
              <w:pStyle w:val="block"/>
              <w:spacing w:after="0" w:line="240" w:lineRule="auto"/>
              <w:ind w:left="166" w:right="-112" w:hanging="166"/>
              <w:rPr>
                <w:rFonts w:cs="Times New Roman"/>
                <w:szCs w:val="22"/>
                <w:lang w:bidi="th-TH"/>
              </w:rPr>
            </w:pPr>
          </w:p>
          <w:p w14:paraId="25C360B9" w14:textId="77777777" w:rsidR="00E6266F" w:rsidRPr="00CA30DE" w:rsidRDefault="00E6266F" w:rsidP="00E6266F">
            <w:pPr>
              <w:pStyle w:val="block"/>
              <w:spacing w:after="0" w:line="240" w:lineRule="auto"/>
              <w:ind w:left="0" w:right="-112"/>
              <w:rPr>
                <w:rFonts w:cs="Times New Roman"/>
                <w:szCs w:val="22"/>
                <w:lang w:bidi="th-TH"/>
              </w:rPr>
            </w:pPr>
          </w:p>
        </w:tc>
        <w:tc>
          <w:tcPr>
            <w:tcW w:w="456" w:type="dxa"/>
            <w:shd w:val="clear" w:color="auto" w:fill="auto"/>
          </w:tcPr>
          <w:p w14:paraId="53626196" w14:textId="77777777" w:rsidR="000873AA" w:rsidRPr="00CA30DE" w:rsidRDefault="000873AA" w:rsidP="00EE78CD">
            <w:pPr>
              <w:pStyle w:val="block"/>
              <w:spacing w:after="0" w:line="240" w:lineRule="auto"/>
              <w:ind w:left="0" w:right="-7"/>
              <w:jc w:val="both"/>
              <w:rPr>
                <w:rFonts w:cs="Times New Roman"/>
                <w:szCs w:val="22"/>
                <w:highlight w:val="yellow"/>
                <w:lang w:bidi="th-TH"/>
              </w:rPr>
            </w:pPr>
          </w:p>
        </w:tc>
        <w:tc>
          <w:tcPr>
            <w:tcW w:w="5074" w:type="dxa"/>
            <w:shd w:val="clear" w:color="auto" w:fill="auto"/>
          </w:tcPr>
          <w:p w14:paraId="0046A32B" w14:textId="77777777" w:rsidR="006F518F" w:rsidRPr="00CA30DE" w:rsidRDefault="000873AA" w:rsidP="00EE78CD">
            <w:pPr>
              <w:pStyle w:val="block"/>
              <w:spacing w:after="0" w:line="240" w:lineRule="auto"/>
              <w:ind w:left="0" w:right="-20"/>
              <w:jc w:val="thaiDistribute"/>
              <w:rPr>
                <w:rFonts w:cs="Times New Roman"/>
                <w:szCs w:val="22"/>
                <w:lang w:bidi="th-TH"/>
              </w:rPr>
            </w:pPr>
            <w:r w:rsidRPr="00CA30DE">
              <w:rPr>
                <w:rFonts w:cs="Times New Roman"/>
                <w:i/>
                <w:iCs/>
                <w:szCs w:val="22"/>
                <w:lang w:bidi="th-TH"/>
              </w:rPr>
              <w:t>Forward pricing:</w:t>
            </w:r>
            <w:r w:rsidRPr="00CA30DE">
              <w:rPr>
                <w:rFonts w:cs="Times New Roman"/>
                <w:szCs w:val="22"/>
                <w:lang w:bidi="th-TH"/>
              </w:rPr>
              <w:t xml:space="preserve"> The fair value is determined using </w:t>
            </w:r>
          </w:p>
          <w:p w14:paraId="30EE5CC6" w14:textId="77777777" w:rsidR="006F518F" w:rsidRPr="00CA30DE" w:rsidRDefault="000873AA" w:rsidP="00EE78CD">
            <w:pPr>
              <w:pStyle w:val="block"/>
              <w:spacing w:after="0" w:line="240" w:lineRule="auto"/>
              <w:ind w:left="0" w:right="-20"/>
              <w:jc w:val="thaiDistribute"/>
              <w:rPr>
                <w:rFonts w:cs="Times New Roman"/>
                <w:szCs w:val="22"/>
                <w:lang w:bidi="th-TH"/>
              </w:rPr>
            </w:pPr>
            <w:r w:rsidRPr="00CA30DE">
              <w:rPr>
                <w:rFonts w:cs="Times New Roman"/>
                <w:szCs w:val="22"/>
                <w:lang w:bidi="th-TH"/>
              </w:rPr>
              <w:t xml:space="preserve">quoted forward exchange rates at the reporting date </w:t>
            </w:r>
          </w:p>
          <w:p w14:paraId="4369DB97" w14:textId="77777777" w:rsidR="006F518F" w:rsidRPr="00CA30DE" w:rsidRDefault="000873AA" w:rsidP="00EE78CD">
            <w:pPr>
              <w:pStyle w:val="block"/>
              <w:spacing w:after="0" w:line="240" w:lineRule="auto"/>
              <w:ind w:left="0" w:right="-20"/>
              <w:jc w:val="thaiDistribute"/>
              <w:rPr>
                <w:rFonts w:cs="Times New Roman"/>
                <w:szCs w:val="22"/>
                <w:lang w:bidi="th-TH"/>
              </w:rPr>
            </w:pPr>
            <w:r w:rsidRPr="00CA30DE">
              <w:rPr>
                <w:rFonts w:cs="Times New Roman"/>
                <w:szCs w:val="22"/>
                <w:lang w:bidi="th-TH"/>
              </w:rPr>
              <w:t xml:space="preserve">and present value calculations based on high credit </w:t>
            </w:r>
          </w:p>
          <w:p w14:paraId="4F1A18E8" w14:textId="77777777" w:rsidR="000873AA" w:rsidRPr="00CA30DE" w:rsidRDefault="000873AA" w:rsidP="00EE78CD">
            <w:pPr>
              <w:pStyle w:val="block"/>
              <w:spacing w:after="0" w:line="240" w:lineRule="auto"/>
              <w:ind w:left="0" w:right="-20"/>
              <w:jc w:val="thaiDistribute"/>
              <w:rPr>
                <w:rFonts w:cs="Times New Roman"/>
                <w:szCs w:val="22"/>
                <w:lang w:bidi="th-TH"/>
              </w:rPr>
            </w:pPr>
            <w:r w:rsidRPr="00CA30DE">
              <w:rPr>
                <w:rFonts w:cs="Times New Roman"/>
                <w:szCs w:val="22"/>
                <w:lang w:bidi="th-TH"/>
              </w:rPr>
              <w:t>quality yield curves in the respective currencies.</w:t>
            </w:r>
          </w:p>
          <w:p w14:paraId="373A4915" w14:textId="77777777" w:rsidR="000718A8" w:rsidRPr="00CA30DE" w:rsidRDefault="000718A8" w:rsidP="00EE78CD">
            <w:pPr>
              <w:pStyle w:val="block"/>
              <w:spacing w:after="0" w:line="240" w:lineRule="auto"/>
              <w:ind w:left="0" w:right="-20"/>
              <w:jc w:val="thaiDistribute"/>
              <w:rPr>
                <w:rFonts w:cs="Times New Roman"/>
                <w:sz w:val="14"/>
                <w:szCs w:val="14"/>
                <w:cs/>
                <w:lang w:val="en-US" w:bidi="th-TH"/>
              </w:rPr>
            </w:pPr>
          </w:p>
        </w:tc>
        <w:tc>
          <w:tcPr>
            <w:tcW w:w="456" w:type="dxa"/>
            <w:shd w:val="clear" w:color="auto" w:fill="auto"/>
          </w:tcPr>
          <w:p w14:paraId="52128B6F" w14:textId="77777777" w:rsidR="000873AA" w:rsidRPr="00CA30DE" w:rsidRDefault="000873AA" w:rsidP="00EE78CD">
            <w:pPr>
              <w:pStyle w:val="block"/>
              <w:spacing w:after="0" w:line="240" w:lineRule="auto"/>
              <w:ind w:left="0" w:right="-7"/>
              <w:rPr>
                <w:rFonts w:cs="Times New Roman"/>
                <w:sz w:val="26"/>
                <w:szCs w:val="26"/>
                <w:lang w:bidi="th-TH"/>
              </w:rPr>
            </w:pPr>
          </w:p>
        </w:tc>
      </w:tr>
      <w:tr w:rsidR="00E6266F" w:rsidRPr="00CA30DE" w14:paraId="0507E51A" w14:textId="77777777" w:rsidTr="0018253D">
        <w:trPr>
          <w:trHeight w:val="1001"/>
        </w:trPr>
        <w:tc>
          <w:tcPr>
            <w:tcW w:w="3308" w:type="dxa"/>
            <w:shd w:val="clear" w:color="auto" w:fill="auto"/>
          </w:tcPr>
          <w:p w14:paraId="2F479EED" w14:textId="77777777" w:rsidR="00E6266F" w:rsidRPr="00CA30DE" w:rsidRDefault="00D508A4" w:rsidP="00EE78CD">
            <w:pPr>
              <w:pStyle w:val="block"/>
              <w:spacing w:after="0" w:line="240" w:lineRule="auto"/>
              <w:ind w:left="166" w:right="-112" w:hanging="166"/>
              <w:rPr>
                <w:rFonts w:cs="Times New Roman"/>
                <w:szCs w:val="22"/>
                <w:lang w:bidi="th-TH"/>
              </w:rPr>
            </w:pPr>
            <w:r w:rsidRPr="00CA30DE">
              <w:rPr>
                <w:rFonts w:cs="Times New Roman"/>
                <w:szCs w:val="22"/>
              </w:rPr>
              <w:t>Investments in government bonds guaranteed by the government, classified as financial assets measured at amortised cost</w:t>
            </w:r>
          </w:p>
        </w:tc>
        <w:tc>
          <w:tcPr>
            <w:tcW w:w="456" w:type="dxa"/>
            <w:shd w:val="clear" w:color="auto" w:fill="auto"/>
          </w:tcPr>
          <w:p w14:paraId="69A8B4CD" w14:textId="77777777" w:rsidR="00E6266F" w:rsidRPr="00CA30DE" w:rsidRDefault="00E6266F" w:rsidP="00EE78CD">
            <w:pPr>
              <w:pStyle w:val="block"/>
              <w:spacing w:after="0" w:line="240" w:lineRule="auto"/>
              <w:ind w:left="0" w:right="-7"/>
              <w:jc w:val="both"/>
              <w:rPr>
                <w:rFonts w:cs="Times New Roman"/>
                <w:szCs w:val="22"/>
                <w:highlight w:val="yellow"/>
                <w:lang w:bidi="th-TH"/>
              </w:rPr>
            </w:pPr>
          </w:p>
        </w:tc>
        <w:tc>
          <w:tcPr>
            <w:tcW w:w="5074" w:type="dxa"/>
            <w:shd w:val="clear" w:color="auto" w:fill="auto"/>
          </w:tcPr>
          <w:p w14:paraId="082CF9FD" w14:textId="77777777" w:rsidR="006F518F" w:rsidRPr="00CA30DE" w:rsidRDefault="0048799F" w:rsidP="00EE78CD">
            <w:pPr>
              <w:pStyle w:val="block"/>
              <w:spacing w:after="0" w:line="240" w:lineRule="auto"/>
              <w:ind w:left="0" w:right="-20"/>
              <w:jc w:val="thaiDistribute"/>
              <w:rPr>
                <w:rFonts w:cs="Times New Roman"/>
                <w:szCs w:val="22"/>
              </w:rPr>
            </w:pPr>
            <w:r w:rsidRPr="00CA30DE">
              <w:rPr>
                <w:rFonts w:cs="Times New Roman"/>
                <w:szCs w:val="22"/>
              </w:rPr>
              <w:t xml:space="preserve">Thai Bond Market Association Government Bond </w:t>
            </w:r>
          </w:p>
          <w:p w14:paraId="407F0666" w14:textId="77777777" w:rsidR="00E6266F" w:rsidRPr="00CA30DE" w:rsidRDefault="0048799F" w:rsidP="00EE78CD">
            <w:pPr>
              <w:pStyle w:val="block"/>
              <w:spacing w:after="0" w:line="240" w:lineRule="auto"/>
              <w:ind w:left="0" w:right="-20"/>
              <w:jc w:val="thaiDistribute"/>
              <w:rPr>
                <w:rFonts w:cs="Times New Roman"/>
                <w:szCs w:val="22"/>
                <w:lang w:bidi="th-TH"/>
              </w:rPr>
            </w:pPr>
            <w:r w:rsidRPr="00CA30DE">
              <w:rPr>
                <w:rFonts w:cs="Times New Roman"/>
                <w:szCs w:val="22"/>
              </w:rPr>
              <w:t>Yield Curve as of the reporting date.</w:t>
            </w:r>
          </w:p>
        </w:tc>
        <w:tc>
          <w:tcPr>
            <w:tcW w:w="456" w:type="dxa"/>
            <w:shd w:val="clear" w:color="auto" w:fill="auto"/>
          </w:tcPr>
          <w:p w14:paraId="64254654" w14:textId="77777777" w:rsidR="00E6266F" w:rsidRPr="00CA30DE" w:rsidRDefault="00E6266F" w:rsidP="00EE78CD">
            <w:pPr>
              <w:pStyle w:val="block"/>
              <w:spacing w:after="0" w:line="240" w:lineRule="auto"/>
              <w:ind w:left="0" w:right="-7"/>
              <w:rPr>
                <w:rFonts w:cs="Times New Roman"/>
                <w:sz w:val="26"/>
                <w:szCs w:val="26"/>
                <w:lang w:bidi="th-TH"/>
              </w:rPr>
            </w:pPr>
          </w:p>
        </w:tc>
      </w:tr>
    </w:tbl>
    <w:p w14:paraId="1AECCF18" w14:textId="77777777" w:rsidR="004F03AA" w:rsidRPr="00CA30DE" w:rsidRDefault="004F03AA" w:rsidP="00E368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0"/>
          <w:szCs w:val="20"/>
        </w:rPr>
      </w:pPr>
    </w:p>
    <w:p w14:paraId="09D18B7D" w14:textId="1D4CBA87" w:rsidR="00205874" w:rsidRPr="00130E4A" w:rsidRDefault="00B21AD1" w:rsidP="0018253D">
      <w:pPr>
        <w:rPr>
          <w:rFonts w:ascii="Times New Roman" w:hAnsi="Times New Roman" w:cs="Cordia New"/>
          <w:b/>
          <w:bCs/>
          <w:sz w:val="24"/>
          <w:szCs w:val="24"/>
        </w:rPr>
      </w:pPr>
      <w:r>
        <w:rPr>
          <w:rFonts w:ascii="Times New Roman" w:hAnsi="Times New Roman" w:cs="Times New Roman"/>
          <w:b/>
          <w:bCs/>
          <w:sz w:val="24"/>
          <w:szCs w:val="24"/>
        </w:rPr>
        <w:t>9</w:t>
      </w:r>
      <w:r w:rsidR="00205874" w:rsidRPr="00CA30DE">
        <w:rPr>
          <w:rFonts w:ascii="Times New Roman" w:hAnsi="Times New Roman" w:cs="Times New Roman"/>
          <w:b/>
          <w:bCs/>
          <w:sz w:val="24"/>
          <w:szCs w:val="24"/>
        </w:rPr>
        <w:t xml:space="preserve">   </w:t>
      </w:r>
      <w:r w:rsidR="000C6725">
        <w:rPr>
          <w:rFonts w:ascii="Times New Roman" w:hAnsi="Times New Roman" w:cs="Times New Roman"/>
          <w:b/>
          <w:bCs/>
          <w:sz w:val="24"/>
          <w:szCs w:val="24"/>
        </w:rPr>
        <w:tab/>
      </w:r>
      <w:r w:rsidR="00205874" w:rsidRPr="00CA30DE">
        <w:rPr>
          <w:rFonts w:ascii="Times New Roman" w:hAnsi="Times New Roman" w:cs="Times New Roman"/>
          <w:b/>
          <w:bCs/>
          <w:sz w:val="24"/>
          <w:szCs w:val="24"/>
        </w:rPr>
        <w:t xml:space="preserve">Commitments </w:t>
      </w:r>
      <w:r w:rsidR="005B01BD" w:rsidRPr="00CA30DE">
        <w:rPr>
          <w:rFonts w:ascii="Times New Roman" w:hAnsi="Times New Roman" w:cs="Times New Roman"/>
          <w:b/>
          <w:bCs/>
          <w:sz w:val="24"/>
          <w:szCs w:val="24"/>
        </w:rPr>
        <w:t>with non-related parties</w:t>
      </w:r>
    </w:p>
    <w:p w14:paraId="46E0DDA0" w14:textId="77777777" w:rsidR="00D05732" w:rsidRPr="00130E4A"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D05732" w:rsidRPr="00166AC6" w14:paraId="55364B06" w14:textId="77777777" w:rsidTr="0018253D">
        <w:tc>
          <w:tcPr>
            <w:tcW w:w="5400" w:type="dxa"/>
            <w:shd w:val="clear" w:color="auto" w:fill="auto"/>
          </w:tcPr>
          <w:p w14:paraId="3BA32B33" w14:textId="77777777" w:rsidR="00D05732" w:rsidRPr="00166AC6" w:rsidRDefault="00D05732" w:rsidP="00130E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7DBD28D4" w14:textId="77777777" w:rsidR="00D05732" w:rsidRPr="00166AC6" w:rsidRDefault="00D05732" w:rsidP="00130E4A">
            <w:pPr>
              <w:spacing w:line="240" w:lineRule="auto"/>
              <w:ind w:left="-108" w:right="-108"/>
              <w:jc w:val="center"/>
              <w:rPr>
                <w:rFonts w:ascii="Times New Roman" w:hAnsi="Times New Roman" w:cs="Times New Roman"/>
                <w:sz w:val="22"/>
                <w:szCs w:val="22"/>
              </w:rPr>
            </w:pPr>
          </w:p>
        </w:tc>
        <w:tc>
          <w:tcPr>
            <w:tcW w:w="3600" w:type="dxa"/>
            <w:gridSpan w:val="3"/>
            <w:shd w:val="clear" w:color="auto" w:fill="auto"/>
          </w:tcPr>
          <w:p w14:paraId="5CD43D08" w14:textId="77777777" w:rsidR="00D05732" w:rsidRPr="00166AC6" w:rsidRDefault="00D05732" w:rsidP="00130E4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166AC6">
              <w:rPr>
                <w:rFonts w:ascii="Times New Roman" w:hAnsi="Times New Roman" w:cs="Times New Roman"/>
                <w:b/>
                <w:sz w:val="22"/>
                <w:szCs w:val="22"/>
              </w:rPr>
              <w:t xml:space="preserve">Financial statements in which the equity method is applied/ </w:t>
            </w:r>
            <w:r w:rsidRPr="00166AC6">
              <w:rPr>
                <w:rFonts w:ascii="Times New Roman" w:hAnsi="Times New Roman" w:cs="Times New Roman"/>
                <w:b/>
                <w:sz w:val="22"/>
                <w:szCs w:val="22"/>
              </w:rPr>
              <w:br/>
              <w:t>Separate financial statements</w:t>
            </w:r>
          </w:p>
        </w:tc>
      </w:tr>
      <w:tr w:rsidR="00D05732" w:rsidRPr="00166AC6" w14:paraId="3509A3C4" w14:textId="77777777" w:rsidTr="0018253D">
        <w:tc>
          <w:tcPr>
            <w:tcW w:w="5400" w:type="dxa"/>
            <w:tcBorders>
              <w:bottom w:val="nil"/>
            </w:tcBorders>
            <w:shd w:val="clear" w:color="auto" w:fill="auto"/>
          </w:tcPr>
          <w:p w14:paraId="1EE90D55"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6DB13BC9"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34F79EB" w14:textId="77777777" w:rsidR="00D05732" w:rsidRPr="00166AC6" w:rsidRDefault="0064561C" w:rsidP="00130E4A">
            <w:pPr>
              <w:tabs>
                <w:tab w:val="clear" w:pos="227"/>
                <w:tab w:val="clear" w:pos="454"/>
                <w:tab w:val="clear" w:pos="680"/>
                <w:tab w:val="left" w:pos="720"/>
              </w:tabs>
              <w:spacing w:line="240" w:lineRule="auto"/>
              <w:jc w:val="center"/>
              <w:rPr>
                <w:rFonts w:ascii="Times New Roman" w:hAnsi="Times New Roman" w:cs="Cordia New"/>
                <w:color w:val="000000"/>
                <w:sz w:val="22"/>
                <w:szCs w:val="22"/>
              </w:rPr>
            </w:pPr>
            <w:r>
              <w:rPr>
                <w:rFonts w:ascii="Times New Roman" w:hAnsi="Times New Roman" w:cs="Cordia New"/>
                <w:color w:val="000000"/>
                <w:sz w:val="22"/>
                <w:szCs w:val="22"/>
              </w:rPr>
              <w:t xml:space="preserve">30 </w:t>
            </w:r>
            <w:r w:rsidR="004547D5">
              <w:rPr>
                <w:rFonts w:ascii="Times New Roman" w:hAnsi="Times New Roman" w:cs="Cordia New"/>
                <w:color w:val="000000"/>
                <w:sz w:val="22"/>
                <w:szCs w:val="22"/>
              </w:rPr>
              <w:t>September</w:t>
            </w:r>
            <w:r>
              <w:rPr>
                <w:rFonts w:ascii="Times New Roman" w:hAnsi="Times New Roman" w:cs="Cordia New"/>
                <w:color w:val="000000"/>
                <w:sz w:val="22"/>
                <w:szCs w:val="22"/>
              </w:rPr>
              <w:t xml:space="preserve"> </w:t>
            </w:r>
            <w:r w:rsidR="00D05732" w:rsidRPr="00166AC6">
              <w:rPr>
                <w:rFonts w:ascii="Times New Roman" w:hAnsi="Times New Roman" w:cs="Cordia New"/>
                <w:color w:val="000000"/>
                <w:sz w:val="22"/>
                <w:szCs w:val="22"/>
              </w:rPr>
              <w:t>2021</w:t>
            </w:r>
          </w:p>
        </w:tc>
        <w:tc>
          <w:tcPr>
            <w:tcW w:w="270" w:type="dxa"/>
            <w:tcBorders>
              <w:bottom w:val="nil"/>
            </w:tcBorders>
          </w:tcPr>
          <w:p w14:paraId="5B04F56D" w14:textId="77777777" w:rsidR="00D05732" w:rsidRPr="00166AC6" w:rsidRDefault="00D05732" w:rsidP="00130E4A">
            <w:pPr>
              <w:tabs>
                <w:tab w:val="clear" w:pos="227"/>
                <w:tab w:val="clear" w:pos="454"/>
                <w:tab w:val="clear" w:pos="680"/>
                <w:tab w:val="left" w:pos="720"/>
              </w:tabs>
              <w:spacing w:line="240" w:lineRule="auto"/>
              <w:rPr>
                <w:rFonts w:ascii="Times New Roman" w:hAnsi="Times New Roman" w:cs="Cordia New"/>
                <w:sz w:val="22"/>
                <w:szCs w:val="22"/>
              </w:rPr>
            </w:pPr>
          </w:p>
        </w:tc>
        <w:tc>
          <w:tcPr>
            <w:tcW w:w="1620" w:type="dxa"/>
            <w:tcBorders>
              <w:bottom w:val="nil"/>
            </w:tcBorders>
          </w:tcPr>
          <w:p w14:paraId="68483442" w14:textId="77777777" w:rsidR="00D05732" w:rsidRPr="00166AC6" w:rsidRDefault="0064561C" w:rsidP="00130E4A">
            <w:pPr>
              <w:tabs>
                <w:tab w:val="clear" w:pos="227"/>
                <w:tab w:val="clear" w:pos="454"/>
                <w:tab w:val="clear" w:pos="680"/>
                <w:tab w:val="left" w:pos="720"/>
              </w:tabs>
              <w:spacing w:line="240" w:lineRule="auto"/>
              <w:jc w:val="center"/>
              <w:rPr>
                <w:rFonts w:ascii="Times New Roman" w:hAnsi="Times New Roman" w:cs="Times New Roman"/>
                <w:sz w:val="22"/>
                <w:szCs w:val="22"/>
              </w:rPr>
            </w:pPr>
            <w:r>
              <w:rPr>
                <w:rFonts w:ascii="Times New Roman" w:hAnsi="Times New Roman" w:cs="Times New Roman"/>
                <w:sz w:val="22"/>
                <w:szCs w:val="22"/>
              </w:rPr>
              <w:t xml:space="preserve">31 March </w:t>
            </w:r>
            <w:r w:rsidR="004547D5">
              <w:rPr>
                <w:rFonts w:ascii="Times New Roman" w:hAnsi="Times New Roman" w:cs="Times New Roman"/>
                <w:sz w:val="22"/>
                <w:szCs w:val="22"/>
              </w:rPr>
              <w:br/>
            </w:r>
            <w:r w:rsidR="00D05732" w:rsidRPr="00166AC6">
              <w:rPr>
                <w:rFonts w:ascii="Times New Roman" w:hAnsi="Times New Roman" w:cs="Times New Roman"/>
                <w:sz w:val="22"/>
                <w:szCs w:val="22"/>
              </w:rPr>
              <w:t>202</w:t>
            </w:r>
            <w:r>
              <w:rPr>
                <w:rFonts w:ascii="Times New Roman" w:hAnsi="Times New Roman" w:cs="Times New Roman"/>
                <w:sz w:val="22"/>
                <w:szCs w:val="22"/>
              </w:rPr>
              <w:t>1</w:t>
            </w:r>
          </w:p>
        </w:tc>
      </w:tr>
      <w:tr w:rsidR="00D05732" w:rsidRPr="00166AC6" w14:paraId="344260EC" w14:textId="77777777" w:rsidTr="0018253D">
        <w:tc>
          <w:tcPr>
            <w:tcW w:w="5400" w:type="dxa"/>
            <w:tcBorders>
              <w:bottom w:val="nil"/>
            </w:tcBorders>
            <w:shd w:val="clear" w:color="auto" w:fill="auto"/>
          </w:tcPr>
          <w:p w14:paraId="4DDC5D3C"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19F1A822"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3600" w:type="dxa"/>
            <w:gridSpan w:val="3"/>
            <w:tcBorders>
              <w:bottom w:val="nil"/>
            </w:tcBorders>
            <w:shd w:val="clear" w:color="auto" w:fill="auto"/>
          </w:tcPr>
          <w:p w14:paraId="66CBD1F4" w14:textId="77777777" w:rsidR="00D05732" w:rsidRPr="00166AC6" w:rsidRDefault="00D05732" w:rsidP="00130E4A">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166AC6">
              <w:rPr>
                <w:rFonts w:ascii="Times New Roman" w:hAnsi="Times New Roman" w:cs="Times New Roman"/>
                <w:i/>
                <w:iCs/>
                <w:sz w:val="22"/>
                <w:szCs w:val="22"/>
              </w:rPr>
              <w:t>(in million Baht</w:t>
            </w:r>
            <w:r w:rsidRPr="00166AC6">
              <w:rPr>
                <w:rFonts w:ascii="Times New Roman" w:hAnsi="Times New Roman" w:cs="Times New Roman"/>
                <w:i/>
                <w:iCs/>
                <w:sz w:val="22"/>
                <w:szCs w:val="22"/>
                <w:cs/>
              </w:rPr>
              <w:t>)</w:t>
            </w:r>
          </w:p>
        </w:tc>
      </w:tr>
      <w:tr w:rsidR="00D05732" w:rsidRPr="00166AC6" w14:paraId="3BCB66FF" w14:textId="77777777" w:rsidTr="0018253D">
        <w:tc>
          <w:tcPr>
            <w:tcW w:w="5400" w:type="dxa"/>
            <w:tcBorders>
              <w:bottom w:val="nil"/>
            </w:tcBorders>
            <w:shd w:val="clear" w:color="auto" w:fill="auto"/>
          </w:tcPr>
          <w:p w14:paraId="718D0B0F" w14:textId="77777777" w:rsidR="00D05732" w:rsidRPr="00166AC6" w:rsidRDefault="00D05732" w:rsidP="00130E4A">
            <w:pPr>
              <w:tabs>
                <w:tab w:val="clear" w:pos="907"/>
                <w:tab w:val="left" w:pos="900"/>
              </w:tabs>
              <w:ind w:left="-18"/>
              <w:jc w:val="thaiDistribute"/>
              <w:rPr>
                <w:rFonts w:ascii="Times New Roman" w:hAnsi="Times New Roman" w:cs="Times New Roman"/>
                <w:b/>
                <w:bCs/>
                <w:i/>
                <w:iCs/>
                <w:sz w:val="22"/>
                <w:szCs w:val="22"/>
              </w:rPr>
            </w:pPr>
            <w:r w:rsidRPr="00166AC6">
              <w:rPr>
                <w:rFonts w:ascii="Times New Roman" w:hAnsi="Times New Roman" w:cs="Times New Roman"/>
                <w:b/>
                <w:bCs/>
                <w:i/>
                <w:iCs/>
                <w:sz w:val="22"/>
                <w:szCs w:val="22"/>
              </w:rPr>
              <w:t>Capital commitments</w:t>
            </w:r>
          </w:p>
        </w:tc>
        <w:tc>
          <w:tcPr>
            <w:tcW w:w="270" w:type="dxa"/>
            <w:tcBorders>
              <w:bottom w:val="nil"/>
            </w:tcBorders>
            <w:shd w:val="clear" w:color="auto" w:fill="auto"/>
          </w:tcPr>
          <w:p w14:paraId="4AEE29AC"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DC182A1"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73BD177A"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383A9DFB"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D05732" w:rsidRPr="00166AC6" w14:paraId="10C5951E" w14:textId="77777777" w:rsidTr="0018253D">
        <w:tc>
          <w:tcPr>
            <w:tcW w:w="5400" w:type="dxa"/>
            <w:tcBorders>
              <w:bottom w:val="nil"/>
            </w:tcBorders>
            <w:shd w:val="clear" w:color="auto" w:fill="auto"/>
          </w:tcPr>
          <w:p w14:paraId="053B230D"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Machinery and equipment</w:t>
            </w:r>
          </w:p>
        </w:tc>
        <w:tc>
          <w:tcPr>
            <w:tcW w:w="270" w:type="dxa"/>
            <w:tcBorders>
              <w:top w:val="nil"/>
              <w:bottom w:val="nil"/>
            </w:tcBorders>
            <w:shd w:val="clear" w:color="auto" w:fill="auto"/>
          </w:tcPr>
          <w:p w14:paraId="48BC581A"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7C8CC7FD" w14:textId="168AC600" w:rsidR="00D05732" w:rsidRPr="00D043D3" w:rsidRDefault="00D043D3"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sidRPr="00D043D3">
              <w:rPr>
                <w:rFonts w:ascii="Times New Roman" w:hAnsi="Times New Roman" w:cs="Times New Roman"/>
                <w:color w:val="000000"/>
                <w:sz w:val="22"/>
                <w:szCs w:val="22"/>
              </w:rPr>
              <w:t>68</w:t>
            </w:r>
          </w:p>
        </w:tc>
        <w:tc>
          <w:tcPr>
            <w:tcW w:w="270" w:type="dxa"/>
            <w:tcBorders>
              <w:top w:val="nil"/>
              <w:bottom w:val="nil"/>
            </w:tcBorders>
          </w:tcPr>
          <w:p w14:paraId="3FE1405A" w14:textId="77777777" w:rsidR="00D05732" w:rsidRPr="00166AC6"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620" w:type="dxa"/>
            <w:tcBorders>
              <w:top w:val="nil"/>
              <w:bottom w:val="single" w:sz="4" w:space="0" w:color="auto"/>
            </w:tcBorders>
          </w:tcPr>
          <w:p w14:paraId="3F6E97E2" w14:textId="77777777" w:rsidR="00D05732" w:rsidRPr="00166AC6"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34</w:t>
            </w:r>
          </w:p>
        </w:tc>
      </w:tr>
      <w:tr w:rsidR="00D05732" w:rsidRPr="00166AC6" w14:paraId="2B10F656" w14:textId="77777777" w:rsidTr="0018253D">
        <w:tc>
          <w:tcPr>
            <w:tcW w:w="5400" w:type="dxa"/>
            <w:tcBorders>
              <w:bottom w:val="nil"/>
            </w:tcBorders>
            <w:shd w:val="clear" w:color="auto" w:fill="auto"/>
          </w:tcPr>
          <w:p w14:paraId="06F6557A"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3339D7ED"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4D1D7830" w14:textId="5C1F2136" w:rsidR="00D05732" w:rsidRPr="00D043D3" w:rsidRDefault="00D043D3"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sidRPr="00D043D3">
              <w:rPr>
                <w:rFonts w:ascii="Times New Roman" w:hAnsi="Times New Roman" w:cs="Times New Roman"/>
                <w:b/>
                <w:bCs/>
                <w:color w:val="000000"/>
                <w:sz w:val="22"/>
                <w:szCs w:val="22"/>
              </w:rPr>
              <w:t>68</w:t>
            </w:r>
          </w:p>
        </w:tc>
        <w:tc>
          <w:tcPr>
            <w:tcW w:w="270" w:type="dxa"/>
            <w:tcBorders>
              <w:top w:val="nil"/>
              <w:left w:val="nil"/>
              <w:bottom w:val="nil"/>
              <w:right w:val="nil"/>
            </w:tcBorders>
          </w:tcPr>
          <w:p w14:paraId="7E98A226" w14:textId="77777777" w:rsidR="00D05732" w:rsidRPr="00166AC6"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620" w:type="dxa"/>
            <w:tcBorders>
              <w:top w:val="single" w:sz="4" w:space="0" w:color="auto"/>
              <w:left w:val="nil"/>
              <w:bottom w:val="double" w:sz="4" w:space="0" w:color="auto"/>
            </w:tcBorders>
          </w:tcPr>
          <w:p w14:paraId="40918E68" w14:textId="77777777" w:rsidR="00D05732" w:rsidRPr="00166AC6" w:rsidRDefault="00D05732" w:rsidP="00130E4A">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34</w:t>
            </w:r>
          </w:p>
        </w:tc>
      </w:tr>
    </w:tbl>
    <w:p w14:paraId="44C710D1" w14:textId="77777777" w:rsidR="00D05732" w:rsidRPr="00130E4A"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r w:rsidRPr="00130E4A">
        <w:rPr>
          <w:rFonts w:ascii="Times New Roman" w:hAnsi="Times New Roman" w:cs="Cordia New"/>
          <w:b/>
          <w:bCs/>
          <w:sz w:val="24"/>
          <w:szCs w:val="24"/>
          <w:cs/>
        </w:rPr>
        <w:tab/>
      </w:r>
    </w:p>
    <w:tbl>
      <w:tblPr>
        <w:tblW w:w="9270" w:type="dxa"/>
        <w:tblInd w:w="360" w:type="dxa"/>
        <w:tblBorders>
          <w:bottom w:val="single" w:sz="4" w:space="0" w:color="auto"/>
        </w:tblBorders>
        <w:tblLayout w:type="fixed"/>
        <w:tblLook w:val="0000" w:firstRow="0" w:lastRow="0" w:firstColumn="0" w:lastColumn="0" w:noHBand="0" w:noVBand="0"/>
      </w:tblPr>
      <w:tblGrid>
        <w:gridCol w:w="5400"/>
        <w:gridCol w:w="270"/>
        <w:gridCol w:w="1710"/>
        <w:gridCol w:w="270"/>
        <w:gridCol w:w="1620"/>
      </w:tblGrid>
      <w:tr w:rsidR="00D05732" w:rsidRPr="00166AC6" w14:paraId="2F09A6DE" w14:textId="77777777" w:rsidTr="0018253D">
        <w:tc>
          <w:tcPr>
            <w:tcW w:w="5400" w:type="dxa"/>
            <w:tcBorders>
              <w:bottom w:val="nil"/>
            </w:tcBorders>
            <w:shd w:val="clear" w:color="auto" w:fill="auto"/>
          </w:tcPr>
          <w:p w14:paraId="23DCF805" w14:textId="77777777" w:rsidR="00D05732" w:rsidRPr="00166AC6" w:rsidRDefault="00D05732" w:rsidP="00130E4A">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 xml:space="preserve">Future minimum lease payments under </w:t>
            </w:r>
          </w:p>
          <w:p w14:paraId="6F23A657" w14:textId="77777777" w:rsidR="00D05732" w:rsidRPr="00166AC6" w:rsidRDefault="00D05732" w:rsidP="00130E4A">
            <w:pPr>
              <w:spacing w:line="240" w:lineRule="auto"/>
              <w:ind w:left="194" w:right="-74" w:hanging="194"/>
              <w:rPr>
                <w:rFonts w:ascii="Times New Roman" w:hAnsi="Times New Roman" w:cs="Times New Roman"/>
                <w:b/>
                <w:bCs/>
                <w:i/>
                <w:iCs/>
                <w:sz w:val="22"/>
                <w:szCs w:val="22"/>
              </w:rPr>
            </w:pPr>
            <w:r w:rsidRPr="00166AC6">
              <w:rPr>
                <w:rFonts w:ascii="Times New Roman" w:hAnsi="Times New Roman" w:cs="Times New Roman"/>
                <w:b/>
                <w:bCs/>
                <w:i/>
                <w:iCs/>
                <w:sz w:val="22"/>
                <w:szCs w:val="22"/>
              </w:rPr>
              <w:tab/>
              <w:t>non-cancellable</w:t>
            </w:r>
            <w:r w:rsidR="00600AE9">
              <w:rPr>
                <w:rFonts w:ascii="Times New Roman" w:hAnsi="Times New Roman" w:cs="Times New Roman"/>
                <w:b/>
                <w:bCs/>
                <w:i/>
                <w:iCs/>
                <w:sz w:val="22"/>
                <w:szCs w:val="22"/>
              </w:rPr>
              <w:t xml:space="preserve"> short-term</w:t>
            </w:r>
            <w:r w:rsidRPr="00166AC6">
              <w:rPr>
                <w:rFonts w:ascii="Times New Roman" w:hAnsi="Times New Roman" w:cs="Times New Roman"/>
                <w:b/>
                <w:bCs/>
                <w:i/>
                <w:iCs/>
                <w:sz w:val="22"/>
                <w:szCs w:val="22"/>
              </w:rPr>
              <w:t xml:space="preserve"> leases</w:t>
            </w:r>
          </w:p>
        </w:tc>
        <w:tc>
          <w:tcPr>
            <w:tcW w:w="270" w:type="dxa"/>
            <w:tcBorders>
              <w:bottom w:val="nil"/>
            </w:tcBorders>
            <w:shd w:val="clear" w:color="auto" w:fill="auto"/>
          </w:tcPr>
          <w:p w14:paraId="45B13F3B"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3BD39C5E"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40228522"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620" w:type="dxa"/>
            <w:tcBorders>
              <w:bottom w:val="nil"/>
            </w:tcBorders>
          </w:tcPr>
          <w:p w14:paraId="075A5208" w14:textId="77777777" w:rsidR="00D05732" w:rsidRPr="00166AC6" w:rsidRDefault="00D05732" w:rsidP="00130E4A">
            <w:pPr>
              <w:tabs>
                <w:tab w:val="clear" w:pos="227"/>
                <w:tab w:val="clear" w:pos="454"/>
                <w:tab w:val="clear" w:pos="680"/>
                <w:tab w:val="left" w:pos="720"/>
              </w:tabs>
              <w:spacing w:line="240" w:lineRule="auto"/>
              <w:jc w:val="right"/>
              <w:rPr>
                <w:rFonts w:ascii="Times New Roman" w:hAnsi="Times New Roman" w:cs="Cordia New"/>
                <w:b/>
                <w:bCs/>
                <w:color w:val="000000"/>
                <w:sz w:val="22"/>
                <w:szCs w:val="22"/>
                <w:cs/>
              </w:rPr>
            </w:pPr>
          </w:p>
        </w:tc>
      </w:tr>
      <w:tr w:rsidR="00D05732" w:rsidRPr="00166AC6" w14:paraId="4EB38E33" w14:textId="77777777" w:rsidTr="0018253D">
        <w:tc>
          <w:tcPr>
            <w:tcW w:w="5400" w:type="dxa"/>
            <w:tcBorders>
              <w:bottom w:val="nil"/>
            </w:tcBorders>
            <w:shd w:val="clear" w:color="auto" w:fill="auto"/>
          </w:tcPr>
          <w:p w14:paraId="205361B3"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sz w:val="22"/>
                <w:szCs w:val="22"/>
              </w:rPr>
              <w:t>Within 1 year</w:t>
            </w:r>
          </w:p>
        </w:tc>
        <w:tc>
          <w:tcPr>
            <w:tcW w:w="270" w:type="dxa"/>
            <w:tcBorders>
              <w:bottom w:val="nil"/>
            </w:tcBorders>
            <w:shd w:val="clear" w:color="auto" w:fill="auto"/>
          </w:tcPr>
          <w:p w14:paraId="39D7DBB5"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291473C4" w14:textId="01E59244" w:rsidR="00D05732" w:rsidRPr="008B634F" w:rsidRDefault="00D043D3"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1</w:t>
            </w:r>
          </w:p>
        </w:tc>
        <w:tc>
          <w:tcPr>
            <w:tcW w:w="270" w:type="dxa"/>
            <w:tcBorders>
              <w:bottom w:val="nil"/>
            </w:tcBorders>
          </w:tcPr>
          <w:p w14:paraId="10A9E4D9" w14:textId="77777777" w:rsidR="00D05732" w:rsidRPr="00166AC6"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p>
        </w:tc>
        <w:tc>
          <w:tcPr>
            <w:tcW w:w="1620" w:type="dxa"/>
            <w:tcBorders>
              <w:bottom w:val="nil"/>
            </w:tcBorders>
          </w:tcPr>
          <w:p w14:paraId="60BD069D" w14:textId="77777777" w:rsidR="00D05732" w:rsidRPr="00166AC6"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2</w:t>
            </w:r>
          </w:p>
        </w:tc>
      </w:tr>
      <w:tr w:rsidR="00D05732" w:rsidRPr="00166AC6" w14:paraId="26173ABB" w14:textId="77777777" w:rsidTr="0018253D">
        <w:tc>
          <w:tcPr>
            <w:tcW w:w="5400" w:type="dxa"/>
            <w:tcBorders>
              <w:bottom w:val="nil"/>
            </w:tcBorders>
            <w:shd w:val="clear" w:color="auto" w:fill="auto"/>
          </w:tcPr>
          <w:p w14:paraId="59631A36" w14:textId="77777777" w:rsidR="00D05732" w:rsidRPr="00166AC6" w:rsidRDefault="00D05732" w:rsidP="00130E4A">
            <w:pPr>
              <w:tabs>
                <w:tab w:val="clear" w:pos="907"/>
                <w:tab w:val="left" w:pos="900"/>
              </w:tabs>
              <w:ind w:left="-18"/>
              <w:jc w:val="thaiDistribute"/>
              <w:rPr>
                <w:rFonts w:ascii="Times New Roman" w:hAnsi="Times New Roman" w:cs="Times New Roman"/>
                <w:sz w:val="22"/>
                <w:szCs w:val="22"/>
                <w:cs/>
              </w:rPr>
            </w:pPr>
            <w:r w:rsidRPr="00166AC6">
              <w:rPr>
                <w:rFonts w:ascii="Times New Roman" w:hAnsi="Times New Roman" w:cs="Times New Roman"/>
                <w:b/>
                <w:bCs/>
                <w:sz w:val="22"/>
                <w:szCs w:val="22"/>
              </w:rPr>
              <w:t>Total</w:t>
            </w:r>
          </w:p>
        </w:tc>
        <w:tc>
          <w:tcPr>
            <w:tcW w:w="270" w:type="dxa"/>
            <w:tcBorders>
              <w:top w:val="nil"/>
              <w:bottom w:val="nil"/>
            </w:tcBorders>
            <w:shd w:val="clear" w:color="auto" w:fill="auto"/>
          </w:tcPr>
          <w:p w14:paraId="49F161BC" w14:textId="77777777" w:rsidR="00D05732" w:rsidRPr="00166AC6" w:rsidRDefault="00D05732" w:rsidP="00130E4A">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tcBorders>
            <w:shd w:val="clear" w:color="auto" w:fill="auto"/>
          </w:tcPr>
          <w:p w14:paraId="4C3F3426" w14:textId="40600B39" w:rsidR="00D05732" w:rsidRPr="008B634F" w:rsidRDefault="00D043D3"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cs/>
              </w:rPr>
            </w:pPr>
            <w:r>
              <w:rPr>
                <w:rFonts w:ascii="Times New Roman" w:hAnsi="Times New Roman" w:cs="Cordia New"/>
                <w:b/>
                <w:bCs/>
                <w:color w:val="000000"/>
                <w:sz w:val="22"/>
                <w:szCs w:val="22"/>
              </w:rPr>
              <w:t>1</w:t>
            </w:r>
          </w:p>
        </w:tc>
        <w:tc>
          <w:tcPr>
            <w:tcW w:w="270" w:type="dxa"/>
            <w:tcBorders>
              <w:top w:val="nil"/>
              <w:bottom w:val="nil"/>
            </w:tcBorders>
          </w:tcPr>
          <w:p w14:paraId="2FC08141" w14:textId="77777777" w:rsidR="00D05732" w:rsidRPr="00166AC6" w:rsidRDefault="00D05732"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p>
        </w:tc>
        <w:tc>
          <w:tcPr>
            <w:tcW w:w="1620" w:type="dxa"/>
            <w:tcBorders>
              <w:top w:val="single" w:sz="4" w:space="0" w:color="auto"/>
              <w:bottom w:val="double" w:sz="4" w:space="0" w:color="auto"/>
            </w:tcBorders>
          </w:tcPr>
          <w:p w14:paraId="072B603A" w14:textId="77777777" w:rsidR="00D05732" w:rsidRPr="00166AC6" w:rsidRDefault="0064561C" w:rsidP="00130E4A">
            <w:pPr>
              <w:tabs>
                <w:tab w:val="clear" w:pos="227"/>
                <w:tab w:val="clear" w:pos="454"/>
                <w:tab w:val="clear" w:pos="680"/>
                <w:tab w:val="clear" w:pos="1644"/>
                <w:tab w:val="left" w:pos="720"/>
                <w:tab w:val="left" w:pos="1326"/>
              </w:tabs>
              <w:spacing w:line="240" w:lineRule="auto"/>
              <w:ind w:right="168"/>
              <w:jc w:val="right"/>
              <w:rPr>
                <w:rFonts w:ascii="Times New Roman" w:hAnsi="Times New Roman" w:cs="Cordia New"/>
                <w:b/>
                <w:bCs/>
                <w:color w:val="000000"/>
                <w:sz w:val="22"/>
                <w:szCs w:val="22"/>
              </w:rPr>
            </w:pPr>
            <w:r>
              <w:rPr>
                <w:rFonts w:ascii="Times New Roman" w:hAnsi="Times New Roman" w:cs="Cordia New"/>
                <w:b/>
                <w:bCs/>
                <w:color w:val="000000"/>
                <w:sz w:val="22"/>
                <w:szCs w:val="22"/>
              </w:rPr>
              <w:t>2</w:t>
            </w:r>
          </w:p>
        </w:tc>
      </w:tr>
    </w:tbl>
    <w:p w14:paraId="6434F179" w14:textId="77777777" w:rsidR="00D05732" w:rsidRPr="00130E4A" w:rsidRDefault="00D05732" w:rsidP="00BB28C2">
      <w:pPr>
        <w:tabs>
          <w:tab w:val="clear" w:pos="227"/>
          <w:tab w:val="clear" w:pos="454"/>
          <w:tab w:val="clear" w:pos="680"/>
          <w:tab w:val="clear" w:pos="907"/>
          <w:tab w:val="left" w:pos="540"/>
        </w:tabs>
        <w:rPr>
          <w:rFonts w:ascii="Times New Roman" w:hAnsi="Times New Roman" w:cs="Cordia New"/>
          <w:b/>
          <w:bCs/>
          <w:sz w:val="24"/>
          <w:szCs w:val="24"/>
        </w:rPr>
      </w:pPr>
    </w:p>
    <w:p w14:paraId="5E208B1E" w14:textId="77777777" w:rsidR="005A1CC1" w:rsidRPr="00CA30DE"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t>Guarantees</w:t>
      </w:r>
    </w:p>
    <w:p w14:paraId="2185E7C6" w14:textId="77777777" w:rsidR="005A1CC1" w:rsidRPr="00CA30DE"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b/>
          <w:bCs/>
        </w:rPr>
      </w:pPr>
    </w:p>
    <w:p w14:paraId="291963A8" w14:textId="135B7051" w:rsidR="005A1CC1" w:rsidRPr="00D043D3" w:rsidRDefault="005A1CC1"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heme="minorBidi"/>
          <w:color w:val="000000"/>
          <w:sz w:val="22"/>
          <w:szCs w:val="22"/>
          <w:cs/>
        </w:rPr>
      </w:pPr>
      <w:r w:rsidRPr="00CA30DE">
        <w:rPr>
          <w:rFonts w:ascii="Times New Roman" w:hAnsi="Times New Roman" w:cs="Times New Roman"/>
          <w:color w:val="000000"/>
          <w:sz w:val="22"/>
          <w:szCs w:val="22"/>
        </w:rPr>
        <w:t xml:space="preserve">As at 30 </w:t>
      </w:r>
      <w:r w:rsidR="004547D5">
        <w:rPr>
          <w:rFonts w:ascii="Times New Roman" w:hAnsi="Times New Roman" w:cs="Times New Roman"/>
          <w:color w:val="000000"/>
          <w:sz w:val="22"/>
          <w:szCs w:val="22"/>
        </w:rPr>
        <w:t>September</w:t>
      </w:r>
      <w:r w:rsidRPr="00CA30DE">
        <w:rPr>
          <w:rFonts w:ascii="Times New Roman" w:hAnsi="Times New Roman" w:cs="Times New Roman"/>
          <w:color w:val="000000"/>
          <w:sz w:val="22"/>
          <w:szCs w:val="22"/>
        </w:rPr>
        <w:t xml:space="preserve"> 202</w:t>
      </w:r>
      <w:r w:rsidR="00EC3AFA">
        <w:rPr>
          <w:rFonts w:ascii="Times New Roman" w:hAnsi="Times New Roman" w:cs="Times New Roman"/>
          <w:color w:val="000000"/>
          <w:sz w:val="22"/>
          <w:szCs w:val="22"/>
        </w:rPr>
        <w:t>1</w:t>
      </w:r>
      <w:r w:rsidRPr="00CA30DE">
        <w:rPr>
          <w:rFonts w:ascii="Times New Roman" w:hAnsi="Times New Roman" w:cs="Times New Roman"/>
          <w:color w:val="000000"/>
          <w:sz w:val="22"/>
          <w:szCs w:val="22"/>
        </w:rPr>
        <w:t xml:space="preserve">, there were outstanding bank guarantees of approximately Baht </w:t>
      </w:r>
      <w:r w:rsidR="00164F5B">
        <w:rPr>
          <w:rFonts w:ascii="Times New Roman" w:hAnsi="Times New Roman" w:cs="Times New Roman"/>
          <w:color w:val="000000"/>
          <w:sz w:val="22"/>
          <w:szCs w:val="22"/>
        </w:rPr>
        <w:t>100</w:t>
      </w:r>
      <w:r w:rsidR="00523856">
        <w:rPr>
          <w:rFonts w:ascii="Times New Roman" w:hAnsi="Times New Roman" w:cs="Times New Roman"/>
          <w:color w:val="000000"/>
          <w:sz w:val="22"/>
          <w:szCs w:val="22"/>
        </w:rPr>
        <w:t xml:space="preserve"> </w:t>
      </w:r>
      <w:r w:rsidRPr="00CA30DE">
        <w:rPr>
          <w:rFonts w:ascii="Times New Roman" w:hAnsi="Times New Roman" w:cs="Times New Roman"/>
          <w:color w:val="000000"/>
          <w:sz w:val="22"/>
          <w:szCs w:val="22"/>
        </w:rPr>
        <w:t xml:space="preserve">million </w:t>
      </w:r>
      <w:r w:rsidRPr="00CA30DE">
        <w:rPr>
          <w:rFonts w:ascii="Times New Roman" w:hAnsi="Times New Roman" w:cs="Times New Roman"/>
          <w:i/>
          <w:iCs/>
          <w:color w:val="000000"/>
          <w:sz w:val="22"/>
          <w:szCs w:val="22"/>
        </w:rPr>
        <w:t>(</w:t>
      </w:r>
      <w:r w:rsidR="00E01FE1" w:rsidRPr="00CA30DE">
        <w:rPr>
          <w:rFonts w:ascii="Times New Roman" w:hAnsi="Times New Roman" w:cs="Times New Roman"/>
          <w:i/>
          <w:iCs/>
          <w:color w:val="000000"/>
          <w:sz w:val="22"/>
          <w:szCs w:val="22"/>
        </w:rPr>
        <w:t xml:space="preserve">31 March </w:t>
      </w:r>
      <w:r w:rsidRPr="00CA30DE">
        <w:rPr>
          <w:rFonts w:ascii="Times New Roman" w:hAnsi="Times New Roman" w:cs="Times New Roman"/>
          <w:i/>
          <w:iCs/>
          <w:color w:val="000000"/>
          <w:sz w:val="22"/>
          <w:szCs w:val="22"/>
        </w:rPr>
        <w:t>20</w:t>
      </w:r>
      <w:r w:rsidR="00E01FE1" w:rsidRPr="00CA30DE">
        <w:rPr>
          <w:rFonts w:ascii="Times New Roman" w:hAnsi="Times New Roman" w:cs="Times New Roman"/>
          <w:i/>
          <w:iCs/>
          <w:color w:val="000000"/>
          <w:sz w:val="22"/>
          <w:szCs w:val="22"/>
        </w:rPr>
        <w:t>2</w:t>
      </w:r>
      <w:r w:rsidR="00EC3AFA">
        <w:rPr>
          <w:rFonts w:ascii="Times New Roman" w:hAnsi="Times New Roman" w:cs="Times New Roman"/>
          <w:i/>
          <w:iCs/>
          <w:color w:val="000000"/>
          <w:sz w:val="22"/>
          <w:szCs w:val="22"/>
        </w:rPr>
        <w:t>1</w:t>
      </w:r>
      <w:r w:rsidRPr="00CA30DE">
        <w:rPr>
          <w:rFonts w:ascii="Times New Roman" w:hAnsi="Times New Roman" w:cs="Times New Roman"/>
          <w:i/>
          <w:iCs/>
          <w:color w:val="000000"/>
          <w:sz w:val="22"/>
          <w:szCs w:val="22"/>
        </w:rPr>
        <w:t xml:space="preserve">: Baht </w:t>
      </w:r>
      <w:r w:rsidR="0064561C">
        <w:rPr>
          <w:rFonts w:ascii="Times New Roman" w:hAnsi="Times New Roman" w:cs="Times New Roman"/>
          <w:i/>
          <w:iCs/>
          <w:color w:val="000000"/>
          <w:sz w:val="22"/>
          <w:szCs w:val="22"/>
        </w:rPr>
        <w:t xml:space="preserve">23 </w:t>
      </w:r>
      <w:r w:rsidRPr="00CA30DE">
        <w:rPr>
          <w:rFonts w:ascii="Times New Roman" w:hAnsi="Times New Roman" w:cs="Times New Roman"/>
          <w:i/>
          <w:iCs/>
          <w:color w:val="000000"/>
          <w:sz w:val="22"/>
          <w:szCs w:val="22"/>
        </w:rPr>
        <w:t>million)</w:t>
      </w:r>
      <w:r w:rsidRPr="00CA30DE">
        <w:rPr>
          <w:rFonts w:ascii="Times New Roman" w:hAnsi="Times New Roman" w:cs="Times New Roman"/>
          <w:color w:val="000000"/>
          <w:sz w:val="22"/>
          <w:szCs w:val="22"/>
        </w:rPr>
        <w:t xml:space="preserve"> issued by the banks on behalf of the Company in respect of certain performance bonds as required in the normal course of business.</w:t>
      </w:r>
    </w:p>
    <w:p w14:paraId="4E10FDDF" w14:textId="77777777" w:rsidR="0064561C" w:rsidRDefault="0064561C" w:rsidP="001825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right="256"/>
        <w:jc w:val="thaiDistribute"/>
        <w:rPr>
          <w:rFonts w:ascii="Times New Roman" w:hAnsi="Times New Roman" w:cs="Times New Roman"/>
          <w:color w:val="000000"/>
          <w:sz w:val="22"/>
          <w:szCs w:val="22"/>
        </w:rPr>
      </w:pPr>
    </w:p>
    <w:p w14:paraId="7CE825AE" w14:textId="77777777" w:rsidR="0064561C" w:rsidRPr="00166AC6" w:rsidRDefault="0064561C" w:rsidP="0018253D">
      <w:pPr>
        <w:tabs>
          <w:tab w:val="clear" w:pos="227"/>
          <w:tab w:val="clear" w:pos="454"/>
          <w:tab w:val="clear" w:pos="680"/>
          <w:tab w:val="clear" w:pos="907"/>
          <w:tab w:val="left" w:pos="540"/>
        </w:tabs>
        <w:ind w:left="450" w:right="230"/>
        <w:jc w:val="both"/>
        <w:rPr>
          <w:rFonts w:ascii="Times New Roman" w:hAnsi="Times New Roman" w:cs="Times New Roman"/>
          <w:b/>
          <w:bCs/>
          <w:i/>
          <w:iCs/>
          <w:sz w:val="22"/>
          <w:szCs w:val="22"/>
        </w:rPr>
      </w:pPr>
      <w:r w:rsidRPr="00166AC6">
        <w:rPr>
          <w:rFonts w:ascii="Times New Roman" w:hAnsi="Times New Roman" w:cs="Times New Roman"/>
          <w:b/>
          <w:bCs/>
          <w:i/>
          <w:iCs/>
          <w:sz w:val="22"/>
          <w:szCs w:val="22"/>
        </w:rPr>
        <w:t>Letter of credits</w:t>
      </w:r>
    </w:p>
    <w:p w14:paraId="70FA83F6" w14:textId="77777777" w:rsidR="0064561C" w:rsidRPr="00166AC6" w:rsidRDefault="0064561C" w:rsidP="0018253D">
      <w:pPr>
        <w:tabs>
          <w:tab w:val="clear" w:pos="454"/>
          <w:tab w:val="left" w:pos="450"/>
        </w:tabs>
        <w:ind w:left="450" w:right="256"/>
        <w:jc w:val="thaiDistribute"/>
        <w:rPr>
          <w:rFonts w:ascii="Times New Roman" w:hAnsi="Times New Roman" w:cs="Cordia New"/>
          <w:color w:val="000000"/>
          <w:sz w:val="22"/>
          <w:szCs w:val="22"/>
        </w:rPr>
      </w:pPr>
    </w:p>
    <w:p w14:paraId="55A56908" w14:textId="0456754D" w:rsidR="0064561C" w:rsidRPr="00166AC6" w:rsidRDefault="0064561C" w:rsidP="0018253D">
      <w:pPr>
        <w:tabs>
          <w:tab w:val="clear" w:pos="227"/>
          <w:tab w:val="clear" w:pos="454"/>
          <w:tab w:val="clear" w:pos="680"/>
          <w:tab w:val="clear" w:pos="907"/>
          <w:tab w:val="left" w:pos="540"/>
        </w:tabs>
        <w:ind w:left="450" w:right="230"/>
        <w:jc w:val="both"/>
        <w:rPr>
          <w:rFonts w:ascii="Times New Roman" w:hAnsi="Times New Roman" w:cs="Cordia New"/>
          <w:color w:val="000000"/>
          <w:sz w:val="22"/>
          <w:szCs w:val="22"/>
        </w:rPr>
      </w:pPr>
      <w:r w:rsidRPr="00166AC6">
        <w:rPr>
          <w:rFonts w:ascii="Times New Roman" w:hAnsi="Times New Roman" w:cs="Cordia New"/>
          <w:color w:val="000000"/>
          <w:sz w:val="22"/>
          <w:szCs w:val="22"/>
        </w:rPr>
        <w:t>As at 3</w:t>
      </w:r>
      <w:r w:rsidR="00523856">
        <w:rPr>
          <w:rFonts w:ascii="Times New Roman" w:hAnsi="Times New Roman" w:cs="Cordia New"/>
          <w:color w:val="000000"/>
          <w:sz w:val="22"/>
          <w:szCs w:val="22"/>
        </w:rPr>
        <w:t>0</w:t>
      </w:r>
      <w:r w:rsidRPr="00166AC6">
        <w:rPr>
          <w:rFonts w:ascii="Times New Roman" w:hAnsi="Times New Roman" w:cs="Cordia New"/>
          <w:color w:val="000000"/>
          <w:sz w:val="22"/>
          <w:szCs w:val="22"/>
        </w:rPr>
        <w:t xml:space="preserve"> </w:t>
      </w:r>
      <w:r w:rsidR="004547D5">
        <w:rPr>
          <w:rFonts w:ascii="Times New Roman" w:hAnsi="Times New Roman" w:cs="Times New Roman"/>
          <w:color w:val="000000"/>
          <w:sz w:val="22"/>
          <w:szCs w:val="22"/>
        </w:rPr>
        <w:t>September</w:t>
      </w:r>
      <w:r w:rsidRPr="00166AC6">
        <w:rPr>
          <w:rFonts w:ascii="Times New Roman" w:hAnsi="Times New Roman" w:cs="Times New Roman"/>
          <w:color w:val="000000"/>
          <w:sz w:val="22"/>
          <w:szCs w:val="22"/>
        </w:rPr>
        <w:t xml:space="preserve"> 2021</w:t>
      </w:r>
      <w:r w:rsidRPr="00166AC6">
        <w:rPr>
          <w:rFonts w:ascii="Times New Roman" w:hAnsi="Times New Roman" w:cs="Cordia New"/>
          <w:color w:val="000000"/>
          <w:sz w:val="22"/>
          <w:szCs w:val="22"/>
        </w:rPr>
        <w:t xml:space="preserve">, there were outstanding letter of credits of approximately Baht </w:t>
      </w:r>
      <w:r w:rsidR="00885F8F">
        <w:rPr>
          <w:rFonts w:ascii="Times New Roman" w:hAnsi="Times New Roman" w:cs="Cordia New"/>
          <w:color w:val="000000"/>
          <w:sz w:val="22"/>
          <w:szCs w:val="22"/>
        </w:rPr>
        <w:t>11</w:t>
      </w:r>
      <w:r w:rsidRPr="00166AC6">
        <w:rPr>
          <w:rFonts w:ascii="Times New Roman" w:hAnsi="Times New Roman" w:cs="Cordia New"/>
          <w:color w:val="000000"/>
          <w:sz w:val="22"/>
          <w:szCs w:val="22"/>
        </w:rPr>
        <w:t xml:space="preserve"> million </w:t>
      </w:r>
      <w:r w:rsidR="00E62C92">
        <w:rPr>
          <w:rFonts w:ascii="Times New Roman" w:hAnsi="Times New Roman" w:cs="Cordia New"/>
          <w:color w:val="000000"/>
          <w:sz w:val="22"/>
          <w:szCs w:val="22"/>
        </w:rPr>
        <w:br/>
      </w:r>
      <w:r w:rsidR="00E62C92" w:rsidRPr="00CA30DE">
        <w:rPr>
          <w:rFonts w:ascii="Times New Roman" w:hAnsi="Times New Roman" w:cs="Times New Roman"/>
          <w:i/>
          <w:iCs/>
          <w:color w:val="000000"/>
          <w:sz w:val="22"/>
          <w:szCs w:val="22"/>
        </w:rPr>
        <w:t>(31 March 202</w:t>
      </w:r>
      <w:r w:rsidR="00E62C92">
        <w:rPr>
          <w:rFonts w:ascii="Times New Roman" w:hAnsi="Times New Roman" w:cs="Times New Roman"/>
          <w:i/>
          <w:iCs/>
          <w:color w:val="000000"/>
          <w:sz w:val="22"/>
          <w:szCs w:val="22"/>
        </w:rPr>
        <w:t>1</w:t>
      </w:r>
      <w:r w:rsidR="00E62C92" w:rsidRPr="00CA30DE">
        <w:rPr>
          <w:rFonts w:ascii="Times New Roman" w:hAnsi="Times New Roman" w:cs="Times New Roman"/>
          <w:i/>
          <w:iCs/>
          <w:color w:val="000000"/>
          <w:sz w:val="22"/>
          <w:szCs w:val="22"/>
        </w:rPr>
        <w:t xml:space="preserve">: Baht </w:t>
      </w:r>
      <w:r w:rsidR="00E62C92">
        <w:rPr>
          <w:rFonts w:ascii="Times New Roman" w:hAnsi="Times New Roman" w:cs="Times New Roman"/>
          <w:i/>
          <w:iCs/>
          <w:color w:val="000000"/>
          <w:sz w:val="22"/>
          <w:szCs w:val="22"/>
        </w:rPr>
        <w:t xml:space="preserve">37 </w:t>
      </w:r>
      <w:r w:rsidR="00E62C92" w:rsidRPr="00CA30DE">
        <w:rPr>
          <w:rFonts w:ascii="Times New Roman" w:hAnsi="Times New Roman" w:cs="Times New Roman"/>
          <w:i/>
          <w:iCs/>
          <w:color w:val="000000"/>
          <w:sz w:val="22"/>
          <w:szCs w:val="22"/>
        </w:rPr>
        <w:t>million)</w:t>
      </w:r>
      <w:r w:rsidR="00E62C92">
        <w:rPr>
          <w:rFonts w:ascii="Times New Roman" w:hAnsi="Times New Roman" w:cs="Cordia New"/>
          <w:color w:val="000000"/>
          <w:sz w:val="22"/>
          <w:szCs w:val="22"/>
        </w:rPr>
        <w:t xml:space="preserve"> </w:t>
      </w:r>
      <w:r w:rsidRPr="00166AC6">
        <w:rPr>
          <w:rFonts w:ascii="Times New Roman" w:hAnsi="Times New Roman" w:cs="Times New Roman"/>
          <w:color w:val="000000"/>
          <w:sz w:val="22"/>
          <w:szCs w:val="22"/>
        </w:rPr>
        <w:t>issued by the banks on behalf of the Company in respect of certain performance bonds as required</w:t>
      </w:r>
      <w:r w:rsidRPr="00166AC6">
        <w:rPr>
          <w:rFonts w:ascii="Times New Roman" w:hAnsi="Times New Roman" w:cs="Cordia New"/>
          <w:color w:val="000000"/>
          <w:sz w:val="22"/>
          <w:szCs w:val="22"/>
        </w:rPr>
        <w:t xml:space="preserve"> for purchase of raw material and supplies.</w:t>
      </w:r>
    </w:p>
    <w:p w14:paraId="45BB2AB4" w14:textId="77777777" w:rsidR="005A1CC1" w:rsidRPr="00DD2B58" w:rsidRDefault="005A1CC1"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rPr>
      </w:pPr>
    </w:p>
    <w:p w14:paraId="38620A37" w14:textId="77777777" w:rsidR="009C286D" w:rsidRPr="00DD2B58" w:rsidRDefault="009C286D"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rPr>
      </w:pPr>
    </w:p>
    <w:p w14:paraId="242EBD1E" w14:textId="77777777" w:rsidR="009C286D" w:rsidRPr="00DD2B58" w:rsidRDefault="009C286D"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Cordia New"/>
          <w:b/>
          <w:bCs/>
          <w:sz w:val="20"/>
          <w:szCs w:val="20"/>
          <w:highlight w:val="yellow"/>
        </w:rPr>
      </w:pPr>
    </w:p>
    <w:p w14:paraId="3019F946"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i/>
          <w:iCs/>
          <w:sz w:val="22"/>
          <w:szCs w:val="22"/>
        </w:rPr>
      </w:pPr>
      <w:r w:rsidRPr="00CA30DE">
        <w:rPr>
          <w:rFonts w:ascii="Times New Roman" w:hAnsi="Times New Roman" w:cs="Times New Roman"/>
          <w:b/>
          <w:bCs/>
          <w:i/>
          <w:iCs/>
          <w:sz w:val="22"/>
          <w:szCs w:val="22"/>
        </w:rPr>
        <w:lastRenderedPageBreak/>
        <w:t>Long-term purchase of goods and service agreements</w:t>
      </w:r>
    </w:p>
    <w:p w14:paraId="6F7CAFF1"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
          <w:bCs/>
        </w:rPr>
      </w:pPr>
    </w:p>
    <w:p w14:paraId="1D76B5A0"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As at 30 </w:t>
      </w:r>
      <w:r w:rsidR="004547D5">
        <w:rPr>
          <w:rFonts w:ascii="Times New Roman" w:hAnsi="Times New Roman" w:cs="Times New Roman"/>
          <w:color w:val="000000"/>
          <w:sz w:val="22"/>
          <w:szCs w:val="22"/>
        </w:rPr>
        <w:t>September</w:t>
      </w:r>
      <w:r w:rsidRPr="00CA30DE">
        <w:rPr>
          <w:rFonts w:ascii="Times New Roman" w:hAnsi="Times New Roman" w:cs="Times New Roman"/>
          <w:color w:val="000000"/>
          <w:sz w:val="22"/>
          <w:szCs w:val="22"/>
        </w:rPr>
        <w:t xml:space="preserve"> 202</w:t>
      </w:r>
      <w:r w:rsidR="00EC3AFA">
        <w:rPr>
          <w:rFonts w:ascii="Times New Roman" w:hAnsi="Times New Roman" w:cs="Times New Roman"/>
          <w:color w:val="000000"/>
          <w:sz w:val="22"/>
          <w:szCs w:val="22"/>
        </w:rPr>
        <w:t>1</w:t>
      </w:r>
      <w:r w:rsidRPr="00CA30DE">
        <w:rPr>
          <w:rFonts w:ascii="Times New Roman" w:hAnsi="Times New Roman" w:cs="Times New Roman"/>
          <w:color w:val="000000"/>
          <w:sz w:val="22"/>
          <w:szCs w:val="22"/>
        </w:rPr>
        <w:t>, the Company has commitments in respect of long-term purchase of goods and service agreements as follow:</w:t>
      </w:r>
    </w:p>
    <w:p w14:paraId="6E228560"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3D63B44D" w14:textId="1C917095" w:rsidR="00205874" w:rsidRPr="00592E72"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Cordia New"/>
          <w:color w:val="000000"/>
          <w:sz w:val="22"/>
          <w:szCs w:val="22"/>
          <w:cs/>
        </w:rPr>
      </w:pPr>
      <w:r w:rsidRPr="00CA30DE">
        <w:rPr>
          <w:rFonts w:ascii="Times New Roman" w:hAnsi="Times New Roman" w:cs="Times New Roman"/>
          <w:color w:val="000000"/>
          <w:sz w:val="22"/>
          <w:szCs w:val="22"/>
        </w:rPr>
        <w:t xml:space="preserve">The pulp purchase agreements with a </w:t>
      </w:r>
      <w:r w:rsidR="009C57FC" w:rsidRPr="00CA30DE">
        <w:rPr>
          <w:rFonts w:ascii="Times New Roman" w:hAnsi="Times New Roman" w:cs="Times New Roman"/>
          <w:color w:val="000000"/>
          <w:sz w:val="22"/>
          <w:szCs w:val="22"/>
        </w:rPr>
        <w:t>non-</w:t>
      </w:r>
      <w:r w:rsidRPr="00CA30DE">
        <w:rPr>
          <w:rFonts w:ascii="Times New Roman" w:hAnsi="Times New Roman" w:cs="Times New Roman"/>
          <w:color w:val="000000"/>
          <w:sz w:val="22"/>
          <w:szCs w:val="22"/>
        </w:rPr>
        <w:t xml:space="preserve">related overseas company and a related overseas company for the procurement of pulp at quantities and prices to be determined in accordance the provisions of the agreements. The agreements </w:t>
      </w:r>
      <w:r w:rsidR="0050660C">
        <w:rPr>
          <w:rFonts w:ascii="Times New Roman" w:hAnsi="Times New Roman" w:cs="Times New Roman"/>
          <w:color w:val="000000"/>
          <w:sz w:val="22"/>
          <w:szCs w:val="22"/>
        </w:rPr>
        <w:t>were</w:t>
      </w:r>
      <w:r w:rsidRPr="00CA30DE">
        <w:rPr>
          <w:rFonts w:ascii="Times New Roman" w:hAnsi="Times New Roman" w:cs="Times New Roman"/>
          <w:color w:val="000000"/>
          <w:sz w:val="22"/>
          <w:szCs w:val="22"/>
        </w:rPr>
        <w:t xml:space="preserve"> for a period of 5 years and expire</w:t>
      </w:r>
      <w:r w:rsidR="0050660C">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30 </w:t>
      </w:r>
      <w:r w:rsidR="00D472C5">
        <w:rPr>
          <w:rFonts w:ascii="Times New Roman" w:hAnsi="Times New Roman" w:cs="Times New Roman"/>
          <w:color w:val="000000"/>
          <w:sz w:val="22"/>
          <w:szCs w:val="22"/>
        </w:rPr>
        <w:t>June</w:t>
      </w:r>
      <w:r w:rsidRPr="00CA30DE">
        <w:rPr>
          <w:rFonts w:ascii="Times New Roman" w:hAnsi="Times New Roman" w:cs="Times New Roman"/>
          <w:color w:val="000000"/>
          <w:sz w:val="22"/>
          <w:szCs w:val="22"/>
        </w:rPr>
        <w:t xml:space="preserve"> 2021</w:t>
      </w:r>
      <w:r w:rsidR="00BC1193">
        <w:rPr>
          <w:rFonts w:ascii="Times New Roman" w:hAnsi="Times New Roman" w:cs="Times New Roman"/>
          <w:color w:val="000000"/>
          <w:sz w:val="22"/>
          <w:szCs w:val="22"/>
        </w:rPr>
        <w:t xml:space="preserve">. </w:t>
      </w:r>
      <w:r w:rsidR="00600AE9">
        <w:rPr>
          <w:rFonts w:ascii="Times New Roman" w:hAnsi="Times New Roman" w:cs="Times New Roman"/>
          <w:color w:val="000000"/>
          <w:sz w:val="22"/>
          <w:szCs w:val="22"/>
        </w:rPr>
        <w:t>Currently</w:t>
      </w:r>
      <w:r w:rsidR="00BC1193">
        <w:rPr>
          <w:rFonts w:ascii="Times New Roman" w:hAnsi="Times New Roman" w:cs="Times New Roman"/>
          <w:color w:val="000000"/>
          <w:sz w:val="22"/>
          <w:szCs w:val="22"/>
        </w:rPr>
        <w:t>,</w:t>
      </w:r>
      <w:r w:rsidR="00477894" w:rsidRPr="00592E72">
        <w:rPr>
          <w:rFonts w:ascii="Times New Roman" w:hAnsi="Times New Roman" w:cs="Cordia New" w:hint="cs"/>
          <w:color w:val="000000"/>
          <w:sz w:val="22"/>
          <w:szCs w:val="22"/>
          <w:cs/>
        </w:rPr>
        <w:t xml:space="preserve"> </w:t>
      </w:r>
      <w:r w:rsidR="00600AE9">
        <w:rPr>
          <w:rFonts w:ascii="Times New Roman" w:hAnsi="Times New Roman" w:cs="Cordia New"/>
          <w:color w:val="000000"/>
          <w:sz w:val="22"/>
          <w:szCs w:val="22"/>
        </w:rPr>
        <w:t>the agreement</w:t>
      </w:r>
      <w:r w:rsidR="0050660C" w:rsidRPr="00592E72">
        <w:rPr>
          <w:rFonts w:ascii="Times New Roman" w:hAnsi="Times New Roman" w:cs="Cordia New"/>
          <w:color w:val="000000"/>
          <w:sz w:val="22"/>
          <w:szCs w:val="22"/>
        </w:rPr>
        <w:t xml:space="preserve"> is</w:t>
      </w:r>
      <w:r w:rsidR="00477894" w:rsidRPr="00592E72">
        <w:rPr>
          <w:rFonts w:ascii="Times New Roman" w:hAnsi="Times New Roman" w:cs="Cordia New"/>
          <w:color w:val="000000"/>
          <w:sz w:val="22"/>
          <w:szCs w:val="22"/>
        </w:rPr>
        <w:t xml:space="preserve"> under renewal </w:t>
      </w:r>
      <w:r w:rsidR="00600AE9">
        <w:rPr>
          <w:rFonts w:ascii="Times New Roman" w:hAnsi="Times New Roman" w:cs="Cordia New"/>
          <w:color w:val="000000"/>
          <w:sz w:val="22"/>
          <w:szCs w:val="22"/>
        </w:rPr>
        <w:t>process</w:t>
      </w:r>
      <w:r w:rsidR="00477894" w:rsidRPr="00592E72">
        <w:rPr>
          <w:rFonts w:ascii="Times New Roman" w:hAnsi="Times New Roman" w:cs="Cordia New"/>
          <w:color w:val="000000"/>
          <w:sz w:val="22"/>
          <w:szCs w:val="22"/>
        </w:rPr>
        <w:t>.</w:t>
      </w:r>
    </w:p>
    <w:p w14:paraId="3508D4B3"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2ED4B1FE" w14:textId="63C50173" w:rsidR="00600AE9" w:rsidRDefault="00205874" w:rsidP="00600A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Cordia New"/>
          <w:color w:val="000000"/>
          <w:sz w:val="22"/>
          <w:szCs w:val="22"/>
        </w:rPr>
      </w:pPr>
      <w:r w:rsidRPr="00CA30DE">
        <w:rPr>
          <w:rFonts w:ascii="Times New Roman" w:hAnsi="Times New Roman" w:cs="Times New Roman"/>
          <w:color w:val="000000"/>
          <w:sz w:val="22"/>
          <w:szCs w:val="22"/>
        </w:rPr>
        <w:t xml:space="preserve">A caustic soda purchase agreement with a </w:t>
      </w:r>
      <w:r w:rsidR="009C57FC" w:rsidRPr="00CA30DE">
        <w:rPr>
          <w:rFonts w:ascii="Times New Roman" w:hAnsi="Times New Roman" w:cs="Times New Roman"/>
          <w:color w:val="000000"/>
          <w:sz w:val="22"/>
          <w:szCs w:val="22"/>
        </w:rPr>
        <w:t>non-</w:t>
      </w:r>
      <w:r w:rsidRPr="00CA30DE">
        <w:rPr>
          <w:rFonts w:ascii="Times New Roman" w:hAnsi="Times New Roman" w:cs="Times New Roman"/>
          <w:color w:val="000000"/>
          <w:sz w:val="22"/>
          <w:szCs w:val="22"/>
        </w:rPr>
        <w:t xml:space="preserve">related local company at the quantities and prices as stipulated in the agreement. The agreement </w:t>
      </w:r>
      <w:r w:rsidR="00BC1193">
        <w:rPr>
          <w:rFonts w:ascii="Times New Roman" w:hAnsi="Times New Roman" w:cs="Times New Roman"/>
          <w:color w:val="000000"/>
          <w:sz w:val="22"/>
          <w:szCs w:val="22"/>
        </w:rPr>
        <w:t>was</w:t>
      </w:r>
      <w:r w:rsidRPr="00CA30DE">
        <w:rPr>
          <w:rFonts w:ascii="Times New Roman" w:hAnsi="Times New Roman" w:cs="Times New Roman"/>
          <w:color w:val="000000"/>
          <w:sz w:val="22"/>
          <w:szCs w:val="22"/>
        </w:rPr>
        <w:t xml:space="preserve"> for a period of 3 years and expire</w:t>
      </w:r>
      <w:r w:rsidR="0050660C">
        <w:rPr>
          <w:rFonts w:ascii="Times New Roman" w:hAnsi="Times New Roman" w:cs="Times New Roman"/>
          <w:color w:val="000000"/>
          <w:sz w:val="22"/>
          <w:szCs w:val="22"/>
        </w:rPr>
        <w:t>d</w:t>
      </w:r>
      <w:r w:rsidRPr="00CA30DE">
        <w:rPr>
          <w:rFonts w:ascii="Times New Roman" w:hAnsi="Times New Roman" w:cs="Times New Roman"/>
          <w:color w:val="000000"/>
          <w:sz w:val="22"/>
          <w:szCs w:val="22"/>
        </w:rPr>
        <w:t xml:space="preserve"> on 30 </w:t>
      </w:r>
      <w:r w:rsidR="00D472C5">
        <w:rPr>
          <w:rFonts w:ascii="Times New Roman" w:hAnsi="Times New Roman" w:cs="Times New Roman"/>
          <w:color w:val="000000"/>
          <w:sz w:val="22"/>
          <w:szCs w:val="22"/>
        </w:rPr>
        <w:t>June</w:t>
      </w:r>
      <w:r w:rsidRPr="00CA30DE">
        <w:rPr>
          <w:rFonts w:ascii="Times New Roman" w:hAnsi="Times New Roman" w:cs="Times New Roman"/>
          <w:color w:val="000000"/>
          <w:sz w:val="22"/>
          <w:szCs w:val="22"/>
        </w:rPr>
        <w:t xml:space="preserve"> 2021</w:t>
      </w:r>
      <w:r w:rsidR="00BC1193">
        <w:rPr>
          <w:rFonts w:ascii="Times New Roman" w:hAnsi="Times New Roman" w:cs="Times New Roman"/>
          <w:color w:val="000000"/>
          <w:sz w:val="22"/>
          <w:szCs w:val="22"/>
        </w:rPr>
        <w:t xml:space="preserve">. </w:t>
      </w:r>
      <w:r w:rsidR="00600AE9">
        <w:rPr>
          <w:rFonts w:ascii="Times New Roman" w:hAnsi="Times New Roman" w:cs="Times New Roman"/>
          <w:color w:val="000000"/>
          <w:sz w:val="22"/>
          <w:szCs w:val="22"/>
        </w:rPr>
        <w:t>Currently,</w:t>
      </w:r>
      <w:r w:rsidR="00600AE9" w:rsidRPr="00592E72">
        <w:rPr>
          <w:rFonts w:ascii="Times New Roman" w:hAnsi="Times New Roman" w:cs="Cordia New" w:hint="cs"/>
          <w:color w:val="000000"/>
          <w:sz w:val="22"/>
          <w:szCs w:val="22"/>
          <w:cs/>
        </w:rPr>
        <w:t xml:space="preserve"> </w:t>
      </w:r>
      <w:r w:rsidR="00600AE9">
        <w:rPr>
          <w:rFonts w:ascii="Times New Roman" w:hAnsi="Times New Roman" w:cs="Cordia New"/>
          <w:color w:val="000000"/>
          <w:sz w:val="22"/>
          <w:szCs w:val="22"/>
        </w:rPr>
        <w:t>the agreement</w:t>
      </w:r>
      <w:r w:rsidR="00600AE9" w:rsidRPr="00592E72">
        <w:rPr>
          <w:rFonts w:ascii="Times New Roman" w:hAnsi="Times New Roman" w:cs="Cordia New"/>
          <w:color w:val="000000"/>
          <w:sz w:val="22"/>
          <w:szCs w:val="22"/>
        </w:rPr>
        <w:t xml:space="preserve"> is under renewal </w:t>
      </w:r>
      <w:r w:rsidR="00600AE9">
        <w:rPr>
          <w:rFonts w:ascii="Times New Roman" w:hAnsi="Times New Roman" w:cs="Cordia New"/>
          <w:color w:val="000000"/>
          <w:sz w:val="22"/>
          <w:szCs w:val="22"/>
        </w:rPr>
        <w:t>process</w:t>
      </w:r>
      <w:r w:rsidR="00600AE9" w:rsidRPr="00592E72">
        <w:rPr>
          <w:rFonts w:ascii="Times New Roman" w:hAnsi="Times New Roman" w:cs="Cordia New"/>
          <w:color w:val="000000"/>
          <w:sz w:val="22"/>
          <w:szCs w:val="22"/>
        </w:rPr>
        <w:t>.</w:t>
      </w:r>
    </w:p>
    <w:p w14:paraId="3B1DED33" w14:textId="77777777" w:rsidR="00D043D3" w:rsidRPr="00592E72" w:rsidRDefault="00D043D3" w:rsidP="00600AE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Cordia New"/>
          <w:color w:val="000000"/>
          <w:sz w:val="22"/>
          <w:szCs w:val="22"/>
          <w:cs/>
        </w:rPr>
      </w:pPr>
    </w:p>
    <w:p w14:paraId="30BD2462"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An electricity purchase agreement with Gulf JP NK2 Co., Ltd. for the procurement of 1.1 MW of electricity per hour, at prices to be determined in accordance the provisions of the agreement. The agreement is for a period of 15 years commencing from September 2013.</w:t>
      </w:r>
    </w:p>
    <w:p w14:paraId="63298589" w14:textId="77777777" w:rsidR="00205874" w:rsidRPr="00CA30DE"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color w:val="000000"/>
          <w:sz w:val="22"/>
          <w:szCs w:val="22"/>
        </w:rPr>
      </w:pPr>
    </w:p>
    <w:p w14:paraId="4AF4D2FA" w14:textId="2DFEEB2B" w:rsidR="00205874" w:rsidRDefault="00205874"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r w:rsidRPr="00CA30DE">
        <w:rPr>
          <w:rFonts w:ascii="Times New Roman" w:hAnsi="Times New Roman" w:cs="Times New Roman"/>
          <w:color w:val="000000"/>
          <w:sz w:val="22"/>
          <w:szCs w:val="22"/>
        </w:rPr>
        <w:t xml:space="preserve">A royalty agreement with an unrelated overseas company, who agreed to provide, among other things, technical know-how and assistance relating to the manufacture of rayon staple </w:t>
      </w:r>
      <w:proofErr w:type="spellStart"/>
      <w:r w:rsidRPr="00CA30DE">
        <w:rPr>
          <w:rFonts w:ascii="Times New Roman" w:hAnsi="Times New Roman" w:cs="Times New Roman"/>
          <w:color w:val="000000"/>
          <w:sz w:val="22"/>
          <w:szCs w:val="22"/>
        </w:rPr>
        <w:t>fibre</w:t>
      </w:r>
      <w:proofErr w:type="spellEnd"/>
      <w:r w:rsidRPr="00CA30DE">
        <w:rPr>
          <w:rFonts w:ascii="Times New Roman" w:hAnsi="Times New Roman" w:cs="Times New Roman"/>
          <w:color w:val="000000"/>
          <w:sz w:val="22"/>
          <w:szCs w:val="22"/>
        </w:rPr>
        <w:t xml:space="preserve"> and allied products to the Company for a fee calculated at a percentage of product sales. The agreement is for a period of 5 years which is expir</w:t>
      </w:r>
      <w:r w:rsidR="00FA6008">
        <w:rPr>
          <w:rFonts w:ascii="Times New Roman" w:hAnsi="Times New Roman" w:cs="Times New Roman"/>
          <w:color w:val="000000"/>
          <w:sz w:val="22"/>
          <w:szCs w:val="22"/>
        </w:rPr>
        <w:t>ing</w:t>
      </w:r>
      <w:r w:rsidRPr="00CA30DE">
        <w:rPr>
          <w:rFonts w:ascii="Times New Roman" w:hAnsi="Times New Roman" w:cs="Times New Roman"/>
          <w:color w:val="000000"/>
          <w:sz w:val="22"/>
          <w:szCs w:val="22"/>
        </w:rPr>
        <w:t xml:space="preserve"> on 31 March 2024.</w:t>
      </w:r>
    </w:p>
    <w:p w14:paraId="2D4EA47A" w14:textId="77777777" w:rsidR="00E566F1" w:rsidRDefault="00E566F1" w:rsidP="00C024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p w14:paraId="3D08A620" w14:textId="77777777" w:rsidR="00C97819" w:rsidRPr="00CA30DE" w:rsidRDefault="004232EA" w:rsidP="00EC3AFA">
      <w:pPr>
        <w:tabs>
          <w:tab w:val="clear" w:pos="227"/>
          <w:tab w:val="clear" w:pos="454"/>
          <w:tab w:val="clear" w:pos="680"/>
          <w:tab w:val="clear" w:pos="907"/>
          <w:tab w:val="left" w:pos="540"/>
        </w:tabs>
        <w:rPr>
          <w:rFonts w:ascii="Times New Roman" w:hAnsi="Times New Roman" w:cs="Times New Roman"/>
          <w:b/>
          <w:bCs/>
          <w:sz w:val="24"/>
          <w:szCs w:val="24"/>
        </w:rPr>
      </w:pPr>
      <w:r w:rsidRPr="00CA30DE">
        <w:rPr>
          <w:rFonts w:ascii="Times New Roman" w:hAnsi="Times New Roman" w:cs="Times New Roman"/>
          <w:b/>
          <w:bCs/>
          <w:sz w:val="24"/>
          <w:szCs w:val="24"/>
        </w:rPr>
        <w:t>1</w:t>
      </w:r>
      <w:r w:rsidR="00E566F1">
        <w:rPr>
          <w:rFonts w:ascii="Times New Roman" w:hAnsi="Times New Roman" w:cs="Times New Roman"/>
          <w:b/>
          <w:bCs/>
          <w:sz w:val="24"/>
          <w:szCs w:val="24"/>
        </w:rPr>
        <w:t>0</w:t>
      </w:r>
      <w:r w:rsidR="00DE6E46" w:rsidRPr="00CA30DE">
        <w:rPr>
          <w:rFonts w:ascii="Times New Roman" w:hAnsi="Times New Roman" w:cs="Times New Roman"/>
          <w:b/>
          <w:bCs/>
          <w:sz w:val="24"/>
          <w:szCs w:val="24"/>
        </w:rPr>
        <w:t xml:space="preserve">   </w:t>
      </w:r>
      <w:r w:rsidR="00EC3AFA">
        <w:rPr>
          <w:rFonts w:ascii="Times New Roman" w:hAnsi="Times New Roman" w:cs="Times New Roman"/>
          <w:b/>
          <w:bCs/>
          <w:sz w:val="24"/>
          <w:szCs w:val="24"/>
        </w:rPr>
        <w:tab/>
      </w:r>
      <w:r w:rsidR="00BB094A" w:rsidRPr="00CA30DE">
        <w:rPr>
          <w:rFonts w:ascii="Times New Roman" w:hAnsi="Times New Roman" w:cs="Times New Roman"/>
          <w:b/>
          <w:bCs/>
          <w:sz w:val="24"/>
          <w:szCs w:val="24"/>
        </w:rPr>
        <w:t>Litigation</w:t>
      </w:r>
    </w:p>
    <w:p w14:paraId="0FD9F03F" w14:textId="77777777" w:rsidR="000F583A" w:rsidRPr="00CA30DE" w:rsidRDefault="000F583A"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cs/>
        </w:rPr>
      </w:pPr>
    </w:p>
    <w:p w14:paraId="36E25377" w14:textId="77777777" w:rsidR="00EC1562" w:rsidRPr="00166AC6" w:rsidRDefault="00EC1562" w:rsidP="00EC1562">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r w:rsidRPr="00166AC6">
        <w:rPr>
          <w:rFonts w:ascii="Times New Roman" w:hAnsi="Times New Roman" w:cs="Times New Roman"/>
          <w:sz w:val="22"/>
          <w:szCs w:val="22"/>
        </w:rPr>
        <w:t>In 2014</w:t>
      </w:r>
      <w:r w:rsidRPr="00166AC6">
        <w:rPr>
          <w:rFonts w:ascii="Times New Roman" w:hAnsi="Times New Roman" w:cs="Times New Roman"/>
          <w:color w:val="000000"/>
          <w:sz w:val="22"/>
          <w:szCs w:val="22"/>
        </w:rPr>
        <w:t>, the Company was involved in lawsuits filed by</w:t>
      </w:r>
      <w:r w:rsidR="00A44148">
        <w:rPr>
          <w:rFonts w:ascii="Times New Roman" w:hAnsi="Times New Roman" w:cs="Times New Roman"/>
          <w:color w:val="000000"/>
          <w:sz w:val="22"/>
          <w:szCs w:val="22"/>
        </w:rPr>
        <w:t xml:space="preserve"> two</w:t>
      </w:r>
      <w:r w:rsidRPr="00166AC6">
        <w:rPr>
          <w:rFonts w:ascii="Times New Roman" w:hAnsi="Times New Roman" w:cs="Times New Roman"/>
          <w:color w:val="000000"/>
          <w:sz w:val="22"/>
          <w:szCs w:val="22"/>
        </w:rPr>
        <w:t xml:space="preserve"> group</w:t>
      </w:r>
      <w:r w:rsidR="00A44148">
        <w:rPr>
          <w:rFonts w:ascii="Times New Roman" w:hAnsi="Times New Roman" w:cs="Times New Roman"/>
          <w:color w:val="000000"/>
          <w:sz w:val="22"/>
          <w:szCs w:val="22"/>
        </w:rPr>
        <w:t>s</w:t>
      </w:r>
      <w:r w:rsidRPr="00166AC6">
        <w:rPr>
          <w:rFonts w:ascii="Times New Roman" w:hAnsi="Times New Roman" w:cs="Times New Roman"/>
          <w:color w:val="000000"/>
          <w:sz w:val="22"/>
          <w:szCs w:val="22"/>
        </w:rPr>
        <w:t xml:space="preserve"> of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23A8C703" w14:textId="77777777" w:rsidR="00EC1562" w:rsidRPr="00CA30DE" w:rsidRDefault="00EC1562"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CE77C35" w14:textId="77777777" w:rsidR="00C97819" w:rsidRPr="00CA30DE" w:rsidRDefault="00EC1562"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In 2018, Ang Thong Provincial Court awarded Baht 17.7 million to the</w:t>
      </w:r>
      <w:r w:rsidR="00A44148">
        <w:rPr>
          <w:rFonts w:ascii="Times New Roman" w:hAnsi="Times New Roman" w:cs="Times New Roman"/>
          <w:color w:val="000000"/>
          <w:sz w:val="22"/>
          <w:szCs w:val="22"/>
        </w:rPr>
        <w:t xml:space="preserve"> first</w:t>
      </w:r>
      <w:r w:rsidRPr="00166AC6">
        <w:rPr>
          <w:rFonts w:ascii="Times New Roman" w:hAnsi="Times New Roman" w:cs="Times New Roman"/>
          <w:color w:val="000000"/>
          <w:sz w:val="22"/>
          <w:szCs w:val="22"/>
        </w:rPr>
        <w:t xml:space="preserve"> group of people in compensation, which was also upheld by Appeal Court. The court referred to the term “Health” under the National Health Act, under which “Health” also means mental and spiritual health. The court ruled that even though the plaintiffs could not</w:t>
      </w:r>
      <w:r w:rsidR="00A44148">
        <w:rPr>
          <w:rFonts w:ascii="Times New Roman" w:hAnsi="Times New Roman" w:cs="Times New Roman"/>
          <w:color w:val="000000"/>
          <w:sz w:val="22"/>
          <w:szCs w:val="22"/>
        </w:rPr>
        <w:t xml:space="preserve"> prove</w:t>
      </w:r>
      <w:r w:rsidRPr="00166AC6">
        <w:rPr>
          <w:rFonts w:ascii="Times New Roman" w:hAnsi="Times New Roman" w:cs="Times New Roman"/>
          <w:color w:val="000000"/>
          <w:sz w:val="22"/>
          <w:szCs w:val="22"/>
        </w:rPr>
        <w:t xml:space="preserve"> a clear amount of damages they claimed, the court has the discretion to determine the damages for the plaintiff based on the circumstances and gravity of the wrongful act. In October 2019, the Company filed an appeal in the Supreme Court to the lawsuit filed by the first Group of people.</w:t>
      </w:r>
      <w:r w:rsidR="00C97819" w:rsidRPr="00CA30DE">
        <w:rPr>
          <w:rFonts w:ascii="Times New Roman" w:hAnsi="Times New Roman" w:cs="Times New Roman"/>
          <w:color w:val="000000"/>
          <w:sz w:val="22"/>
          <w:szCs w:val="22"/>
        </w:rPr>
        <w:t xml:space="preserve">  </w:t>
      </w:r>
    </w:p>
    <w:p w14:paraId="7794C6FB" w14:textId="77777777" w:rsidR="005F3B53" w:rsidRPr="00CA30DE" w:rsidRDefault="005F3B53" w:rsidP="00EC15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21A28133" w14:textId="3A77900A" w:rsidR="00EC1562" w:rsidRDefault="00EC1562"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r w:rsidRPr="00166AC6">
        <w:rPr>
          <w:rFonts w:ascii="Times New Roman" w:hAnsi="Times New Roman" w:cs="Times New Roman"/>
          <w:color w:val="000000"/>
          <w:sz w:val="22"/>
          <w:szCs w:val="22"/>
        </w:rPr>
        <w:t xml:space="preserve">Regarding the class action case filed by the second </w:t>
      </w:r>
      <w:r w:rsidR="00A44148">
        <w:rPr>
          <w:rFonts w:ascii="Times New Roman" w:hAnsi="Times New Roman" w:cs="Times New Roman"/>
          <w:color w:val="000000"/>
          <w:sz w:val="22"/>
          <w:szCs w:val="22"/>
        </w:rPr>
        <w:t>group</w:t>
      </w:r>
      <w:r w:rsidRPr="00166AC6">
        <w:rPr>
          <w:rFonts w:ascii="Times New Roman" w:hAnsi="Times New Roman" w:cs="Times New Roman"/>
          <w:color w:val="000000"/>
          <w:sz w:val="22"/>
          <w:szCs w:val="22"/>
        </w:rPr>
        <w:t xml:space="preserve"> of people in Ang Thong provincial court in August 2018, the Appeals Court ruled in May 2020 to certify the class and adjusted the scope of the class to include any person who have been suffering from the odors of CS2, H2S and sulfuric acid from the Company’s plant situated at Ang thong</w:t>
      </w:r>
      <w:r w:rsidR="00C20658">
        <w:rPr>
          <w:rFonts w:ascii="Times New Roman" w:hAnsi="Times New Roman"/>
          <w:color w:val="000000"/>
          <w:sz w:val="22"/>
          <w:szCs w:val="28"/>
        </w:rPr>
        <w:t>.</w:t>
      </w:r>
      <w:r w:rsidR="002C674B">
        <w:rPr>
          <w:rFonts w:ascii="Times New Roman" w:hAnsi="Times New Roman" w:cs="Times New Roman"/>
          <w:color w:val="000000"/>
          <w:sz w:val="22"/>
          <w:szCs w:val="22"/>
        </w:rPr>
        <w:t xml:space="preserve"> </w:t>
      </w:r>
      <w:r w:rsidR="00345317" w:rsidRPr="00345317">
        <w:rPr>
          <w:rFonts w:ascii="Times New Roman" w:hAnsi="Times New Roman" w:cs="Times New Roman"/>
          <w:color w:val="000000"/>
          <w:sz w:val="22"/>
          <w:szCs w:val="22"/>
        </w:rPr>
        <w:t>In September 2021, the Supreme Court confirmed the judgement of the Appeal court to certify the case as class action and to adjust the scope of the class action. The class action will now be heard on merit at the Civil court.</w:t>
      </w:r>
    </w:p>
    <w:p w14:paraId="7BDB8716" w14:textId="2FDA4A9C" w:rsidR="002C674B" w:rsidRPr="00345317"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646D00A3" w14:textId="44BE4F5F" w:rsidR="002C674B"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53F7C767" w14:textId="63A996BA" w:rsidR="002C674B"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7C085561" w14:textId="66C05516" w:rsidR="002C674B"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7B8D07BA" w14:textId="6C6E697F" w:rsidR="002C674B"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62D221F3" w14:textId="77777777" w:rsidR="002C674B" w:rsidRPr="00166AC6" w:rsidRDefault="002C674B" w:rsidP="00EC1562">
      <w:pPr>
        <w:tabs>
          <w:tab w:val="clear" w:pos="227"/>
          <w:tab w:val="clear" w:pos="454"/>
          <w:tab w:val="clear" w:pos="680"/>
          <w:tab w:val="clear" w:pos="907"/>
          <w:tab w:val="left" w:pos="540"/>
        </w:tabs>
        <w:ind w:left="540" w:right="230"/>
        <w:jc w:val="both"/>
        <w:rPr>
          <w:rFonts w:ascii="Times New Roman" w:hAnsi="Times New Roman" w:cs="Times New Roman"/>
          <w:color w:val="000000"/>
          <w:sz w:val="22"/>
          <w:szCs w:val="22"/>
        </w:rPr>
      </w:pPr>
    </w:p>
    <w:p w14:paraId="7243384C" w14:textId="77777777" w:rsidR="00814AC5" w:rsidRPr="00CA30DE" w:rsidRDefault="00814AC5"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56"/>
        <w:jc w:val="thaiDistribute"/>
        <w:rPr>
          <w:rFonts w:ascii="Times New Roman" w:hAnsi="Times New Roman" w:cs="Times New Roman"/>
          <w:color w:val="000000"/>
          <w:sz w:val="22"/>
          <w:szCs w:val="22"/>
        </w:rPr>
      </w:pPr>
    </w:p>
    <w:p w14:paraId="17D3B359" w14:textId="77777777" w:rsidR="00DF1839" w:rsidRPr="00166AC6" w:rsidRDefault="00DF1839" w:rsidP="00DF1839">
      <w:pPr>
        <w:tabs>
          <w:tab w:val="clear" w:pos="227"/>
          <w:tab w:val="clear" w:pos="454"/>
          <w:tab w:val="clear" w:pos="680"/>
          <w:tab w:val="clear" w:pos="907"/>
          <w:tab w:val="left" w:pos="540"/>
        </w:tabs>
        <w:ind w:left="540" w:right="230"/>
        <w:jc w:val="both"/>
        <w:rPr>
          <w:rFonts w:ascii="Times New Roman" w:hAnsi="Times New Roman" w:cs="Cordia New"/>
          <w:color w:val="000000"/>
          <w:sz w:val="22"/>
          <w:szCs w:val="22"/>
          <w:cs/>
        </w:rPr>
      </w:pPr>
      <w:r w:rsidRPr="00166AC6">
        <w:rPr>
          <w:rFonts w:ascii="Times New Roman" w:hAnsi="Times New Roman" w:cs="Times New Roman"/>
          <w:color w:val="000000"/>
          <w:sz w:val="22"/>
          <w:szCs w:val="22"/>
        </w:rPr>
        <w:lastRenderedPageBreak/>
        <w:t xml:space="preserve">In January 2020, the third group of people and another person separately sued the Company for damages arising from a tort of nuisance due to release of chemicals causing detriment to these people. The two new </w:t>
      </w:r>
      <w:proofErr w:type="gramStart"/>
      <w:r w:rsidRPr="00166AC6">
        <w:rPr>
          <w:rFonts w:ascii="Times New Roman" w:hAnsi="Times New Roman" w:cs="Times New Roman"/>
          <w:color w:val="000000"/>
          <w:sz w:val="22"/>
          <w:szCs w:val="22"/>
        </w:rPr>
        <w:t>law suits</w:t>
      </w:r>
      <w:proofErr w:type="gramEnd"/>
      <w:r w:rsidRPr="00166AC6">
        <w:rPr>
          <w:rFonts w:ascii="Times New Roman" w:hAnsi="Times New Roman" w:cs="Times New Roman"/>
          <w:color w:val="000000"/>
          <w:sz w:val="22"/>
          <w:szCs w:val="22"/>
        </w:rPr>
        <w:t xml:space="preserve"> have been filed claim damages of Baht 0.2 million per person for harm to health and welfare and of Baht 0.1 million per person for nuisance caused by CS2 and H2S gases. Total claims under this lawsuit by the third group of people are Baht 16.5 million and claims of the other one person are Baht 1.5 million. </w:t>
      </w:r>
      <w:r w:rsidRPr="00166AC6">
        <w:rPr>
          <w:rFonts w:ascii="Times New Roman" w:hAnsi="Times New Roman" w:cs="Times New Roman"/>
          <w:sz w:val="22"/>
          <w:szCs w:val="22"/>
        </w:rPr>
        <w:t>The Company requested the new cases to be transferred to the Civil Court, which request has been granted.</w:t>
      </w:r>
      <w:r w:rsidRPr="00166AC6">
        <w:t xml:space="preserve"> </w:t>
      </w:r>
      <w:r w:rsidRPr="00166AC6">
        <w:rPr>
          <w:rFonts w:ascii="Times New Roman" w:hAnsi="Times New Roman" w:cs="Times New Roman"/>
          <w:color w:val="000000"/>
          <w:sz w:val="22"/>
          <w:szCs w:val="22"/>
        </w:rPr>
        <w:t>The Company already filed a defense of this case in June 2020. The case will now be heard on merit at Civil Court.</w:t>
      </w:r>
    </w:p>
    <w:p w14:paraId="2F941B00" w14:textId="77777777" w:rsidR="00DF1839" w:rsidRPr="00DD2B58" w:rsidRDefault="00DF1839" w:rsidP="00DF1839">
      <w:pPr>
        <w:tabs>
          <w:tab w:val="clear" w:pos="454"/>
          <w:tab w:val="left" w:pos="450"/>
        </w:tabs>
        <w:ind w:left="540" w:right="256"/>
        <w:jc w:val="thaiDistribute"/>
        <w:rPr>
          <w:rFonts w:ascii="Times New Roman" w:hAnsi="Times New Roman" w:cs="Cordia New"/>
          <w:color w:val="000000"/>
          <w:sz w:val="22"/>
          <w:szCs w:val="22"/>
        </w:rPr>
      </w:pPr>
    </w:p>
    <w:p w14:paraId="2C57D388" w14:textId="77777777" w:rsidR="00DF1839" w:rsidRPr="00166AC6" w:rsidRDefault="00DF1839" w:rsidP="00DF1839">
      <w:pPr>
        <w:tabs>
          <w:tab w:val="clear" w:pos="227"/>
          <w:tab w:val="clear" w:pos="454"/>
          <w:tab w:val="clear" w:pos="680"/>
          <w:tab w:val="clear" w:pos="907"/>
          <w:tab w:val="left" w:pos="540"/>
        </w:tabs>
        <w:ind w:left="540" w:right="230"/>
        <w:jc w:val="both"/>
        <w:rPr>
          <w:rFonts w:ascii="Times New Roman" w:hAnsi="Times New Roman" w:cs="Times New Roman"/>
          <w:sz w:val="22"/>
          <w:szCs w:val="22"/>
        </w:rPr>
      </w:pPr>
      <w:r w:rsidRPr="00166AC6">
        <w:rPr>
          <w:rFonts w:ascii="Times New Roman" w:hAnsi="Times New Roman" w:cs="Times New Roman"/>
          <w:color w:val="000000"/>
          <w:sz w:val="22"/>
          <w:szCs w:val="22"/>
        </w:rPr>
        <w:t xml:space="preserve">The Company recorded provision for losses </w:t>
      </w:r>
      <w:proofErr w:type="gramStart"/>
      <w:r w:rsidRPr="00166AC6">
        <w:rPr>
          <w:rFonts w:ascii="Times New Roman" w:hAnsi="Times New Roman" w:cs="Times New Roman"/>
          <w:color w:val="000000"/>
          <w:sz w:val="22"/>
          <w:szCs w:val="22"/>
        </w:rPr>
        <w:t>as a result of</w:t>
      </w:r>
      <w:proofErr w:type="gramEnd"/>
      <w:r w:rsidRPr="00166AC6">
        <w:rPr>
          <w:rFonts w:ascii="Times New Roman" w:hAnsi="Times New Roman" w:cs="Times New Roman"/>
          <w:color w:val="000000"/>
          <w:sz w:val="22"/>
          <w:szCs w:val="22"/>
        </w:rPr>
        <w:t xml:space="preserve"> these lawsuits amounting to Baht 17.7 million in the 2018 financial</w:t>
      </w:r>
      <w:r w:rsidRPr="00166AC6">
        <w:rPr>
          <w:rFonts w:ascii="Times New Roman" w:hAnsi="Times New Roman" w:cs="Times New Roman"/>
          <w:sz w:val="22"/>
          <w:szCs w:val="22"/>
        </w:rPr>
        <w:t xml:space="preserve"> statements. The Company’s management believed that the amount of such provision as at 3</w:t>
      </w:r>
      <w:r>
        <w:rPr>
          <w:rFonts w:ascii="Times New Roman" w:hAnsi="Times New Roman" w:cs="Times New Roman"/>
          <w:sz w:val="22"/>
          <w:szCs w:val="22"/>
        </w:rPr>
        <w:t xml:space="preserve">0 </w:t>
      </w:r>
      <w:r w:rsidR="004547D5">
        <w:rPr>
          <w:rFonts w:ascii="Times New Roman" w:hAnsi="Times New Roman" w:cs="Times New Roman"/>
          <w:color w:val="000000"/>
          <w:sz w:val="22"/>
          <w:szCs w:val="22"/>
        </w:rPr>
        <w:t>September</w:t>
      </w:r>
      <w:r w:rsidRPr="00166AC6">
        <w:rPr>
          <w:rFonts w:ascii="Times New Roman" w:hAnsi="Times New Roman" w:cs="Cordia New"/>
          <w:sz w:val="22"/>
          <w:szCs w:val="22"/>
        </w:rPr>
        <w:t xml:space="preserve"> 2021</w:t>
      </w:r>
      <w:r w:rsidRPr="00166AC6">
        <w:rPr>
          <w:rFonts w:ascii="Times New Roman" w:hAnsi="Times New Roman" w:cs="Times New Roman"/>
          <w:sz w:val="22"/>
          <w:szCs w:val="22"/>
        </w:rPr>
        <w:t xml:space="preserve"> is adequate for the losses that may be incurred </w:t>
      </w:r>
      <w:proofErr w:type="gramStart"/>
      <w:r w:rsidRPr="00166AC6">
        <w:rPr>
          <w:rFonts w:ascii="Times New Roman" w:hAnsi="Times New Roman" w:cs="Times New Roman"/>
          <w:sz w:val="22"/>
          <w:szCs w:val="22"/>
        </w:rPr>
        <w:t>as a result of</w:t>
      </w:r>
      <w:proofErr w:type="gramEnd"/>
      <w:r w:rsidRPr="00166AC6">
        <w:rPr>
          <w:rFonts w:ascii="Times New Roman" w:hAnsi="Times New Roman" w:cs="Times New Roman"/>
          <w:sz w:val="22"/>
          <w:szCs w:val="22"/>
        </w:rPr>
        <w:t xml:space="preserve"> the litigation.</w:t>
      </w:r>
    </w:p>
    <w:p w14:paraId="611F0CAB" w14:textId="77777777" w:rsidR="001D7DB8" w:rsidRDefault="001D7DB8" w:rsidP="001D7D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left="450"/>
        <w:jc w:val="both"/>
        <w:rPr>
          <w:rFonts w:ascii="Times New Roman" w:hAnsi="Times New Roman" w:cs="Times New Roman"/>
          <w:sz w:val="24"/>
          <w:szCs w:val="24"/>
        </w:rPr>
      </w:pPr>
    </w:p>
    <w:p w14:paraId="2B8D32CC" w14:textId="0A3EEC86" w:rsidR="008C66FD" w:rsidRDefault="008C66FD" w:rsidP="008C66FD">
      <w:pPr>
        <w:tabs>
          <w:tab w:val="clear" w:pos="227"/>
          <w:tab w:val="clear" w:pos="454"/>
          <w:tab w:val="clear" w:pos="680"/>
          <w:tab w:val="clear" w:pos="907"/>
          <w:tab w:val="left" w:pos="540"/>
        </w:tabs>
        <w:rPr>
          <w:rFonts w:ascii="Times New Roman" w:hAnsi="Times New Roman" w:cs="Times New Roman"/>
          <w:b/>
          <w:bCs/>
          <w:sz w:val="24"/>
          <w:szCs w:val="24"/>
        </w:rPr>
      </w:pPr>
      <w:r>
        <w:rPr>
          <w:rFonts w:ascii="Times New Roman" w:hAnsi="Times New Roman" w:cs="Times New Roman"/>
          <w:b/>
          <w:bCs/>
          <w:sz w:val="24"/>
          <w:szCs w:val="24"/>
        </w:rPr>
        <w:t>1</w:t>
      </w:r>
      <w:r w:rsidR="00285EA5">
        <w:rPr>
          <w:rFonts w:ascii="Times New Roman" w:hAnsi="Times New Roman" w:cs="Times New Roman"/>
          <w:b/>
          <w:bCs/>
          <w:sz w:val="24"/>
          <w:szCs w:val="24"/>
        </w:rPr>
        <w:t>1</w:t>
      </w:r>
      <w:r w:rsidRPr="0025557B">
        <w:rPr>
          <w:rFonts w:ascii="Times New Roman" w:hAnsi="Times New Roman" w:cs="Times New Roman"/>
          <w:b/>
          <w:bCs/>
          <w:sz w:val="24"/>
          <w:szCs w:val="24"/>
        </w:rPr>
        <w:tab/>
      </w:r>
      <w:r>
        <w:rPr>
          <w:rFonts w:ascii="Times New Roman" w:hAnsi="Times New Roman" w:cs="Times New Roman"/>
          <w:b/>
          <w:bCs/>
          <w:sz w:val="24"/>
          <w:szCs w:val="24"/>
        </w:rPr>
        <w:t>Dividends</w:t>
      </w:r>
    </w:p>
    <w:p w14:paraId="62E2762D" w14:textId="77777777" w:rsidR="008C66FD" w:rsidRDefault="008C66FD" w:rsidP="008C66FD">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24DC93C9" w14:textId="77777777" w:rsidR="008C66FD" w:rsidRDefault="008C66FD" w:rsidP="008C66FD">
      <w:pPr>
        <w:tabs>
          <w:tab w:val="clear" w:pos="454"/>
          <w:tab w:val="left" w:pos="360"/>
          <w:tab w:val="left" w:pos="540"/>
        </w:tabs>
        <w:ind w:left="450" w:right="256" w:firstLine="90"/>
        <w:jc w:val="thaiDistribute"/>
        <w:rPr>
          <w:rFonts w:ascii="Times New Roman" w:hAnsi="Times New Roman" w:cs="Cordia New"/>
          <w:sz w:val="22"/>
          <w:szCs w:val="28"/>
        </w:rPr>
      </w:pPr>
      <w:r w:rsidRPr="00E675F0">
        <w:rPr>
          <w:rFonts w:ascii="Times New Roman" w:hAnsi="Times New Roman" w:cs="Cordia New"/>
          <w:sz w:val="22"/>
          <w:szCs w:val="28"/>
        </w:rPr>
        <w:t>The dividends paid by the</w:t>
      </w:r>
      <w:r>
        <w:rPr>
          <w:rFonts w:ascii="Times New Roman" w:hAnsi="Times New Roman" w:cs="Cordia New"/>
          <w:sz w:val="22"/>
          <w:szCs w:val="28"/>
        </w:rPr>
        <w:t xml:space="preserve"> </w:t>
      </w:r>
      <w:r w:rsidRPr="00E675F0">
        <w:rPr>
          <w:rFonts w:ascii="Times New Roman" w:hAnsi="Times New Roman" w:cs="Cordia New"/>
          <w:sz w:val="22"/>
          <w:szCs w:val="28"/>
        </w:rPr>
        <w:t>Company to the shareholders are as follows:</w:t>
      </w:r>
    </w:p>
    <w:p w14:paraId="3D1E4E07" w14:textId="77777777" w:rsidR="008C66FD" w:rsidRDefault="008C66FD" w:rsidP="008C66FD">
      <w:pPr>
        <w:tabs>
          <w:tab w:val="clear" w:pos="454"/>
          <w:tab w:val="left" w:pos="360"/>
          <w:tab w:val="left" w:pos="540"/>
        </w:tabs>
        <w:ind w:left="450" w:right="256"/>
        <w:jc w:val="thaiDistribute"/>
        <w:rPr>
          <w:rFonts w:ascii="Times New Roman" w:hAnsi="Times New Roman" w:cs="Cordia New"/>
          <w:sz w:val="22"/>
          <w:szCs w:val="28"/>
          <w:cs/>
        </w:rPr>
      </w:pPr>
    </w:p>
    <w:tbl>
      <w:tblPr>
        <w:tblW w:w="9108" w:type="dxa"/>
        <w:tblInd w:w="468" w:type="dxa"/>
        <w:tblLook w:val="04A0" w:firstRow="1" w:lastRow="0" w:firstColumn="1" w:lastColumn="0" w:noHBand="0" w:noVBand="1"/>
      </w:tblPr>
      <w:tblGrid>
        <w:gridCol w:w="1916"/>
        <w:gridCol w:w="2026"/>
        <w:gridCol w:w="2013"/>
        <w:gridCol w:w="1379"/>
        <w:gridCol w:w="234"/>
        <w:gridCol w:w="1540"/>
      </w:tblGrid>
      <w:tr w:rsidR="008C66FD" w:rsidRPr="00786A37" w14:paraId="1E702AD5" w14:textId="77777777" w:rsidTr="00F42195">
        <w:trPr>
          <w:tblHeader/>
        </w:trPr>
        <w:tc>
          <w:tcPr>
            <w:tcW w:w="1916" w:type="dxa"/>
            <w:shd w:val="clear" w:color="auto" w:fill="auto"/>
          </w:tcPr>
          <w:p w14:paraId="4EA42B5F" w14:textId="77777777" w:rsidR="008C66FD" w:rsidRPr="00786A37" w:rsidRDefault="008C66FD" w:rsidP="00F42195">
            <w:pPr>
              <w:pStyle w:val="block"/>
              <w:spacing w:after="0" w:line="240" w:lineRule="auto"/>
              <w:ind w:left="0"/>
              <w:jc w:val="center"/>
              <w:rPr>
                <w:rFonts w:cs="Times New Roman"/>
                <w:szCs w:val="22"/>
              </w:rPr>
            </w:pPr>
          </w:p>
        </w:tc>
        <w:tc>
          <w:tcPr>
            <w:tcW w:w="2026" w:type="dxa"/>
            <w:shd w:val="clear" w:color="auto" w:fill="auto"/>
            <w:vAlign w:val="bottom"/>
          </w:tcPr>
          <w:p w14:paraId="0B20CAA2"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Approval date</w:t>
            </w:r>
          </w:p>
        </w:tc>
        <w:tc>
          <w:tcPr>
            <w:tcW w:w="2013" w:type="dxa"/>
            <w:shd w:val="clear" w:color="auto" w:fill="auto"/>
            <w:vAlign w:val="bottom"/>
          </w:tcPr>
          <w:p w14:paraId="040A6AA5" w14:textId="77777777" w:rsidR="008C66FD" w:rsidRPr="00786A37" w:rsidRDefault="008C66FD" w:rsidP="00F42195">
            <w:pPr>
              <w:pStyle w:val="block"/>
              <w:spacing w:after="0" w:line="240" w:lineRule="auto"/>
              <w:ind w:left="0"/>
              <w:jc w:val="center"/>
              <w:rPr>
                <w:rFonts w:cs="Times New Roman"/>
                <w:szCs w:val="22"/>
              </w:rPr>
            </w:pPr>
            <w:r w:rsidRPr="00786A37">
              <w:rPr>
                <w:rFonts w:cs="Times New Roman"/>
                <w:szCs w:val="22"/>
              </w:rPr>
              <w:t>Payment schedule</w:t>
            </w:r>
          </w:p>
        </w:tc>
        <w:tc>
          <w:tcPr>
            <w:tcW w:w="1379" w:type="dxa"/>
            <w:shd w:val="clear" w:color="auto" w:fill="auto"/>
            <w:vAlign w:val="bottom"/>
          </w:tcPr>
          <w:p w14:paraId="1EA9DB7D" w14:textId="77777777" w:rsidR="008C66FD" w:rsidRPr="00786A37" w:rsidRDefault="008C66FD" w:rsidP="00F42195">
            <w:pPr>
              <w:pStyle w:val="block"/>
              <w:spacing w:after="0" w:line="240" w:lineRule="auto"/>
              <w:ind w:left="-83" w:right="-108"/>
              <w:jc w:val="center"/>
              <w:rPr>
                <w:rFonts w:cs="Times New Roman"/>
                <w:i/>
                <w:iCs/>
                <w:szCs w:val="22"/>
              </w:rPr>
            </w:pPr>
            <w:r w:rsidRPr="00786A37">
              <w:rPr>
                <w:rFonts w:cs="Times New Roman"/>
                <w:szCs w:val="22"/>
              </w:rPr>
              <w:t>Dividend rate per share</w:t>
            </w:r>
            <w:r w:rsidRPr="00786A37">
              <w:rPr>
                <w:rFonts w:cs="Times New Roman"/>
                <w:i/>
                <w:iCs/>
                <w:szCs w:val="22"/>
              </w:rPr>
              <w:t xml:space="preserve"> </w:t>
            </w:r>
          </w:p>
        </w:tc>
        <w:tc>
          <w:tcPr>
            <w:tcW w:w="234" w:type="dxa"/>
            <w:shd w:val="clear" w:color="auto" w:fill="auto"/>
            <w:vAlign w:val="bottom"/>
          </w:tcPr>
          <w:p w14:paraId="75560FF1" w14:textId="77777777" w:rsidR="008C66FD" w:rsidRPr="00786A37" w:rsidRDefault="008C66FD" w:rsidP="00F42195">
            <w:pPr>
              <w:pStyle w:val="block"/>
              <w:spacing w:after="0" w:line="240" w:lineRule="auto"/>
              <w:ind w:left="0"/>
              <w:jc w:val="center"/>
              <w:rPr>
                <w:rFonts w:cs="Times New Roman"/>
                <w:i/>
                <w:iCs/>
                <w:szCs w:val="22"/>
              </w:rPr>
            </w:pPr>
          </w:p>
        </w:tc>
        <w:tc>
          <w:tcPr>
            <w:tcW w:w="1540" w:type="dxa"/>
            <w:shd w:val="clear" w:color="auto" w:fill="auto"/>
            <w:vAlign w:val="bottom"/>
          </w:tcPr>
          <w:p w14:paraId="01AE7FF9" w14:textId="77777777" w:rsidR="008C66FD" w:rsidRPr="00786A37" w:rsidRDefault="008C66FD" w:rsidP="00F42195">
            <w:pPr>
              <w:pStyle w:val="block"/>
              <w:spacing w:after="0" w:line="240" w:lineRule="auto"/>
              <w:ind w:left="-96" w:right="-83"/>
              <w:jc w:val="center"/>
              <w:rPr>
                <w:rFonts w:cs="Times New Roman"/>
                <w:i/>
                <w:iCs/>
                <w:szCs w:val="22"/>
                <w:lang w:val="en-US" w:bidi="th-TH"/>
              </w:rPr>
            </w:pPr>
            <w:r w:rsidRPr="00786A37">
              <w:rPr>
                <w:rFonts w:cs="Times New Roman"/>
                <w:szCs w:val="22"/>
                <w:lang w:val="en-US" w:bidi="th-TH"/>
              </w:rPr>
              <w:t>Amount</w:t>
            </w:r>
          </w:p>
        </w:tc>
      </w:tr>
      <w:tr w:rsidR="008C66FD" w:rsidRPr="00786A37" w14:paraId="457B5C29" w14:textId="77777777" w:rsidTr="00F42195">
        <w:trPr>
          <w:tblHeader/>
        </w:trPr>
        <w:tc>
          <w:tcPr>
            <w:tcW w:w="1916" w:type="dxa"/>
            <w:shd w:val="clear" w:color="auto" w:fill="auto"/>
          </w:tcPr>
          <w:p w14:paraId="5027E9C6" w14:textId="77777777" w:rsidR="008C66FD" w:rsidRPr="00786A37" w:rsidRDefault="008C66FD" w:rsidP="00F42195">
            <w:pPr>
              <w:pStyle w:val="block"/>
              <w:spacing w:after="0" w:line="240" w:lineRule="auto"/>
              <w:ind w:left="-135" w:right="-146"/>
              <w:jc w:val="center"/>
              <w:rPr>
                <w:rFonts w:cs="Times New Roman"/>
                <w:szCs w:val="22"/>
              </w:rPr>
            </w:pPr>
          </w:p>
        </w:tc>
        <w:tc>
          <w:tcPr>
            <w:tcW w:w="2026" w:type="dxa"/>
            <w:shd w:val="clear" w:color="auto" w:fill="auto"/>
            <w:vAlign w:val="bottom"/>
          </w:tcPr>
          <w:p w14:paraId="26402AD8"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06B8791D"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6E0AFC70" w14:textId="7E674091" w:rsidR="008C66FD" w:rsidRPr="00786A37" w:rsidRDefault="008C66FD" w:rsidP="00F42195">
            <w:pPr>
              <w:pStyle w:val="block"/>
              <w:spacing w:after="0" w:line="240" w:lineRule="auto"/>
              <w:ind w:left="0"/>
              <w:jc w:val="center"/>
              <w:rPr>
                <w:rFonts w:cs="Times New Roman"/>
                <w:szCs w:val="22"/>
              </w:rPr>
            </w:pPr>
            <w:r w:rsidRPr="00786A37">
              <w:rPr>
                <w:rFonts w:cs="Times New Roman"/>
                <w:i/>
                <w:iCs/>
                <w:szCs w:val="22"/>
              </w:rPr>
              <w:t>(</w:t>
            </w:r>
            <w:r w:rsidR="00C20658">
              <w:rPr>
                <w:rFonts w:cs="Times New Roman"/>
                <w:i/>
                <w:iCs/>
                <w:szCs w:val="22"/>
              </w:rPr>
              <w:t xml:space="preserve">in </w:t>
            </w:r>
            <w:r w:rsidRPr="00786A37">
              <w:rPr>
                <w:rFonts w:cs="Times New Roman"/>
                <w:i/>
                <w:iCs/>
                <w:szCs w:val="22"/>
              </w:rPr>
              <w:t>Baht)</w:t>
            </w:r>
          </w:p>
        </w:tc>
        <w:tc>
          <w:tcPr>
            <w:tcW w:w="234" w:type="dxa"/>
            <w:shd w:val="clear" w:color="auto" w:fill="auto"/>
            <w:vAlign w:val="bottom"/>
          </w:tcPr>
          <w:p w14:paraId="368349A7"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65AD53F9" w14:textId="77777777" w:rsidR="008C66FD" w:rsidRPr="00786A37" w:rsidRDefault="008C66FD" w:rsidP="00F42195">
            <w:pPr>
              <w:pStyle w:val="block"/>
              <w:spacing w:after="0" w:line="240" w:lineRule="auto"/>
              <w:ind w:left="-96" w:right="-83"/>
              <w:jc w:val="center"/>
              <w:rPr>
                <w:rFonts w:cs="Times New Roman"/>
                <w:szCs w:val="22"/>
              </w:rPr>
            </w:pPr>
            <w:r w:rsidRPr="00786A37">
              <w:rPr>
                <w:rFonts w:cs="Times New Roman"/>
                <w:i/>
                <w:iCs/>
                <w:szCs w:val="22"/>
              </w:rPr>
              <w:t>(in million Baht)</w:t>
            </w:r>
          </w:p>
        </w:tc>
      </w:tr>
      <w:tr w:rsidR="008C66FD" w:rsidRPr="00786A37" w14:paraId="71053E7D" w14:textId="77777777" w:rsidTr="00F42195">
        <w:tc>
          <w:tcPr>
            <w:tcW w:w="1916" w:type="dxa"/>
            <w:shd w:val="clear" w:color="auto" w:fill="auto"/>
            <w:vAlign w:val="bottom"/>
          </w:tcPr>
          <w:p w14:paraId="288B6F88" w14:textId="1340BCAE" w:rsidR="008C66FD" w:rsidRPr="00786A37" w:rsidRDefault="008C66FD" w:rsidP="00F42195">
            <w:pPr>
              <w:pStyle w:val="block"/>
              <w:spacing w:after="0" w:line="240" w:lineRule="auto"/>
              <w:ind w:left="0" w:right="-146"/>
              <w:rPr>
                <w:rFonts w:cs="Times New Roman"/>
                <w:i/>
                <w:iCs/>
                <w:szCs w:val="22"/>
                <w:lang w:val="en-US" w:bidi="th-TH"/>
              </w:rPr>
            </w:pPr>
            <w:r w:rsidRPr="00786A37">
              <w:rPr>
                <w:rFonts w:cs="Times New Roman"/>
                <w:i/>
                <w:iCs/>
                <w:szCs w:val="22"/>
                <w:lang w:val="en-US" w:bidi="th-TH"/>
              </w:rPr>
              <w:t>202</w:t>
            </w:r>
            <w:r>
              <w:rPr>
                <w:rFonts w:cs="Times New Roman"/>
                <w:i/>
                <w:iCs/>
                <w:szCs w:val="22"/>
                <w:lang w:val="en-US" w:bidi="th-TH"/>
              </w:rPr>
              <w:t>1</w:t>
            </w:r>
          </w:p>
        </w:tc>
        <w:tc>
          <w:tcPr>
            <w:tcW w:w="2026" w:type="dxa"/>
            <w:shd w:val="clear" w:color="auto" w:fill="auto"/>
            <w:vAlign w:val="bottom"/>
          </w:tcPr>
          <w:p w14:paraId="084277B2"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78F69F7C"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28513E40"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4FCDEDCC"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2A288F11"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26CC6F54" w14:textId="77777777" w:rsidTr="00F42195">
        <w:tc>
          <w:tcPr>
            <w:tcW w:w="1916" w:type="dxa"/>
            <w:shd w:val="clear" w:color="auto" w:fill="auto"/>
          </w:tcPr>
          <w:p w14:paraId="713B2DE7" w14:textId="77777777" w:rsidR="008C66FD" w:rsidRPr="00786A37" w:rsidRDefault="008C66FD" w:rsidP="00F42195">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065CF7B9" w14:textId="099EB5FB" w:rsidR="008C66FD" w:rsidRPr="00786A37" w:rsidRDefault="008C66FD" w:rsidP="00F42195">
            <w:pPr>
              <w:pStyle w:val="block"/>
              <w:spacing w:after="0" w:line="240" w:lineRule="auto"/>
              <w:ind w:left="-18" w:right="-146"/>
              <w:jc w:val="center"/>
              <w:rPr>
                <w:rFonts w:cs="Cordia New"/>
                <w:szCs w:val="28"/>
                <w:cs/>
                <w:lang w:bidi="th-TH"/>
              </w:rPr>
            </w:pPr>
            <w:r w:rsidRPr="00786A37">
              <w:rPr>
                <w:rFonts w:cs="Times New Roman"/>
                <w:szCs w:val="22"/>
              </w:rPr>
              <w:t>30 July 202</w:t>
            </w:r>
            <w:r>
              <w:rPr>
                <w:rFonts w:cs="Times New Roman"/>
                <w:szCs w:val="22"/>
              </w:rPr>
              <w:t>1</w:t>
            </w:r>
          </w:p>
        </w:tc>
        <w:tc>
          <w:tcPr>
            <w:tcW w:w="2013" w:type="dxa"/>
            <w:shd w:val="clear" w:color="auto" w:fill="auto"/>
            <w:vAlign w:val="bottom"/>
          </w:tcPr>
          <w:p w14:paraId="379830FA" w14:textId="684D5401" w:rsidR="008C66FD" w:rsidRPr="00786A37" w:rsidRDefault="008C66FD" w:rsidP="00F42195">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1</w:t>
            </w:r>
          </w:p>
        </w:tc>
        <w:tc>
          <w:tcPr>
            <w:tcW w:w="1379" w:type="dxa"/>
            <w:tcBorders>
              <w:bottom w:val="double" w:sz="4" w:space="0" w:color="auto"/>
            </w:tcBorders>
            <w:shd w:val="clear" w:color="auto" w:fill="auto"/>
            <w:vAlign w:val="bottom"/>
          </w:tcPr>
          <w:p w14:paraId="649BA635" w14:textId="77777777" w:rsidR="008C66FD" w:rsidRPr="00786A37" w:rsidRDefault="008C66FD" w:rsidP="00F42195">
            <w:pPr>
              <w:pStyle w:val="block"/>
              <w:spacing w:after="0" w:line="240" w:lineRule="auto"/>
              <w:ind w:left="0"/>
              <w:jc w:val="center"/>
              <w:rPr>
                <w:rFonts w:cs="Cordia New"/>
                <w:bCs/>
                <w:szCs w:val="22"/>
                <w:cs/>
                <w:lang w:val="en-US" w:bidi="th-TH"/>
              </w:rPr>
            </w:pPr>
            <w:r w:rsidRPr="00786A37">
              <w:rPr>
                <w:rFonts w:cs="Times New Roman"/>
                <w:b/>
                <w:bCs/>
                <w:szCs w:val="22"/>
                <w:lang w:val="en-US" w:bidi="th-TH"/>
              </w:rPr>
              <w:t>0.05</w:t>
            </w:r>
          </w:p>
        </w:tc>
        <w:tc>
          <w:tcPr>
            <w:tcW w:w="234" w:type="dxa"/>
            <w:shd w:val="clear" w:color="auto" w:fill="auto"/>
            <w:vAlign w:val="bottom"/>
          </w:tcPr>
          <w:p w14:paraId="424432B8" w14:textId="77777777" w:rsidR="008C66FD" w:rsidRPr="00786A37" w:rsidRDefault="008C66FD" w:rsidP="00F42195">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4D5A9329" w14:textId="77777777" w:rsidR="008C66FD" w:rsidRPr="00786A37" w:rsidRDefault="008C66FD" w:rsidP="00F42195">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r w:rsidR="008C66FD" w:rsidRPr="00786A37" w14:paraId="1DF00010" w14:textId="77777777" w:rsidTr="00F42195">
        <w:tc>
          <w:tcPr>
            <w:tcW w:w="1916" w:type="dxa"/>
            <w:shd w:val="clear" w:color="auto" w:fill="auto"/>
          </w:tcPr>
          <w:p w14:paraId="0BD79E6B" w14:textId="77777777" w:rsidR="008C66FD" w:rsidRPr="00786A37" w:rsidRDefault="008C66FD" w:rsidP="00F42195">
            <w:pPr>
              <w:pStyle w:val="block"/>
              <w:spacing w:after="0" w:line="240" w:lineRule="auto"/>
              <w:ind w:left="-18" w:right="-146"/>
              <w:rPr>
                <w:rFonts w:cs="Times New Roman"/>
                <w:szCs w:val="22"/>
              </w:rPr>
            </w:pPr>
          </w:p>
        </w:tc>
        <w:tc>
          <w:tcPr>
            <w:tcW w:w="2026" w:type="dxa"/>
            <w:shd w:val="clear" w:color="auto" w:fill="auto"/>
            <w:vAlign w:val="bottom"/>
          </w:tcPr>
          <w:p w14:paraId="69E52B7C"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17C2323B"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tcBorders>
              <w:top w:val="double" w:sz="4" w:space="0" w:color="auto"/>
            </w:tcBorders>
            <w:shd w:val="clear" w:color="auto" w:fill="auto"/>
            <w:vAlign w:val="bottom"/>
          </w:tcPr>
          <w:p w14:paraId="100DB06B"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7835A813" w14:textId="77777777" w:rsidR="008C66FD" w:rsidRPr="00786A37" w:rsidRDefault="008C66FD" w:rsidP="00F42195">
            <w:pPr>
              <w:pStyle w:val="block"/>
              <w:spacing w:after="0" w:line="240" w:lineRule="auto"/>
              <w:ind w:left="0"/>
              <w:jc w:val="center"/>
              <w:rPr>
                <w:rFonts w:cs="Times New Roman"/>
                <w:szCs w:val="22"/>
              </w:rPr>
            </w:pPr>
          </w:p>
        </w:tc>
        <w:tc>
          <w:tcPr>
            <w:tcW w:w="1540" w:type="dxa"/>
            <w:tcBorders>
              <w:top w:val="double" w:sz="4" w:space="0" w:color="auto"/>
            </w:tcBorders>
            <w:shd w:val="clear" w:color="auto" w:fill="auto"/>
            <w:vAlign w:val="bottom"/>
          </w:tcPr>
          <w:p w14:paraId="3D7DCB60"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095A79F6" w14:textId="77777777" w:rsidTr="00F42195">
        <w:tc>
          <w:tcPr>
            <w:tcW w:w="1916" w:type="dxa"/>
            <w:shd w:val="clear" w:color="auto" w:fill="auto"/>
          </w:tcPr>
          <w:p w14:paraId="1B3F25A7" w14:textId="019340E1" w:rsidR="008C66FD" w:rsidRPr="00786A37" w:rsidRDefault="008C66FD" w:rsidP="00F42195">
            <w:pPr>
              <w:pStyle w:val="block"/>
              <w:spacing w:after="0" w:line="240" w:lineRule="auto"/>
              <w:ind w:left="-18" w:right="-146"/>
              <w:rPr>
                <w:rFonts w:cs="Times New Roman"/>
                <w:i/>
                <w:iCs/>
                <w:szCs w:val="22"/>
              </w:rPr>
            </w:pPr>
            <w:r w:rsidRPr="00786A37">
              <w:rPr>
                <w:rFonts w:cs="Times New Roman"/>
                <w:i/>
                <w:iCs/>
                <w:szCs w:val="22"/>
              </w:rPr>
              <w:t>20</w:t>
            </w:r>
            <w:r>
              <w:rPr>
                <w:rFonts w:cs="Times New Roman"/>
                <w:i/>
                <w:iCs/>
                <w:szCs w:val="22"/>
              </w:rPr>
              <w:t>20</w:t>
            </w:r>
          </w:p>
        </w:tc>
        <w:tc>
          <w:tcPr>
            <w:tcW w:w="2026" w:type="dxa"/>
            <w:shd w:val="clear" w:color="auto" w:fill="auto"/>
            <w:vAlign w:val="bottom"/>
          </w:tcPr>
          <w:p w14:paraId="60944837" w14:textId="77777777" w:rsidR="008C66FD" w:rsidRPr="00786A37" w:rsidRDefault="008C66FD" w:rsidP="00F42195">
            <w:pPr>
              <w:pStyle w:val="block"/>
              <w:spacing w:after="0" w:line="240" w:lineRule="auto"/>
              <w:ind w:left="-135" w:right="-146"/>
              <w:jc w:val="center"/>
              <w:rPr>
                <w:rFonts w:cs="Times New Roman"/>
                <w:szCs w:val="22"/>
              </w:rPr>
            </w:pPr>
          </w:p>
        </w:tc>
        <w:tc>
          <w:tcPr>
            <w:tcW w:w="2013" w:type="dxa"/>
            <w:shd w:val="clear" w:color="auto" w:fill="auto"/>
            <w:vAlign w:val="bottom"/>
          </w:tcPr>
          <w:p w14:paraId="33A349F0" w14:textId="77777777" w:rsidR="008C66FD" w:rsidRPr="00786A37" w:rsidRDefault="008C66FD" w:rsidP="00F42195">
            <w:pPr>
              <w:pStyle w:val="block"/>
              <w:spacing w:after="0" w:line="240" w:lineRule="auto"/>
              <w:ind w:left="-70" w:right="-146"/>
              <w:jc w:val="center"/>
              <w:rPr>
                <w:rFonts w:cs="Times New Roman"/>
                <w:szCs w:val="22"/>
              </w:rPr>
            </w:pPr>
          </w:p>
        </w:tc>
        <w:tc>
          <w:tcPr>
            <w:tcW w:w="1379" w:type="dxa"/>
            <w:shd w:val="clear" w:color="auto" w:fill="auto"/>
            <w:vAlign w:val="bottom"/>
          </w:tcPr>
          <w:p w14:paraId="1A583B81" w14:textId="77777777" w:rsidR="008C66FD" w:rsidRPr="00786A37" w:rsidRDefault="008C66FD" w:rsidP="00F42195">
            <w:pPr>
              <w:pStyle w:val="block"/>
              <w:spacing w:after="0" w:line="240" w:lineRule="auto"/>
              <w:ind w:left="0"/>
              <w:jc w:val="center"/>
              <w:rPr>
                <w:rFonts w:cs="Times New Roman"/>
                <w:szCs w:val="22"/>
              </w:rPr>
            </w:pPr>
          </w:p>
        </w:tc>
        <w:tc>
          <w:tcPr>
            <w:tcW w:w="234" w:type="dxa"/>
            <w:shd w:val="clear" w:color="auto" w:fill="auto"/>
            <w:vAlign w:val="bottom"/>
          </w:tcPr>
          <w:p w14:paraId="45EF89FF" w14:textId="77777777" w:rsidR="008C66FD" w:rsidRPr="00786A37" w:rsidRDefault="008C66FD" w:rsidP="00F42195">
            <w:pPr>
              <w:pStyle w:val="block"/>
              <w:spacing w:after="0" w:line="240" w:lineRule="auto"/>
              <w:ind w:left="0"/>
              <w:jc w:val="center"/>
              <w:rPr>
                <w:rFonts w:cs="Times New Roman"/>
                <w:szCs w:val="22"/>
              </w:rPr>
            </w:pPr>
          </w:p>
        </w:tc>
        <w:tc>
          <w:tcPr>
            <w:tcW w:w="1540" w:type="dxa"/>
            <w:shd w:val="clear" w:color="auto" w:fill="auto"/>
            <w:vAlign w:val="bottom"/>
          </w:tcPr>
          <w:p w14:paraId="118DD614" w14:textId="77777777" w:rsidR="008C66FD" w:rsidRPr="00786A37" w:rsidRDefault="008C66FD" w:rsidP="00F42195">
            <w:pPr>
              <w:pStyle w:val="block"/>
              <w:spacing w:after="0" w:line="240" w:lineRule="auto"/>
              <w:ind w:left="-96" w:right="-83"/>
              <w:jc w:val="center"/>
              <w:rPr>
                <w:rFonts w:cs="Times New Roman"/>
                <w:szCs w:val="22"/>
              </w:rPr>
            </w:pPr>
          </w:p>
        </w:tc>
      </w:tr>
      <w:tr w:rsidR="008C66FD" w:rsidRPr="00786A37" w14:paraId="64AE2488" w14:textId="77777777" w:rsidTr="00F42195">
        <w:tc>
          <w:tcPr>
            <w:tcW w:w="1916" w:type="dxa"/>
            <w:shd w:val="clear" w:color="auto" w:fill="auto"/>
          </w:tcPr>
          <w:p w14:paraId="6F058AC9" w14:textId="77777777" w:rsidR="008C66FD" w:rsidRPr="00786A37" w:rsidRDefault="008C66FD" w:rsidP="008C66FD">
            <w:pPr>
              <w:pStyle w:val="block"/>
              <w:spacing w:after="0" w:line="240" w:lineRule="auto"/>
              <w:ind w:left="-18" w:right="-146"/>
              <w:rPr>
                <w:rFonts w:cs="Times New Roman"/>
                <w:szCs w:val="22"/>
              </w:rPr>
            </w:pPr>
            <w:r w:rsidRPr="00786A37">
              <w:rPr>
                <w:rFonts w:cs="Times New Roman"/>
                <w:szCs w:val="22"/>
              </w:rPr>
              <w:t>Annual dividend</w:t>
            </w:r>
          </w:p>
        </w:tc>
        <w:tc>
          <w:tcPr>
            <w:tcW w:w="2026" w:type="dxa"/>
            <w:shd w:val="clear" w:color="auto" w:fill="auto"/>
            <w:vAlign w:val="bottom"/>
          </w:tcPr>
          <w:p w14:paraId="42AA389B" w14:textId="19BCEA4E" w:rsidR="008C66FD" w:rsidRPr="00786A37" w:rsidRDefault="008C66FD" w:rsidP="008C66FD">
            <w:pPr>
              <w:pStyle w:val="block"/>
              <w:spacing w:after="0" w:line="240" w:lineRule="auto"/>
              <w:ind w:left="-18" w:right="-146"/>
              <w:jc w:val="center"/>
              <w:rPr>
                <w:rFonts w:cs="Times New Roman"/>
                <w:szCs w:val="22"/>
              </w:rPr>
            </w:pPr>
            <w:r w:rsidRPr="00786A37">
              <w:rPr>
                <w:rFonts w:cs="Times New Roman"/>
                <w:szCs w:val="22"/>
              </w:rPr>
              <w:t>30 July 20</w:t>
            </w:r>
            <w:r>
              <w:rPr>
                <w:rFonts w:cs="Times New Roman"/>
                <w:szCs w:val="22"/>
              </w:rPr>
              <w:t>20</w:t>
            </w:r>
          </w:p>
        </w:tc>
        <w:tc>
          <w:tcPr>
            <w:tcW w:w="2013" w:type="dxa"/>
            <w:shd w:val="clear" w:color="auto" w:fill="auto"/>
            <w:vAlign w:val="bottom"/>
          </w:tcPr>
          <w:p w14:paraId="174A6841" w14:textId="197955E7" w:rsidR="008C66FD" w:rsidRPr="00786A37" w:rsidRDefault="008C66FD" w:rsidP="008C66FD">
            <w:pPr>
              <w:pStyle w:val="block"/>
              <w:spacing w:after="0" w:line="240" w:lineRule="auto"/>
              <w:ind w:left="-18" w:right="-146"/>
              <w:jc w:val="center"/>
              <w:rPr>
                <w:rFonts w:cs="Times New Roman"/>
                <w:szCs w:val="22"/>
              </w:rPr>
            </w:pPr>
            <w:r w:rsidRPr="00786A37">
              <w:rPr>
                <w:rFonts w:cs="Times New Roman"/>
                <w:szCs w:val="22"/>
              </w:rPr>
              <w:t>August 20</w:t>
            </w:r>
            <w:r>
              <w:rPr>
                <w:rFonts w:cs="Times New Roman"/>
                <w:szCs w:val="22"/>
              </w:rPr>
              <w:t>20</w:t>
            </w:r>
          </w:p>
        </w:tc>
        <w:tc>
          <w:tcPr>
            <w:tcW w:w="1379" w:type="dxa"/>
            <w:tcBorders>
              <w:bottom w:val="double" w:sz="4" w:space="0" w:color="auto"/>
            </w:tcBorders>
            <w:shd w:val="clear" w:color="auto" w:fill="auto"/>
            <w:vAlign w:val="bottom"/>
          </w:tcPr>
          <w:p w14:paraId="1C8E4634" w14:textId="6F455B45" w:rsidR="008C66FD" w:rsidRPr="00786A37" w:rsidRDefault="008C66FD" w:rsidP="008C66FD">
            <w:pPr>
              <w:pStyle w:val="block"/>
              <w:spacing w:after="0" w:line="240" w:lineRule="auto"/>
              <w:ind w:left="0"/>
              <w:jc w:val="center"/>
              <w:rPr>
                <w:rFonts w:cs="Times New Roman"/>
                <w:b/>
                <w:bCs/>
                <w:szCs w:val="22"/>
              </w:rPr>
            </w:pPr>
            <w:r w:rsidRPr="00786A37">
              <w:rPr>
                <w:rFonts w:cs="Times New Roman"/>
                <w:b/>
                <w:bCs/>
                <w:szCs w:val="22"/>
                <w:lang w:val="en-US" w:bidi="th-TH"/>
              </w:rPr>
              <w:t>0.05</w:t>
            </w:r>
          </w:p>
        </w:tc>
        <w:tc>
          <w:tcPr>
            <w:tcW w:w="234" w:type="dxa"/>
            <w:shd w:val="clear" w:color="auto" w:fill="auto"/>
            <w:vAlign w:val="bottom"/>
          </w:tcPr>
          <w:p w14:paraId="19280266" w14:textId="77777777" w:rsidR="008C66FD" w:rsidRPr="00786A37" w:rsidRDefault="008C66FD" w:rsidP="008C66FD">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2EF0BDCD" w14:textId="5DD7B0FD" w:rsidR="008C66FD" w:rsidRPr="00786A37" w:rsidRDefault="008C66FD" w:rsidP="008C66FD">
            <w:pPr>
              <w:pStyle w:val="block"/>
              <w:tabs>
                <w:tab w:val="decimal" w:pos="696"/>
              </w:tabs>
              <w:spacing w:after="0" w:line="240" w:lineRule="auto"/>
              <w:ind w:left="-96" w:right="-83"/>
              <w:jc w:val="center"/>
              <w:rPr>
                <w:rFonts w:cs="Times New Roman"/>
                <w:b/>
                <w:bCs/>
                <w:szCs w:val="22"/>
              </w:rPr>
            </w:pPr>
            <w:r w:rsidRPr="00786A37">
              <w:rPr>
                <w:rFonts w:cs="Times New Roman"/>
                <w:b/>
                <w:bCs/>
                <w:szCs w:val="22"/>
              </w:rPr>
              <w:t>10.08</w:t>
            </w:r>
          </w:p>
        </w:tc>
      </w:tr>
    </w:tbl>
    <w:p w14:paraId="51E7B2D0" w14:textId="07BC650E" w:rsidR="00E566F1" w:rsidRDefault="00E566F1" w:rsidP="00EC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4"/>
          <w:szCs w:val="24"/>
        </w:rPr>
      </w:pPr>
    </w:p>
    <w:p w14:paraId="40C3A450" w14:textId="77777777" w:rsidR="00A27D48" w:rsidRPr="00CA30DE" w:rsidRDefault="00A27D48"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8"/>
        </w:rPr>
      </w:pPr>
    </w:p>
    <w:sectPr w:rsidR="00A27D48" w:rsidRPr="00CA30DE" w:rsidSect="00CA30DE">
      <w:headerReference w:type="default" r:id="rId15"/>
      <w:footerReference w:type="default" r:id="rId16"/>
      <w:pgSz w:w="11909" w:h="16834" w:code="9"/>
      <w:pgMar w:top="691" w:right="691"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3C9E8" w14:textId="77777777" w:rsidR="008E5B73" w:rsidRDefault="008E5B73" w:rsidP="00F92300">
      <w:r>
        <w:separator/>
      </w:r>
    </w:p>
  </w:endnote>
  <w:endnote w:type="continuationSeparator" w:id="0">
    <w:p w14:paraId="7BF236C8" w14:textId="77777777" w:rsidR="008E5B73" w:rsidRDefault="008E5B73"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BC2FA" w14:textId="77777777" w:rsidR="00183B9E" w:rsidRPr="002F44F9" w:rsidRDefault="00183B9E" w:rsidP="002F44F9">
    <w:pPr>
      <w:pStyle w:val="Footer"/>
      <w:jc w:val="center"/>
      <w:rPr>
        <w:rFonts w:ascii="Times New Roman" w:hAnsi="Times New Roman" w:cs="Times New Roman"/>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6CEBB"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0C2028"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BCF7"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F0ECA" w14:textId="77777777" w:rsidR="00183B9E" w:rsidRPr="005436AD" w:rsidRDefault="00183B9E">
    <w:pPr>
      <w:pStyle w:val="Footer"/>
      <w:jc w:val="center"/>
      <w:rPr>
        <w:rFonts w:ascii="Times New Roman" w:hAnsi="Times New Roman" w:cs="Times New Roman"/>
        <w:sz w:val="22"/>
      </w:rPr>
    </w:pPr>
    <w:r w:rsidRPr="005436AD">
      <w:rPr>
        <w:rFonts w:ascii="Times New Roman" w:hAnsi="Times New Roman" w:cs="Times New Roman"/>
        <w:sz w:val="22"/>
      </w:rPr>
      <w:fldChar w:fldCharType="begin"/>
    </w:r>
    <w:r w:rsidRPr="005436AD">
      <w:rPr>
        <w:rFonts w:ascii="Times New Roman" w:hAnsi="Times New Roman" w:cs="Times New Roman"/>
        <w:sz w:val="22"/>
      </w:rPr>
      <w:instrText xml:space="preserve"> PAGE   \* MERGEFORMAT </w:instrText>
    </w:r>
    <w:r w:rsidRPr="005436AD">
      <w:rPr>
        <w:rFonts w:ascii="Times New Roman" w:hAnsi="Times New Roman" w:cs="Times New Roman"/>
        <w:sz w:val="22"/>
      </w:rPr>
      <w:fldChar w:fldCharType="separate"/>
    </w:r>
    <w:r w:rsidRPr="005436AD">
      <w:rPr>
        <w:rFonts w:ascii="Times New Roman" w:hAnsi="Times New Roman" w:cs="Times New Roman"/>
        <w:noProof/>
        <w:sz w:val="22"/>
      </w:rPr>
      <w:t>2</w:t>
    </w:r>
    <w:r w:rsidRPr="005436AD">
      <w:rPr>
        <w:rFonts w:ascii="Times New Roman" w:hAnsi="Times New Roman" w:cs="Times New Roman"/>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9B5DE" w14:textId="77777777" w:rsidR="008E5B73" w:rsidRDefault="008E5B73" w:rsidP="00F92300">
      <w:r>
        <w:separator/>
      </w:r>
    </w:p>
  </w:footnote>
  <w:footnote w:type="continuationSeparator" w:id="0">
    <w:p w14:paraId="1509C90B" w14:textId="77777777" w:rsidR="008E5B73" w:rsidRDefault="008E5B73"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C1F6F" w14:textId="77777777" w:rsidR="00183B9E" w:rsidRDefault="00183B9E"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BFED81D" w14:textId="77777777" w:rsidR="00183B9E" w:rsidRPr="003222EC" w:rsidRDefault="00183B9E" w:rsidP="00F975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AB5B4DD" w14:textId="77777777" w:rsidR="00183B9E" w:rsidRPr="003222EC" w:rsidRDefault="00183B9E"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7E86472"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79621AF0"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7C13E" w14:textId="77777777" w:rsidR="00183B9E"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76FD5883" w14:textId="77777777" w:rsidR="00183B9E" w:rsidRPr="003222EC"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7039967E" w14:textId="77777777" w:rsidR="00183B9E" w:rsidRPr="003222EC" w:rsidRDefault="00183B9E" w:rsidP="00AE78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6C4F582E"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3AF6D905"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160C1" w14:textId="77777777" w:rsidR="00183B9E"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210991E0" w14:textId="77777777" w:rsidR="00183B9E" w:rsidRPr="003222EC" w:rsidRDefault="00183B9E"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072DF5FA" w14:textId="77777777" w:rsidR="00183B9E" w:rsidRPr="003222EC" w:rsidRDefault="00183B9E" w:rsidP="008C2B3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94222C2" w14:textId="77777777" w:rsidR="00183B9E" w:rsidRPr="00F97524"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93C2306" w14:textId="77777777" w:rsidR="00183B9E" w:rsidRPr="003222EC" w:rsidRDefault="00183B9E" w:rsidP="006D0B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80F1C" w14:textId="77777777" w:rsidR="00183B9E" w:rsidRDefault="00183B9E"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15B850EF" w14:textId="77777777" w:rsidR="00183B9E" w:rsidRPr="003222EC" w:rsidRDefault="00183B9E"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rPr>
      <w:t xml:space="preserve">condensed </w:t>
    </w:r>
    <w:r w:rsidRPr="003222EC">
      <w:rPr>
        <w:rFonts w:ascii="Times New Roman" w:hAnsi="Times New Roman"/>
        <w:b/>
        <w:bCs/>
        <w:sz w:val="24"/>
        <w:szCs w:val="24"/>
        <w:lang w:val="en-GB"/>
      </w:rPr>
      <w:t>interim financial statements</w:t>
    </w:r>
    <w:r w:rsidRPr="003222EC">
      <w:rPr>
        <w:rFonts w:ascii="Times New Roman" w:hAnsi="Times New Roman"/>
        <w:b/>
        <w:bCs/>
        <w:sz w:val="24"/>
        <w:szCs w:val="24"/>
        <w:lang w:val="en-GB"/>
      </w:rPr>
      <w:tab/>
    </w:r>
  </w:p>
  <w:p w14:paraId="5B05974C" w14:textId="77777777" w:rsidR="00183B9E" w:rsidRPr="003222EC" w:rsidRDefault="00183B9E" w:rsidP="00AB3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21</w:t>
    </w:r>
    <w:r w:rsidRPr="003222EC">
      <w:rPr>
        <w:rFonts w:ascii="Times New Roman" w:hAnsi="Times New Roman"/>
        <w:b/>
        <w:bCs/>
        <w:sz w:val="24"/>
        <w:szCs w:val="24"/>
        <w:lang w:val="en-GB"/>
      </w:rPr>
      <w:t xml:space="preserve"> (Unaudited)</w:t>
    </w:r>
  </w:p>
  <w:p w14:paraId="008A1A7A" w14:textId="77777777" w:rsidR="00183B9E" w:rsidRPr="00CA30DE" w:rsidRDefault="00183B9E"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D2661F5" w14:textId="77777777" w:rsidR="00183B9E" w:rsidRPr="00CA30DE" w:rsidRDefault="00183B9E"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4" w15:restartNumberingAfterBreak="0">
    <w:nsid w:val="278E2C0E"/>
    <w:multiLevelType w:val="hybridMultilevel"/>
    <w:tmpl w:val="A6E8B77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881912"/>
    <w:multiLevelType w:val="hybridMultilevel"/>
    <w:tmpl w:val="C18CCDE0"/>
    <w:lvl w:ilvl="0" w:tplc="6EBED6BE">
      <w:start w:val="1"/>
      <w:numFmt w:val="decimal"/>
      <w:lvlText w:val="(%1)"/>
      <w:lvlJc w:val="left"/>
      <w:pPr>
        <w:ind w:left="1260" w:hanging="360"/>
      </w:pPr>
      <w:rPr>
        <w:rFonts w:cs="Cordia New"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390413C2"/>
    <w:multiLevelType w:val="hybridMultilevel"/>
    <w:tmpl w:val="50E0FA8C"/>
    <w:lvl w:ilvl="0" w:tplc="A9DE39A8">
      <w:numFmt w:val="bullet"/>
      <w:lvlText w:val="-"/>
      <w:lvlJc w:val="left"/>
      <w:pPr>
        <w:ind w:left="810" w:hanging="360"/>
      </w:pPr>
      <w:rPr>
        <w:rFonts w:ascii="Times New Roman" w:eastAsia="SimSu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2"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4"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8"/>
  </w:num>
  <w:num w:numId="12">
    <w:abstractNumId w:val="13"/>
  </w:num>
  <w:num w:numId="13">
    <w:abstractNumId w:val="21"/>
  </w:num>
  <w:num w:numId="14">
    <w:abstractNumId w:val="15"/>
  </w:num>
  <w:num w:numId="15">
    <w:abstractNumId w:val="19"/>
  </w:num>
  <w:num w:numId="16">
    <w:abstractNumId w:val="20"/>
  </w:num>
  <w:num w:numId="17">
    <w:abstractNumId w:val="24"/>
  </w:num>
  <w:num w:numId="18">
    <w:abstractNumId w:val="23"/>
  </w:num>
  <w:num w:numId="19">
    <w:abstractNumId w:val="11"/>
  </w:num>
  <w:num w:numId="20">
    <w:abstractNumId w:val="12"/>
  </w:num>
  <w:num w:numId="21">
    <w:abstractNumId w:val="22"/>
  </w:num>
  <w:num w:numId="22">
    <w:abstractNumId w:val="17"/>
  </w:num>
  <w:num w:numId="23">
    <w:abstractNumId w:val="14"/>
  </w:num>
  <w:num w:numId="24">
    <w:abstractNumId w:val="15"/>
  </w:num>
  <w:num w:numId="25">
    <w:abstractNumId w:val="16"/>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6D2"/>
    <w:rsid w:val="00000D1E"/>
    <w:rsid w:val="00000DF3"/>
    <w:rsid w:val="00000F38"/>
    <w:rsid w:val="00001229"/>
    <w:rsid w:val="000024A0"/>
    <w:rsid w:val="00002981"/>
    <w:rsid w:val="00002B60"/>
    <w:rsid w:val="00002B95"/>
    <w:rsid w:val="00002D57"/>
    <w:rsid w:val="00003056"/>
    <w:rsid w:val="000032AE"/>
    <w:rsid w:val="0000347C"/>
    <w:rsid w:val="0000351F"/>
    <w:rsid w:val="0000416B"/>
    <w:rsid w:val="000042D8"/>
    <w:rsid w:val="00004637"/>
    <w:rsid w:val="00004871"/>
    <w:rsid w:val="00004DCB"/>
    <w:rsid w:val="00004F8E"/>
    <w:rsid w:val="00004FDE"/>
    <w:rsid w:val="00005154"/>
    <w:rsid w:val="00006A6D"/>
    <w:rsid w:val="0000755F"/>
    <w:rsid w:val="0000795C"/>
    <w:rsid w:val="00007D04"/>
    <w:rsid w:val="00007F36"/>
    <w:rsid w:val="00010543"/>
    <w:rsid w:val="0001076B"/>
    <w:rsid w:val="00010E15"/>
    <w:rsid w:val="000112B5"/>
    <w:rsid w:val="00011458"/>
    <w:rsid w:val="000115B1"/>
    <w:rsid w:val="000118A7"/>
    <w:rsid w:val="00011B59"/>
    <w:rsid w:val="00011F0D"/>
    <w:rsid w:val="00012062"/>
    <w:rsid w:val="000126C2"/>
    <w:rsid w:val="000126DA"/>
    <w:rsid w:val="00012C8B"/>
    <w:rsid w:val="000130A8"/>
    <w:rsid w:val="00013236"/>
    <w:rsid w:val="000132B7"/>
    <w:rsid w:val="00013443"/>
    <w:rsid w:val="0001345C"/>
    <w:rsid w:val="00013D08"/>
    <w:rsid w:val="00013E83"/>
    <w:rsid w:val="00013E9F"/>
    <w:rsid w:val="00014447"/>
    <w:rsid w:val="000148D0"/>
    <w:rsid w:val="00014D28"/>
    <w:rsid w:val="00015216"/>
    <w:rsid w:val="000154E1"/>
    <w:rsid w:val="00015668"/>
    <w:rsid w:val="000157AD"/>
    <w:rsid w:val="000157FC"/>
    <w:rsid w:val="00015A25"/>
    <w:rsid w:val="00016359"/>
    <w:rsid w:val="00016775"/>
    <w:rsid w:val="0001683E"/>
    <w:rsid w:val="00016C9F"/>
    <w:rsid w:val="00017BBC"/>
    <w:rsid w:val="000207DC"/>
    <w:rsid w:val="00021A58"/>
    <w:rsid w:val="00021E1A"/>
    <w:rsid w:val="00021E3F"/>
    <w:rsid w:val="00022019"/>
    <w:rsid w:val="00022348"/>
    <w:rsid w:val="00022470"/>
    <w:rsid w:val="00022994"/>
    <w:rsid w:val="000229E4"/>
    <w:rsid w:val="00022C9A"/>
    <w:rsid w:val="00022FB8"/>
    <w:rsid w:val="00023104"/>
    <w:rsid w:val="000233CB"/>
    <w:rsid w:val="00023419"/>
    <w:rsid w:val="000234BF"/>
    <w:rsid w:val="00023BBB"/>
    <w:rsid w:val="00023D21"/>
    <w:rsid w:val="00023D89"/>
    <w:rsid w:val="000242FD"/>
    <w:rsid w:val="00024D5A"/>
    <w:rsid w:val="00024D92"/>
    <w:rsid w:val="00025384"/>
    <w:rsid w:val="00025548"/>
    <w:rsid w:val="000255C4"/>
    <w:rsid w:val="000255E5"/>
    <w:rsid w:val="00025C79"/>
    <w:rsid w:val="00025F3D"/>
    <w:rsid w:val="00027387"/>
    <w:rsid w:val="0002759B"/>
    <w:rsid w:val="000276AF"/>
    <w:rsid w:val="000278FB"/>
    <w:rsid w:val="00027CBE"/>
    <w:rsid w:val="00027FC9"/>
    <w:rsid w:val="000303F4"/>
    <w:rsid w:val="0003043E"/>
    <w:rsid w:val="00030548"/>
    <w:rsid w:val="000305E8"/>
    <w:rsid w:val="000307C0"/>
    <w:rsid w:val="00030C42"/>
    <w:rsid w:val="00031010"/>
    <w:rsid w:val="000312D8"/>
    <w:rsid w:val="000320B1"/>
    <w:rsid w:val="0003286E"/>
    <w:rsid w:val="00032B4F"/>
    <w:rsid w:val="00032E2E"/>
    <w:rsid w:val="000337F8"/>
    <w:rsid w:val="00033C5E"/>
    <w:rsid w:val="00034231"/>
    <w:rsid w:val="00034461"/>
    <w:rsid w:val="000347E4"/>
    <w:rsid w:val="00034A6E"/>
    <w:rsid w:val="00034C2B"/>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54"/>
    <w:rsid w:val="00040F9C"/>
    <w:rsid w:val="00041121"/>
    <w:rsid w:val="00041244"/>
    <w:rsid w:val="0004154A"/>
    <w:rsid w:val="00041E7C"/>
    <w:rsid w:val="0004205F"/>
    <w:rsid w:val="000428AE"/>
    <w:rsid w:val="00042F79"/>
    <w:rsid w:val="000432FD"/>
    <w:rsid w:val="0004363F"/>
    <w:rsid w:val="00043707"/>
    <w:rsid w:val="000438CB"/>
    <w:rsid w:val="00043C7D"/>
    <w:rsid w:val="00043EC8"/>
    <w:rsid w:val="00044790"/>
    <w:rsid w:val="00044C4C"/>
    <w:rsid w:val="00044CD4"/>
    <w:rsid w:val="00045163"/>
    <w:rsid w:val="000454A5"/>
    <w:rsid w:val="00045553"/>
    <w:rsid w:val="00045691"/>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ECE"/>
    <w:rsid w:val="00053803"/>
    <w:rsid w:val="000539F9"/>
    <w:rsid w:val="000552C4"/>
    <w:rsid w:val="000555BE"/>
    <w:rsid w:val="00056084"/>
    <w:rsid w:val="00056204"/>
    <w:rsid w:val="00056239"/>
    <w:rsid w:val="0005623E"/>
    <w:rsid w:val="000563C8"/>
    <w:rsid w:val="00056670"/>
    <w:rsid w:val="00056A25"/>
    <w:rsid w:val="000570A9"/>
    <w:rsid w:val="00057C2A"/>
    <w:rsid w:val="00057D8C"/>
    <w:rsid w:val="00060037"/>
    <w:rsid w:val="00060089"/>
    <w:rsid w:val="000601E1"/>
    <w:rsid w:val="000602F2"/>
    <w:rsid w:val="000608BB"/>
    <w:rsid w:val="00060AA9"/>
    <w:rsid w:val="000611D9"/>
    <w:rsid w:val="000615E9"/>
    <w:rsid w:val="00061698"/>
    <w:rsid w:val="000616DB"/>
    <w:rsid w:val="00062044"/>
    <w:rsid w:val="00062864"/>
    <w:rsid w:val="000631B7"/>
    <w:rsid w:val="00063DD5"/>
    <w:rsid w:val="000643B6"/>
    <w:rsid w:val="00064B2C"/>
    <w:rsid w:val="00064C4D"/>
    <w:rsid w:val="00065224"/>
    <w:rsid w:val="000658B2"/>
    <w:rsid w:val="00065B24"/>
    <w:rsid w:val="000660DF"/>
    <w:rsid w:val="000662BD"/>
    <w:rsid w:val="0006716E"/>
    <w:rsid w:val="000674ED"/>
    <w:rsid w:val="0006767D"/>
    <w:rsid w:val="000678AE"/>
    <w:rsid w:val="0007098A"/>
    <w:rsid w:val="00070AB8"/>
    <w:rsid w:val="00071704"/>
    <w:rsid w:val="000718A8"/>
    <w:rsid w:val="000718AD"/>
    <w:rsid w:val="00071A7D"/>
    <w:rsid w:val="00071AD6"/>
    <w:rsid w:val="00071BBB"/>
    <w:rsid w:val="00072143"/>
    <w:rsid w:val="000721B9"/>
    <w:rsid w:val="00073016"/>
    <w:rsid w:val="000731E3"/>
    <w:rsid w:val="00073491"/>
    <w:rsid w:val="000737A6"/>
    <w:rsid w:val="000738FD"/>
    <w:rsid w:val="000739EF"/>
    <w:rsid w:val="0007410C"/>
    <w:rsid w:val="00074258"/>
    <w:rsid w:val="000750D9"/>
    <w:rsid w:val="00075527"/>
    <w:rsid w:val="000756B8"/>
    <w:rsid w:val="00075809"/>
    <w:rsid w:val="00075829"/>
    <w:rsid w:val="00076407"/>
    <w:rsid w:val="00076729"/>
    <w:rsid w:val="00076817"/>
    <w:rsid w:val="00076D19"/>
    <w:rsid w:val="000772FD"/>
    <w:rsid w:val="0007734A"/>
    <w:rsid w:val="000774C3"/>
    <w:rsid w:val="00077904"/>
    <w:rsid w:val="000801C4"/>
    <w:rsid w:val="00080551"/>
    <w:rsid w:val="00080DD8"/>
    <w:rsid w:val="00081304"/>
    <w:rsid w:val="000818F9"/>
    <w:rsid w:val="00081953"/>
    <w:rsid w:val="00081981"/>
    <w:rsid w:val="00081994"/>
    <w:rsid w:val="00081F77"/>
    <w:rsid w:val="00081FDD"/>
    <w:rsid w:val="000825E7"/>
    <w:rsid w:val="000829E4"/>
    <w:rsid w:val="00082C8B"/>
    <w:rsid w:val="00082CD1"/>
    <w:rsid w:val="0008319F"/>
    <w:rsid w:val="000832AF"/>
    <w:rsid w:val="00083477"/>
    <w:rsid w:val="00083C59"/>
    <w:rsid w:val="00083E5F"/>
    <w:rsid w:val="00083F62"/>
    <w:rsid w:val="00084316"/>
    <w:rsid w:val="000844B6"/>
    <w:rsid w:val="000847E7"/>
    <w:rsid w:val="000850CD"/>
    <w:rsid w:val="000852C2"/>
    <w:rsid w:val="000853A7"/>
    <w:rsid w:val="00085838"/>
    <w:rsid w:val="00085C18"/>
    <w:rsid w:val="00085E42"/>
    <w:rsid w:val="00086D75"/>
    <w:rsid w:val="00086FF8"/>
    <w:rsid w:val="000871E9"/>
    <w:rsid w:val="00087219"/>
    <w:rsid w:val="0008737E"/>
    <w:rsid w:val="000873AA"/>
    <w:rsid w:val="00087601"/>
    <w:rsid w:val="00087890"/>
    <w:rsid w:val="00087AA6"/>
    <w:rsid w:val="00087AC7"/>
    <w:rsid w:val="000901DD"/>
    <w:rsid w:val="000902E3"/>
    <w:rsid w:val="00090532"/>
    <w:rsid w:val="00090954"/>
    <w:rsid w:val="00090B6D"/>
    <w:rsid w:val="00090F4F"/>
    <w:rsid w:val="00091593"/>
    <w:rsid w:val="00091868"/>
    <w:rsid w:val="00091BBF"/>
    <w:rsid w:val="00092A1A"/>
    <w:rsid w:val="00092C78"/>
    <w:rsid w:val="00093833"/>
    <w:rsid w:val="000943B2"/>
    <w:rsid w:val="0009510A"/>
    <w:rsid w:val="0009603D"/>
    <w:rsid w:val="000962CD"/>
    <w:rsid w:val="00096CAF"/>
    <w:rsid w:val="0009703B"/>
    <w:rsid w:val="000972B5"/>
    <w:rsid w:val="000976AA"/>
    <w:rsid w:val="00097723"/>
    <w:rsid w:val="00097E1D"/>
    <w:rsid w:val="000A080D"/>
    <w:rsid w:val="000A0996"/>
    <w:rsid w:val="000A0C8B"/>
    <w:rsid w:val="000A189B"/>
    <w:rsid w:val="000A19DB"/>
    <w:rsid w:val="000A1B47"/>
    <w:rsid w:val="000A21B5"/>
    <w:rsid w:val="000A2FE8"/>
    <w:rsid w:val="000A300C"/>
    <w:rsid w:val="000A3249"/>
    <w:rsid w:val="000A36CB"/>
    <w:rsid w:val="000A373F"/>
    <w:rsid w:val="000A3CF8"/>
    <w:rsid w:val="000A4116"/>
    <w:rsid w:val="000A4722"/>
    <w:rsid w:val="000A4F72"/>
    <w:rsid w:val="000A4FF0"/>
    <w:rsid w:val="000A5153"/>
    <w:rsid w:val="000A5E0A"/>
    <w:rsid w:val="000A6045"/>
    <w:rsid w:val="000A645C"/>
    <w:rsid w:val="000A6D78"/>
    <w:rsid w:val="000A75E0"/>
    <w:rsid w:val="000A7B46"/>
    <w:rsid w:val="000A7B90"/>
    <w:rsid w:val="000A7FB1"/>
    <w:rsid w:val="000B070E"/>
    <w:rsid w:val="000B073F"/>
    <w:rsid w:val="000B1BEE"/>
    <w:rsid w:val="000B1C84"/>
    <w:rsid w:val="000B229D"/>
    <w:rsid w:val="000B2D86"/>
    <w:rsid w:val="000B2FBB"/>
    <w:rsid w:val="000B316D"/>
    <w:rsid w:val="000B3193"/>
    <w:rsid w:val="000B3776"/>
    <w:rsid w:val="000B3A88"/>
    <w:rsid w:val="000B4BF2"/>
    <w:rsid w:val="000B4D7A"/>
    <w:rsid w:val="000B50FD"/>
    <w:rsid w:val="000B5B1D"/>
    <w:rsid w:val="000B5D50"/>
    <w:rsid w:val="000B62E1"/>
    <w:rsid w:val="000B6A85"/>
    <w:rsid w:val="000B6E8F"/>
    <w:rsid w:val="000B6F56"/>
    <w:rsid w:val="000B6F70"/>
    <w:rsid w:val="000B78A1"/>
    <w:rsid w:val="000B7943"/>
    <w:rsid w:val="000C013A"/>
    <w:rsid w:val="000C10D5"/>
    <w:rsid w:val="000C1A2F"/>
    <w:rsid w:val="000C1D5D"/>
    <w:rsid w:val="000C21F6"/>
    <w:rsid w:val="000C2997"/>
    <w:rsid w:val="000C3085"/>
    <w:rsid w:val="000C3267"/>
    <w:rsid w:val="000C330C"/>
    <w:rsid w:val="000C3C02"/>
    <w:rsid w:val="000C3DDD"/>
    <w:rsid w:val="000C3DFE"/>
    <w:rsid w:val="000C3ED4"/>
    <w:rsid w:val="000C3FAB"/>
    <w:rsid w:val="000C4057"/>
    <w:rsid w:val="000C4EF2"/>
    <w:rsid w:val="000C577C"/>
    <w:rsid w:val="000C5B06"/>
    <w:rsid w:val="000C5F05"/>
    <w:rsid w:val="000C6725"/>
    <w:rsid w:val="000C7692"/>
    <w:rsid w:val="000C78F7"/>
    <w:rsid w:val="000C7F51"/>
    <w:rsid w:val="000D0097"/>
    <w:rsid w:val="000D0102"/>
    <w:rsid w:val="000D0CCB"/>
    <w:rsid w:val="000D0D2F"/>
    <w:rsid w:val="000D0FEF"/>
    <w:rsid w:val="000D199A"/>
    <w:rsid w:val="000D1EDC"/>
    <w:rsid w:val="000D25AC"/>
    <w:rsid w:val="000D2955"/>
    <w:rsid w:val="000D34CE"/>
    <w:rsid w:val="000D38A6"/>
    <w:rsid w:val="000D4EAB"/>
    <w:rsid w:val="000D4FE3"/>
    <w:rsid w:val="000D5024"/>
    <w:rsid w:val="000D5345"/>
    <w:rsid w:val="000D578F"/>
    <w:rsid w:val="000D5E2A"/>
    <w:rsid w:val="000D5E66"/>
    <w:rsid w:val="000D6095"/>
    <w:rsid w:val="000D625F"/>
    <w:rsid w:val="000D6EA8"/>
    <w:rsid w:val="000D73CE"/>
    <w:rsid w:val="000D77FC"/>
    <w:rsid w:val="000D7D81"/>
    <w:rsid w:val="000E0099"/>
    <w:rsid w:val="000E024B"/>
    <w:rsid w:val="000E03B3"/>
    <w:rsid w:val="000E06AE"/>
    <w:rsid w:val="000E0740"/>
    <w:rsid w:val="000E0819"/>
    <w:rsid w:val="000E09F5"/>
    <w:rsid w:val="000E10C9"/>
    <w:rsid w:val="000E1171"/>
    <w:rsid w:val="000E12E4"/>
    <w:rsid w:val="000E1365"/>
    <w:rsid w:val="000E1501"/>
    <w:rsid w:val="000E15F7"/>
    <w:rsid w:val="000E16F1"/>
    <w:rsid w:val="000E17AB"/>
    <w:rsid w:val="000E1BC1"/>
    <w:rsid w:val="000E1E4C"/>
    <w:rsid w:val="000E21DC"/>
    <w:rsid w:val="000E248F"/>
    <w:rsid w:val="000E2870"/>
    <w:rsid w:val="000E36EE"/>
    <w:rsid w:val="000E40CB"/>
    <w:rsid w:val="000E45E7"/>
    <w:rsid w:val="000E4798"/>
    <w:rsid w:val="000E5F5E"/>
    <w:rsid w:val="000E6092"/>
    <w:rsid w:val="000E6CBB"/>
    <w:rsid w:val="000E6CF3"/>
    <w:rsid w:val="000E75A1"/>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A39"/>
    <w:rsid w:val="000F2AA8"/>
    <w:rsid w:val="000F2AD5"/>
    <w:rsid w:val="000F2E4E"/>
    <w:rsid w:val="000F2E53"/>
    <w:rsid w:val="000F3256"/>
    <w:rsid w:val="000F37B1"/>
    <w:rsid w:val="000F3CEE"/>
    <w:rsid w:val="000F4034"/>
    <w:rsid w:val="000F442E"/>
    <w:rsid w:val="000F4F56"/>
    <w:rsid w:val="000F51DF"/>
    <w:rsid w:val="000F5501"/>
    <w:rsid w:val="000F583A"/>
    <w:rsid w:val="000F5B0D"/>
    <w:rsid w:val="000F5B3C"/>
    <w:rsid w:val="000F60FE"/>
    <w:rsid w:val="000F6179"/>
    <w:rsid w:val="000F6464"/>
    <w:rsid w:val="000F69CA"/>
    <w:rsid w:val="000F76CB"/>
    <w:rsid w:val="000F7C22"/>
    <w:rsid w:val="001001B4"/>
    <w:rsid w:val="0010054B"/>
    <w:rsid w:val="00100709"/>
    <w:rsid w:val="00100759"/>
    <w:rsid w:val="00100823"/>
    <w:rsid w:val="00100C7E"/>
    <w:rsid w:val="001019D7"/>
    <w:rsid w:val="00101F79"/>
    <w:rsid w:val="0010211A"/>
    <w:rsid w:val="00102296"/>
    <w:rsid w:val="00102563"/>
    <w:rsid w:val="0010285E"/>
    <w:rsid w:val="001028D3"/>
    <w:rsid w:val="0010315D"/>
    <w:rsid w:val="00103A2E"/>
    <w:rsid w:val="00103B93"/>
    <w:rsid w:val="00103BF2"/>
    <w:rsid w:val="00103D08"/>
    <w:rsid w:val="00103DCB"/>
    <w:rsid w:val="001042F5"/>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59B"/>
    <w:rsid w:val="0011179A"/>
    <w:rsid w:val="001118BF"/>
    <w:rsid w:val="001118D3"/>
    <w:rsid w:val="00111B1E"/>
    <w:rsid w:val="001127E3"/>
    <w:rsid w:val="00112C9A"/>
    <w:rsid w:val="001130C8"/>
    <w:rsid w:val="00113369"/>
    <w:rsid w:val="001133AC"/>
    <w:rsid w:val="0011380E"/>
    <w:rsid w:val="001138D0"/>
    <w:rsid w:val="001138DC"/>
    <w:rsid w:val="001138E3"/>
    <w:rsid w:val="00113EA9"/>
    <w:rsid w:val="001142B8"/>
    <w:rsid w:val="00114ABA"/>
    <w:rsid w:val="00115354"/>
    <w:rsid w:val="0011647B"/>
    <w:rsid w:val="001166D0"/>
    <w:rsid w:val="00117E38"/>
    <w:rsid w:val="00117E55"/>
    <w:rsid w:val="001202C5"/>
    <w:rsid w:val="0012059C"/>
    <w:rsid w:val="001207CE"/>
    <w:rsid w:val="001211B2"/>
    <w:rsid w:val="001216E2"/>
    <w:rsid w:val="00121B29"/>
    <w:rsid w:val="00121E74"/>
    <w:rsid w:val="0012231D"/>
    <w:rsid w:val="0012250D"/>
    <w:rsid w:val="00122628"/>
    <w:rsid w:val="00122D80"/>
    <w:rsid w:val="00122E75"/>
    <w:rsid w:val="00122ED9"/>
    <w:rsid w:val="00123133"/>
    <w:rsid w:val="00123250"/>
    <w:rsid w:val="00123541"/>
    <w:rsid w:val="00124DBE"/>
    <w:rsid w:val="001253F8"/>
    <w:rsid w:val="00125500"/>
    <w:rsid w:val="00125650"/>
    <w:rsid w:val="00125D6D"/>
    <w:rsid w:val="00126B3C"/>
    <w:rsid w:val="00126C6C"/>
    <w:rsid w:val="001270EF"/>
    <w:rsid w:val="0012769B"/>
    <w:rsid w:val="00127823"/>
    <w:rsid w:val="00127C94"/>
    <w:rsid w:val="001300EB"/>
    <w:rsid w:val="00130E4A"/>
    <w:rsid w:val="00130EAE"/>
    <w:rsid w:val="0013119E"/>
    <w:rsid w:val="001312EE"/>
    <w:rsid w:val="00131503"/>
    <w:rsid w:val="00131F3F"/>
    <w:rsid w:val="00132397"/>
    <w:rsid w:val="00133427"/>
    <w:rsid w:val="00133DF4"/>
    <w:rsid w:val="001345D1"/>
    <w:rsid w:val="00134A1F"/>
    <w:rsid w:val="00134A71"/>
    <w:rsid w:val="00134EB9"/>
    <w:rsid w:val="001353CB"/>
    <w:rsid w:val="001356F9"/>
    <w:rsid w:val="0013574B"/>
    <w:rsid w:val="001357D7"/>
    <w:rsid w:val="00135CFB"/>
    <w:rsid w:val="001368BA"/>
    <w:rsid w:val="001375D2"/>
    <w:rsid w:val="00140137"/>
    <w:rsid w:val="00140796"/>
    <w:rsid w:val="00140990"/>
    <w:rsid w:val="001409EA"/>
    <w:rsid w:val="00140A34"/>
    <w:rsid w:val="00140BD5"/>
    <w:rsid w:val="00140D3B"/>
    <w:rsid w:val="001411D6"/>
    <w:rsid w:val="00141326"/>
    <w:rsid w:val="00141920"/>
    <w:rsid w:val="00141C9A"/>
    <w:rsid w:val="0014244D"/>
    <w:rsid w:val="001425FD"/>
    <w:rsid w:val="001426E6"/>
    <w:rsid w:val="0014289A"/>
    <w:rsid w:val="00142B12"/>
    <w:rsid w:val="0014309A"/>
    <w:rsid w:val="00143233"/>
    <w:rsid w:val="001432C9"/>
    <w:rsid w:val="001435BD"/>
    <w:rsid w:val="00143B33"/>
    <w:rsid w:val="00143B91"/>
    <w:rsid w:val="00143DF6"/>
    <w:rsid w:val="001440ED"/>
    <w:rsid w:val="001447EB"/>
    <w:rsid w:val="0014505C"/>
    <w:rsid w:val="0014550E"/>
    <w:rsid w:val="00145515"/>
    <w:rsid w:val="00145664"/>
    <w:rsid w:val="00145807"/>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851"/>
    <w:rsid w:val="00151951"/>
    <w:rsid w:val="00151B32"/>
    <w:rsid w:val="00151CCA"/>
    <w:rsid w:val="00151EAE"/>
    <w:rsid w:val="00152378"/>
    <w:rsid w:val="00152E95"/>
    <w:rsid w:val="00153513"/>
    <w:rsid w:val="00153878"/>
    <w:rsid w:val="001538E8"/>
    <w:rsid w:val="0015496B"/>
    <w:rsid w:val="0015570B"/>
    <w:rsid w:val="00155A21"/>
    <w:rsid w:val="00155F86"/>
    <w:rsid w:val="001563CC"/>
    <w:rsid w:val="0015645A"/>
    <w:rsid w:val="00156820"/>
    <w:rsid w:val="001570D4"/>
    <w:rsid w:val="001570EF"/>
    <w:rsid w:val="0015765F"/>
    <w:rsid w:val="00157FB4"/>
    <w:rsid w:val="00160744"/>
    <w:rsid w:val="00160A7A"/>
    <w:rsid w:val="00160B11"/>
    <w:rsid w:val="00160C89"/>
    <w:rsid w:val="00160D2A"/>
    <w:rsid w:val="0016175D"/>
    <w:rsid w:val="0016186C"/>
    <w:rsid w:val="00161886"/>
    <w:rsid w:val="0016189B"/>
    <w:rsid w:val="001618E2"/>
    <w:rsid w:val="00161C61"/>
    <w:rsid w:val="001620AB"/>
    <w:rsid w:val="00162B63"/>
    <w:rsid w:val="00162D2A"/>
    <w:rsid w:val="00162E0E"/>
    <w:rsid w:val="001632C1"/>
    <w:rsid w:val="001632EE"/>
    <w:rsid w:val="001636B5"/>
    <w:rsid w:val="00163AE8"/>
    <w:rsid w:val="00163EE5"/>
    <w:rsid w:val="0016406E"/>
    <w:rsid w:val="001644C1"/>
    <w:rsid w:val="0016470D"/>
    <w:rsid w:val="001648D0"/>
    <w:rsid w:val="00164F5B"/>
    <w:rsid w:val="0016500B"/>
    <w:rsid w:val="001654DA"/>
    <w:rsid w:val="001655F2"/>
    <w:rsid w:val="00165AA2"/>
    <w:rsid w:val="00165F56"/>
    <w:rsid w:val="001664C4"/>
    <w:rsid w:val="0016659B"/>
    <w:rsid w:val="00166731"/>
    <w:rsid w:val="00166929"/>
    <w:rsid w:val="00166C94"/>
    <w:rsid w:val="00166D5A"/>
    <w:rsid w:val="00167233"/>
    <w:rsid w:val="001676BF"/>
    <w:rsid w:val="00167A48"/>
    <w:rsid w:val="00170416"/>
    <w:rsid w:val="00170888"/>
    <w:rsid w:val="001709C1"/>
    <w:rsid w:val="00170D56"/>
    <w:rsid w:val="0017141B"/>
    <w:rsid w:val="001714C5"/>
    <w:rsid w:val="001715BE"/>
    <w:rsid w:val="0017179D"/>
    <w:rsid w:val="001719F7"/>
    <w:rsid w:val="00171D0F"/>
    <w:rsid w:val="00171E4E"/>
    <w:rsid w:val="00173646"/>
    <w:rsid w:val="00173A0C"/>
    <w:rsid w:val="00173BF4"/>
    <w:rsid w:val="00173E82"/>
    <w:rsid w:val="00173F31"/>
    <w:rsid w:val="00174073"/>
    <w:rsid w:val="00174380"/>
    <w:rsid w:val="001744E9"/>
    <w:rsid w:val="001748AD"/>
    <w:rsid w:val="00174AAD"/>
    <w:rsid w:val="00174D10"/>
    <w:rsid w:val="00174E79"/>
    <w:rsid w:val="001753EE"/>
    <w:rsid w:val="001754AF"/>
    <w:rsid w:val="0017556A"/>
    <w:rsid w:val="00175999"/>
    <w:rsid w:val="00175A9F"/>
    <w:rsid w:val="00175F60"/>
    <w:rsid w:val="00176878"/>
    <w:rsid w:val="00176D2D"/>
    <w:rsid w:val="00176E98"/>
    <w:rsid w:val="00176F78"/>
    <w:rsid w:val="00177056"/>
    <w:rsid w:val="00177AFC"/>
    <w:rsid w:val="00177B41"/>
    <w:rsid w:val="00180322"/>
    <w:rsid w:val="00180935"/>
    <w:rsid w:val="001812C5"/>
    <w:rsid w:val="001813BA"/>
    <w:rsid w:val="0018192D"/>
    <w:rsid w:val="001823A2"/>
    <w:rsid w:val="0018253D"/>
    <w:rsid w:val="00182CB3"/>
    <w:rsid w:val="001830D9"/>
    <w:rsid w:val="00183827"/>
    <w:rsid w:val="00183B9E"/>
    <w:rsid w:val="00184323"/>
    <w:rsid w:val="001845FB"/>
    <w:rsid w:val="00184B87"/>
    <w:rsid w:val="00185358"/>
    <w:rsid w:val="00185395"/>
    <w:rsid w:val="001853FB"/>
    <w:rsid w:val="001854E7"/>
    <w:rsid w:val="00185566"/>
    <w:rsid w:val="001857D6"/>
    <w:rsid w:val="00185959"/>
    <w:rsid w:val="00185C79"/>
    <w:rsid w:val="00186326"/>
    <w:rsid w:val="0018638E"/>
    <w:rsid w:val="00186925"/>
    <w:rsid w:val="00186A3C"/>
    <w:rsid w:val="00186EBE"/>
    <w:rsid w:val="00187520"/>
    <w:rsid w:val="001879DF"/>
    <w:rsid w:val="00187DCC"/>
    <w:rsid w:val="00187DE4"/>
    <w:rsid w:val="00190501"/>
    <w:rsid w:val="0019096E"/>
    <w:rsid w:val="00190FD2"/>
    <w:rsid w:val="00190FF5"/>
    <w:rsid w:val="001917FF"/>
    <w:rsid w:val="00192711"/>
    <w:rsid w:val="00192E61"/>
    <w:rsid w:val="00193284"/>
    <w:rsid w:val="001939E8"/>
    <w:rsid w:val="00193C88"/>
    <w:rsid w:val="00194925"/>
    <w:rsid w:val="00194B48"/>
    <w:rsid w:val="00194B5B"/>
    <w:rsid w:val="00195568"/>
    <w:rsid w:val="00195E3C"/>
    <w:rsid w:val="00196954"/>
    <w:rsid w:val="00196A83"/>
    <w:rsid w:val="00196C1E"/>
    <w:rsid w:val="001971F8"/>
    <w:rsid w:val="001976EF"/>
    <w:rsid w:val="00197941"/>
    <w:rsid w:val="00197DFD"/>
    <w:rsid w:val="00197F0D"/>
    <w:rsid w:val="00197FCE"/>
    <w:rsid w:val="001A064D"/>
    <w:rsid w:val="001A08B8"/>
    <w:rsid w:val="001A0DC5"/>
    <w:rsid w:val="001A16E6"/>
    <w:rsid w:val="001A18FA"/>
    <w:rsid w:val="001A319E"/>
    <w:rsid w:val="001A34EB"/>
    <w:rsid w:val="001A3715"/>
    <w:rsid w:val="001A395B"/>
    <w:rsid w:val="001A3F10"/>
    <w:rsid w:val="001A3F81"/>
    <w:rsid w:val="001A3FA0"/>
    <w:rsid w:val="001A4781"/>
    <w:rsid w:val="001A4955"/>
    <w:rsid w:val="001A4A19"/>
    <w:rsid w:val="001A52A4"/>
    <w:rsid w:val="001A5578"/>
    <w:rsid w:val="001A5999"/>
    <w:rsid w:val="001A5D05"/>
    <w:rsid w:val="001A5E37"/>
    <w:rsid w:val="001A5E9C"/>
    <w:rsid w:val="001A5F7A"/>
    <w:rsid w:val="001A6340"/>
    <w:rsid w:val="001A6B03"/>
    <w:rsid w:val="001A6B94"/>
    <w:rsid w:val="001A70F1"/>
    <w:rsid w:val="001A7659"/>
    <w:rsid w:val="001A7D0B"/>
    <w:rsid w:val="001B019C"/>
    <w:rsid w:val="001B04EC"/>
    <w:rsid w:val="001B0600"/>
    <w:rsid w:val="001B10B9"/>
    <w:rsid w:val="001B130B"/>
    <w:rsid w:val="001B182E"/>
    <w:rsid w:val="001B205D"/>
    <w:rsid w:val="001B207A"/>
    <w:rsid w:val="001B21D6"/>
    <w:rsid w:val="001B2971"/>
    <w:rsid w:val="001B2B43"/>
    <w:rsid w:val="001B3103"/>
    <w:rsid w:val="001B370B"/>
    <w:rsid w:val="001B3A69"/>
    <w:rsid w:val="001B3E30"/>
    <w:rsid w:val="001B3FEC"/>
    <w:rsid w:val="001B465E"/>
    <w:rsid w:val="001B4971"/>
    <w:rsid w:val="001B4D2F"/>
    <w:rsid w:val="001B4EDF"/>
    <w:rsid w:val="001B53F8"/>
    <w:rsid w:val="001B5689"/>
    <w:rsid w:val="001B6706"/>
    <w:rsid w:val="001B6CF7"/>
    <w:rsid w:val="001B6DFD"/>
    <w:rsid w:val="001B6F80"/>
    <w:rsid w:val="001B7DB6"/>
    <w:rsid w:val="001C00A7"/>
    <w:rsid w:val="001C05B9"/>
    <w:rsid w:val="001C0E1E"/>
    <w:rsid w:val="001C195A"/>
    <w:rsid w:val="001C1D08"/>
    <w:rsid w:val="001C1EB8"/>
    <w:rsid w:val="001C2523"/>
    <w:rsid w:val="001C25D2"/>
    <w:rsid w:val="001C2FB9"/>
    <w:rsid w:val="001C3156"/>
    <w:rsid w:val="001C3261"/>
    <w:rsid w:val="001C3363"/>
    <w:rsid w:val="001C36D9"/>
    <w:rsid w:val="001C3F58"/>
    <w:rsid w:val="001C4585"/>
    <w:rsid w:val="001C4DD8"/>
    <w:rsid w:val="001C577F"/>
    <w:rsid w:val="001C6146"/>
    <w:rsid w:val="001C6411"/>
    <w:rsid w:val="001C665C"/>
    <w:rsid w:val="001C73E3"/>
    <w:rsid w:val="001C79C8"/>
    <w:rsid w:val="001D03DD"/>
    <w:rsid w:val="001D03F6"/>
    <w:rsid w:val="001D0511"/>
    <w:rsid w:val="001D1062"/>
    <w:rsid w:val="001D115C"/>
    <w:rsid w:val="001D15F3"/>
    <w:rsid w:val="001D18B8"/>
    <w:rsid w:val="001D1F81"/>
    <w:rsid w:val="001D237B"/>
    <w:rsid w:val="001D2CAC"/>
    <w:rsid w:val="001D2F86"/>
    <w:rsid w:val="001D320B"/>
    <w:rsid w:val="001D340E"/>
    <w:rsid w:val="001D346B"/>
    <w:rsid w:val="001D3764"/>
    <w:rsid w:val="001D443F"/>
    <w:rsid w:val="001D4C4E"/>
    <w:rsid w:val="001D5051"/>
    <w:rsid w:val="001D5982"/>
    <w:rsid w:val="001D5CBD"/>
    <w:rsid w:val="001D6373"/>
    <w:rsid w:val="001D6ABF"/>
    <w:rsid w:val="001D6D89"/>
    <w:rsid w:val="001D6FF2"/>
    <w:rsid w:val="001D79BA"/>
    <w:rsid w:val="001D7A54"/>
    <w:rsid w:val="001D7DB8"/>
    <w:rsid w:val="001D7FBC"/>
    <w:rsid w:val="001E02D7"/>
    <w:rsid w:val="001E0671"/>
    <w:rsid w:val="001E06D3"/>
    <w:rsid w:val="001E0DE4"/>
    <w:rsid w:val="001E1902"/>
    <w:rsid w:val="001E198C"/>
    <w:rsid w:val="001E1B32"/>
    <w:rsid w:val="001E2796"/>
    <w:rsid w:val="001E2824"/>
    <w:rsid w:val="001E299C"/>
    <w:rsid w:val="001E3CF9"/>
    <w:rsid w:val="001E41A4"/>
    <w:rsid w:val="001E4B53"/>
    <w:rsid w:val="001E4CF0"/>
    <w:rsid w:val="001E5635"/>
    <w:rsid w:val="001E65E5"/>
    <w:rsid w:val="001E6A98"/>
    <w:rsid w:val="001E6B4D"/>
    <w:rsid w:val="001E6B68"/>
    <w:rsid w:val="001E7297"/>
    <w:rsid w:val="001E774D"/>
    <w:rsid w:val="001E7845"/>
    <w:rsid w:val="001E7C75"/>
    <w:rsid w:val="001E7D13"/>
    <w:rsid w:val="001F08A8"/>
    <w:rsid w:val="001F0FA1"/>
    <w:rsid w:val="001F0FF5"/>
    <w:rsid w:val="001F121E"/>
    <w:rsid w:val="001F1509"/>
    <w:rsid w:val="001F18FF"/>
    <w:rsid w:val="001F1DD6"/>
    <w:rsid w:val="001F1E2D"/>
    <w:rsid w:val="001F1FD3"/>
    <w:rsid w:val="001F261D"/>
    <w:rsid w:val="001F2C48"/>
    <w:rsid w:val="001F2C80"/>
    <w:rsid w:val="001F2DF8"/>
    <w:rsid w:val="001F2F0C"/>
    <w:rsid w:val="001F3C16"/>
    <w:rsid w:val="001F403F"/>
    <w:rsid w:val="001F41DB"/>
    <w:rsid w:val="001F44D0"/>
    <w:rsid w:val="001F44E4"/>
    <w:rsid w:val="001F4679"/>
    <w:rsid w:val="001F46AC"/>
    <w:rsid w:val="001F47F1"/>
    <w:rsid w:val="001F4A8B"/>
    <w:rsid w:val="001F4AC8"/>
    <w:rsid w:val="001F4B0F"/>
    <w:rsid w:val="001F5038"/>
    <w:rsid w:val="001F51D4"/>
    <w:rsid w:val="001F5BB8"/>
    <w:rsid w:val="001F5C83"/>
    <w:rsid w:val="001F5E8E"/>
    <w:rsid w:val="001F5FF3"/>
    <w:rsid w:val="001F62CA"/>
    <w:rsid w:val="001F633F"/>
    <w:rsid w:val="001F6BD8"/>
    <w:rsid w:val="001F73B6"/>
    <w:rsid w:val="001F79C6"/>
    <w:rsid w:val="00200028"/>
    <w:rsid w:val="00201420"/>
    <w:rsid w:val="002014CC"/>
    <w:rsid w:val="002015B0"/>
    <w:rsid w:val="0020167D"/>
    <w:rsid w:val="002019A3"/>
    <w:rsid w:val="00202487"/>
    <w:rsid w:val="00202DC6"/>
    <w:rsid w:val="00203249"/>
    <w:rsid w:val="002035C8"/>
    <w:rsid w:val="002036BB"/>
    <w:rsid w:val="00203860"/>
    <w:rsid w:val="002044A6"/>
    <w:rsid w:val="00204572"/>
    <w:rsid w:val="00204A48"/>
    <w:rsid w:val="00204A77"/>
    <w:rsid w:val="00204F73"/>
    <w:rsid w:val="00204FB3"/>
    <w:rsid w:val="002051C2"/>
    <w:rsid w:val="0020562E"/>
    <w:rsid w:val="0020583E"/>
    <w:rsid w:val="00205874"/>
    <w:rsid w:val="00205A8D"/>
    <w:rsid w:val="00205E05"/>
    <w:rsid w:val="002060C5"/>
    <w:rsid w:val="00206595"/>
    <w:rsid w:val="002066AA"/>
    <w:rsid w:val="00206B95"/>
    <w:rsid w:val="00206E73"/>
    <w:rsid w:val="002073FB"/>
    <w:rsid w:val="0020780A"/>
    <w:rsid w:val="00207CEE"/>
    <w:rsid w:val="00207D26"/>
    <w:rsid w:val="00210597"/>
    <w:rsid w:val="00210E67"/>
    <w:rsid w:val="002114F0"/>
    <w:rsid w:val="0021234B"/>
    <w:rsid w:val="00213009"/>
    <w:rsid w:val="00213075"/>
    <w:rsid w:val="0021351E"/>
    <w:rsid w:val="00213716"/>
    <w:rsid w:val="0021387E"/>
    <w:rsid w:val="00213CA1"/>
    <w:rsid w:val="00213E44"/>
    <w:rsid w:val="002146B7"/>
    <w:rsid w:val="00214713"/>
    <w:rsid w:val="00214EE3"/>
    <w:rsid w:val="00214FD3"/>
    <w:rsid w:val="002153B5"/>
    <w:rsid w:val="002156AD"/>
    <w:rsid w:val="002159E0"/>
    <w:rsid w:val="00215A46"/>
    <w:rsid w:val="00215A52"/>
    <w:rsid w:val="00215C9F"/>
    <w:rsid w:val="0021640A"/>
    <w:rsid w:val="00216621"/>
    <w:rsid w:val="002175E3"/>
    <w:rsid w:val="002179D2"/>
    <w:rsid w:val="00217AB1"/>
    <w:rsid w:val="00217C46"/>
    <w:rsid w:val="00217C7C"/>
    <w:rsid w:val="00220A1F"/>
    <w:rsid w:val="00220BBD"/>
    <w:rsid w:val="002219F1"/>
    <w:rsid w:val="00221FC5"/>
    <w:rsid w:val="002220E4"/>
    <w:rsid w:val="002225C6"/>
    <w:rsid w:val="00222C64"/>
    <w:rsid w:val="0022371D"/>
    <w:rsid w:val="0022394D"/>
    <w:rsid w:val="00223A89"/>
    <w:rsid w:val="00223D1D"/>
    <w:rsid w:val="0022408E"/>
    <w:rsid w:val="002241D7"/>
    <w:rsid w:val="0022481A"/>
    <w:rsid w:val="00224EF9"/>
    <w:rsid w:val="00225334"/>
    <w:rsid w:val="00225591"/>
    <w:rsid w:val="002255D5"/>
    <w:rsid w:val="002256A5"/>
    <w:rsid w:val="002259DF"/>
    <w:rsid w:val="00225B3C"/>
    <w:rsid w:val="00225CB6"/>
    <w:rsid w:val="00225CD9"/>
    <w:rsid w:val="00225E1C"/>
    <w:rsid w:val="0022686B"/>
    <w:rsid w:val="00226A69"/>
    <w:rsid w:val="00226B62"/>
    <w:rsid w:val="00226DA3"/>
    <w:rsid w:val="002272B0"/>
    <w:rsid w:val="00227360"/>
    <w:rsid w:val="002275C0"/>
    <w:rsid w:val="0023018A"/>
    <w:rsid w:val="00230316"/>
    <w:rsid w:val="0023074D"/>
    <w:rsid w:val="00230DF6"/>
    <w:rsid w:val="00231681"/>
    <w:rsid w:val="00231B5E"/>
    <w:rsid w:val="00232842"/>
    <w:rsid w:val="00233013"/>
    <w:rsid w:val="002333EB"/>
    <w:rsid w:val="00233683"/>
    <w:rsid w:val="00233736"/>
    <w:rsid w:val="00233816"/>
    <w:rsid w:val="00233A6C"/>
    <w:rsid w:val="00233FD5"/>
    <w:rsid w:val="002359E9"/>
    <w:rsid w:val="00235A36"/>
    <w:rsid w:val="00235A74"/>
    <w:rsid w:val="00236532"/>
    <w:rsid w:val="002366A7"/>
    <w:rsid w:val="00236B8B"/>
    <w:rsid w:val="00236E89"/>
    <w:rsid w:val="00236FD2"/>
    <w:rsid w:val="002370C9"/>
    <w:rsid w:val="0023719D"/>
    <w:rsid w:val="002371DB"/>
    <w:rsid w:val="0023721D"/>
    <w:rsid w:val="00237773"/>
    <w:rsid w:val="00237AC4"/>
    <w:rsid w:val="00237AEA"/>
    <w:rsid w:val="00237B80"/>
    <w:rsid w:val="0024045A"/>
    <w:rsid w:val="002405A7"/>
    <w:rsid w:val="00240A79"/>
    <w:rsid w:val="00240DBC"/>
    <w:rsid w:val="00241208"/>
    <w:rsid w:val="0024133B"/>
    <w:rsid w:val="00241662"/>
    <w:rsid w:val="00241941"/>
    <w:rsid w:val="00242068"/>
    <w:rsid w:val="002427B3"/>
    <w:rsid w:val="002429C0"/>
    <w:rsid w:val="00242AAE"/>
    <w:rsid w:val="00242B7C"/>
    <w:rsid w:val="002431B2"/>
    <w:rsid w:val="0024355C"/>
    <w:rsid w:val="0024372F"/>
    <w:rsid w:val="00243772"/>
    <w:rsid w:val="00243C88"/>
    <w:rsid w:val="00244140"/>
    <w:rsid w:val="00244187"/>
    <w:rsid w:val="00244352"/>
    <w:rsid w:val="0024446B"/>
    <w:rsid w:val="00244C75"/>
    <w:rsid w:val="00244CED"/>
    <w:rsid w:val="00245380"/>
    <w:rsid w:val="00245553"/>
    <w:rsid w:val="0024556F"/>
    <w:rsid w:val="00245966"/>
    <w:rsid w:val="00245CAD"/>
    <w:rsid w:val="002460A5"/>
    <w:rsid w:val="00246DD2"/>
    <w:rsid w:val="00246E3E"/>
    <w:rsid w:val="00247758"/>
    <w:rsid w:val="00250291"/>
    <w:rsid w:val="0025031C"/>
    <w:rsid w:val="00250980"/>
    <w:rsid w:val="002511A9"/>
    <w:rsid w:val="00251E83"/>
    <w:rsid w:val="0025259B"/>
    <w:rsid w:val="0025297A"/>
    <w:rsid w:val="00252A6E"/>
    <w:rsid w:val="00252C02"/>
    <w:rsid w:val="00252C59"/>
    <w:rsid w:val="00252D93"/>
    <w:rsid w:val="00253043"/>
    <w:rsid w:val="002539E5"/>
    <w:rsid w:val="00253E2A"/>
    <w:rsid w:val="00254366"/>
    <w:rsid w:val="002547C1"/>
    <w:rsid w:val="002547F4"/>
    <w:rsid w:val="00254DBE"/>
    <w:rsid w:val="00254FCF"/>
    <w:rsid w:val="002550E9"/>
    <w:rsid w:val="002552CD"/>
    <w:rsid w:val="0025557B"/>
    <w:rsid w:val="00255D94"/>
    <w:rsid w:val="00256127"/>
    <w:rsid w:val="00256623"/>
    <w:rsid w:val="00256660"/>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B50"/>
    <w:rsid w:val="00260C94"/>
    <w:rsid w:val="00260E0E"/>
    <w:rsid w:val="002616A1"/>
    <w:rsid w:val="00262174"/>
    <w:rsid w:val="002625F0"/>
    <w:rsid w:val="002628F6"/>
    <w:rsid w:val="00262F96"/>
    <w:rsid w:val="0026308F"/>
    <w:rsid w:val="002631F7"/>
    <w:rsid w:val="00263436"/>
    <w:rsid w:val="00263445"/>
    <w:rsid w:val="00264351"/>
    <w:rsid w:val="002644F1"/>
    <w:rsid w:val="00264B91"/>
    <w:rsid w:val="00264EF8"/>
    <w:rsid w:val="00265149"/>
    <w:rsid w:val="002651C9"/>
    <w:rsid w:val="00265537"/>
    <w:rsid w:val="002655C9"/>
    <w:rsid w:val="00265C7C"/>
    <w:rsid w:val="00266297"/>
    <w:rsid w:val="0026646C"/>
    <w:rsid w:val="00266825"/>
    <w:rsid w:val="0026687F"/>
    <w:rsid w:val="002669D2"/>
    <w:rsid w:val="00266B6D"/>
    <w:rsid w:val="00267E30"/>
    <w:rsid w:val="002702F8"/>
    <w:rsid w:val="002706F9"/>
    <w:rsid w:val="00270712"/>
    <w:rsid w:val="00270D3E"/>
    <w:rsid w:val="002710A7"/>
    <w:rsid w:val="00271499"/>
    <w:rsid w:val="00271A7D"/>
    <w:rsid w:val="00271D25"/>
    <w:rsid w:val="002720C0"/>
    <w:rsid w:val="00272925"/>
    <w:rsid w:val="0027404B"/>
    <w:rsid w:val="0027470C"/>
    <w:rsid w:val="0027557A"/>
    <w:rsid w:val="002755D1"/>
    <w:rsid w:val="002759C2"/>
    <w:rsid w:val="00275D26"/>
    <w:rsid w:val="00276033"/>
    <w:rsid w:val="002760C8"/>
    <w:rsid w:val="00276263"/>
    <w:rsid w:val="00276451"/>
    <w:rsid w:val="00276DCE"/>
    <w:rsid w:val="00277B25"/>
    <w:rsid w:val="00277D48"/>
    <w:rsid w:val="00277FED"/>
    <w:rsid w:val="00280062"/>
    <w:rsid w:val="00280200"/>
    <w:rsid w:val="002803E0"/>
    <w:rsid w:val="002807E9"/>
    <w:rsid w:val="00280C40"/>
    <w:rsid w:val="00280E0E"/>
    <w:rsid w:val="0028133C"/>
    <w:rsid w:val="00281905"/>
    <w:rsid w:val="00282198"/>
    <w:rsid w:val="00282ADF"/>
    <w:rsid w:val="00282BB9"/>
    <w:rsid w:val="00282D51"/>
    <w:rsid w:val="00282D6A"/>
    <w:rsid w:val="0028322C"/>
    <w:rsid w:val="0028336F"/>
    <w:rsid w:val="0028382D"/>
    <w:rsid w:val="0028411D"/>
    <w:rsid w:val="00284477"/>
    <w:rsid w:val="002846A3"/>
    <w:rsid w:val="00284882"/>
    <w:rsid w:val="00284C78"/>
    <w:rsid w:val="00284D7C"/>
    <w:rsid w:val="00285409"/>
    <w:rsid w:val="00285938"/>
    <w:rsid w:val="00285E72"/>
    <w:rsid w:val="00285EA5"/>
    <w:rsid w:val="00286332"/>
    <w:rsid w:val="002864E9"/>
    <w:rsid w:val="00287061"/>
    <w:rsid w:val="00287813"/>
    <w:rsid w:val="00287893"/>
    <w:rsid w:val="00287A1C"/>
    <w:rsid w:val="00287CE4"/>
    <w:rsid w:val="00287DE0"/>
    <w:rsid w:val="00287F4B"/>
    <w:rsid w:val="002903CB"/>
    <w:rsid w:val="00290478"/>
    <w:rsid w:val="002906A6"/>
    <w:rsid w:val="00291249"/>
    <w:rsid w:val="002917E8"/>
    <w:rsid w:val="00291B24"/>
    <w:rsid w:val="00291B93"/>
    <w:rsid w:val="00292455"/>
    <w:rsid w:val="00292DAA"/>
    <w:rsid w:val="00292FFA"/>
    <w:rsid w:val="00293C56"/>
    <w:rsid w:val="00294057"/>
    <w:rsid w:val="00294762"/>
    <w:rsid w:val="00294960"/>
    <w:rsid w:val="002956D4"/>
    <w:rsid w:val="00295B1F"/>
    <w:rsid w:val="0029610B"/>
    <w:rsid w:val="00296226"/>
    <w:rsid w:val="00296586"/>
    <w:rsid w:val="002966F3"/>
    <w:rsid w:val="00296EFD"/>
    <w:rsid w:val="00296F29"/>
    <w:rsid w:val="002972FC"/>
    <w:rsid w:val="002978FA"/>
    <w:rsid w:val="00297F86"/>
    <w:rsid w:val="002A0749"/>
    <w:rsid w:val="002A0AE5"/>
    <w:rsid w:val="002A0CBB"/>
    <w:rsid w:val="002A1731"/>
    <w:rsid w:val="002A1DCE"/>
    <w:rsid w:val="002A2561"/>
    <w:rsid w:val="002A2BF7"/>
    <w:rsid w:val="002A3347"/>
    <w:rsid w:val="002A363A"/>
    <w:rsid w:val="002A3CF6"/>
    <w:rsid w:val="002A4DE9"/>
    <w:rsid w:val="002A5812"/>
    <w:rsid w:val="002A5925"/>
    <w:rsid w:val="002A59F0"/>
    <w:rsid w:val="002A5D22"/>
    <w:rsid w:val="002A63B1"/>
    <w:rsid w:val="002A6AB8"/>
    <w:rsid w:val="002A73C9"/>
    <w:rsid w:val="002A7BFB"/>
    <w:rsid w:val="002A7E8E"/>
    <w:rsid w:val="002A7EDB"/>
    <w:rsid w:val="002B0117"/>
    <w:rsid w:val="002B0390"/>
    <w:rsid w:val="002B0944"/>
    <w:rsid w:val="002B0A9A"/>
    <w:rsid w:val="002B0E4B"/>
    <w:rsid w:val="002B0F46"/>
    <w:rsid w:val="002B10FD"/>
    <w:rsid w:val="002B14A9"/>
    <w:rsid w:val="002B15F7"/>
    <w:rsid w:val="002B1C2A"/>
    <w:rsid w:val="002B1DD4"/>
    <w:rsid w:val="002B2685"/>
    <w:rsid w:val="002B2A6A"/>
    <w:rsid w:val="002B2B4E"/>
    <w:rsid w:val="002B3368"/>
    <w:rsid w:val="002B3402"/>
    <w:rsid w:val="002B3EDC"/>
    <w:rsid w:val="002B3FD6"/>
    <w:rsid w:val="002B40F6"/>
    <w:rsid w:val="002B4297"/>
    <w:rsid w:val="002B51C3"/>
    <w:rsid w:val="002B5593"/>
    <w:rsid w:val="002B55AD"/>
    <w:rsid w:val="002B55BB"/>
    <w:rsid w:val="002B5CDF"/>
    <w:rsid w:val="002B6398"/>
    <w:rsid w:val="002B6DC8"/>
    <w:rsid w:val="002B6F58"/>
    <w:rsid w:val="002B72C8"/>
    <w:rsid w:val="002B74F2"/>
    <w:rsid w:val="002B78B3"/>
    <w:rsid w:val="002B7DCB"/>
    <w:rsid w:val="002C0314"/>
    <w:rsid w:val="002C0E89"/>
    <w:rsid w:val="002C116C"/>
    <w:rsid w:val="002C1178"/>
    <w:rsid w:val="002C1B06"/>
    <w:rsid w:val="002C232B"/>
    <w:rsid w:val="002C2B5E"/>
    <w:rsid w:val="002C31C4"/>
    <w:rsid w:val="002C35D9"/>
    <w:rsid w:val="002C36AC"/>
    <w:rsid w:val="002C3C61"/>
    <w:rsid w:val="002C3E6F"/>
    <w:rsid w:val="002C3E81"/>
    <w:rsid w:val="002C459E"/>
    <w:rsid w:val="002C4787"/>
    <w:rsid w:val="002C4D98"/>
    <w:rsid w:val="002C4DBD"/>
    <w:rsid w:val="002C4EDC"/>
    <w:rsid w:val="002C5571"/>
    <w:rsid w:val="002C577F"/>
    <w:rsid w:val="002C59C1"/>
    <w:rsid w:val="002C59E9"/>
    <w:rsid w:val="002C5D50"/>
    <w:rsid w:val="002C60A9"/>
    <w:rsid w:val="002C674B"/>
    <w:rsid w:val="002C71C3"/>
    <w:rsid w:val="002C73AC"/>
    <w:rsid w:val="002C74E9"/>
    <w:rsid w:val="002C7CDA"/>
    <w:rsid w:val="002C7F2C"/>
    <w:rsid w:val="002D0CA7"/>
    <w:rsid w:val="002D0F61"/>
    <w:rsid w:val="002D18EC"/>
    <w:rsid w:val="002D220F"/>
    <w:rsid w:val="002D2B7F"/>
    <w:rsid w:val="002D2C48"/>
    <w:rsid w:val="002D4058"/>
    <w:rsid w:val="002D4A30"/>
    <w:rsid w:val="002D50F5"/>
    <w:rsid w:val="002D58DD"/>
    <w:rsid w:val="002D5CF9"/>
    <w:rsid w:val="002D60BD"/>
    <w:rsid w:val="002D62A8"/>
    <w:rsid w:val="002D63B7"/>
    <w:rsid w:val="002D68CD"/>
    <w:rsid w:val="002D6FFC"/>
    <w:rsid w:val="002D768F"/>
    <w:rsid w:val="002D7840"/>
    <w:rsid w:val="002D7EDE"/>
    <w:rsid w:val="002E0741"/>
    <w:rsid w:val="002E0D85"/>
    <w:rsid w:val="002E13CD"/>
    <w:rsid w:val="002E1735"/>
    <w:rsid w:val="002E195A"/>
    <w:rsid w:val="002E2091"/>
    <w:rsid w:val="002E25E5"/>
    <w:rsid w:val="002E26B7"/>
    <w:rsid w:val="002E322F"/>
    <w:rsid w:val="002E3540"/>
    <w:rsid w:val="002E3A96"/>
    <w:rsid w:val="002E3B58"/>
    <w:rsid w:val="002E3ED5"/>
    <w:rsid w:val="002E4372"/>
    <w:rsid w:val="002E4724"/>
    <w:rsid w:val="002E4780"/>
    <w:rsid w:val="002E48F3"/>
    <w:rsid w:val="002E4AF8"/>
    <w:rsid w:val="002E4FDD"/>
    <w:rsid w:val="002E5032"/>
    <w:rsid w:val="002E50CB"/>
    <w:rsid w:val="002E5153"/>
    <w:rsid w:val="002E58E0"/>
    <w:rsid w:val="002E5D11"/>
    <w:rsid w:val="002E611A"/>
    <w:rsid w:val="002E6E0C"/>
    <w:rsid w:val="002E7231"/>
    <w:rsid w:val="002E78FE"/>
    <w:rsid w:val="002F01F5"/>
    <w:rsid w:val="002F0C70"/>
    <w:rsid w:val="002F0C81"/>
    <w:rsid w:val="002F1378"/>
    <w:rsid w:val="002F1935"/>
    <w:rsid w:val="002F262C"/>
    <w:rsid w:val="002F2733"/>
    <w:rsid w:val="002F2A11"/>
    <w:rsid w:val="002F2BB7"/>
    <w:rsid w:val="002F2BE6"/>
    <w:rsid w:val="002F2C3B"/>
    <w:rsid w:val="002F2D98"/>
    <w:rsid w:val="002F2EE3"/>
    <w:rsid w:val="002F3276"/>
    <w:rsid w:val="002F33D1"/>
    <w:rsid w:val="002F3B4D"/>
    <w:rsid w:val="002F3CF9"/>
    <w:rsid w:val="002F4315"/>
    <w:rsid w:val="002F43A4"/>
    <w:rsid w:val="002F447B"/>
    <w:rsid w:val="002F44F9"/>
    <w:rsid w:val="002F46EC"/>
    <w:rsid w:val="002F4955"/>
    <w:rsid w:val="002F5022"/>
    <w:rsid w:val="002F5642"/>
    <w:rsid w:val="002F59E0"/>
    <w:rsid w:val="002F603D"/>
    <w:rsid w:val="002F6228"/>
    <w:rsid w:val="002F63FF"/>
    <w:rsid w:val="002F672E"/>
    <w:rsid w:val="002F7238"/>
    <w:rsid w:val="002F7F08"/>
    <w:rsid w:val="002F7F11"/>
    <w:rsid w:val="002F7FD7"/>
    <w:rsid w:val="00300428"/>
    <w:rsid w:val="00300ED1"/>
    <w:rsid w:val="00301339"/>
    <w:rsid w:val="003013DD"/>
    <w:rsid w:val="00301547"/>
    <w:rsid w:val="00302313"/>
    <w:rsid w:val="00302BCF"/>
    <w:rsid w:val="00302FD8"/>
    <w:rsid w:val="00303376"/>
    <w:rsid w:val="00303391"/>
    <w:rsid w:val="003033DE"/>
    <w:rsid w:val="003034E2"/>
    <w:rsid w:val="0030358D"/>
    <w:rsid w:val="0030394E"/>
    <w:rsid w:val="00303B39"/>
    <w:rsid w:val="00303B54"/>
    <w:rsid w:val="00303D65"/>
    <w:rsid w:val="00304069"/>
    <w:rsid w:val="00304147"/>
    <w:rsid w:val="003046F6"/>
    <w:rsid w:val="003046FB"/>
    <w:rsid w:val="00304994"/>
    <w:rsid w:val="00304A67"/>
    <w:rsid w:val="00305218"/>
    <w:rsid w:val="00305413"/>
    <w:rsid w:val="00305DFA"/>
    <w:rsid w:val="00305E88"/>
    <w:rsid w:val="0030648C"/>
    <w:rsid w:val="00306633"/>
    <w:rsid w:val="00306665"/>
    <w:rsid w:val="003068A9"/>
    <w:rsid w:val="00306EBA"/>
    <w:rsid w:val="00307317"/>
    <w:rsid w:val="00307567"/>
    <w:rsid w:val="00310C20"/>
    <w:rsid w:val="00311071"/>
    <w:rsid w:val="003118EE"/>
    <w:rsid w:val="003121BC"/>
    <w:rsid w:val="00312308"/>
    <w:rsid w:val="00312651"/>
    <w:rsid w:val="0031281B"/>
    <w:rsid w:val="00313458"/>
    <w:rsid w:val="003136EA"/>
    <w:rsid w:val="003139BF"/>
    <w:rsid w:val="00313E37"/>
    <w:rsid w:val="00314594"/>
    <w:rsid w:val="00314E6E"/>
    <w:rsid w:val="00315437"/>
    <w:rsid w:val="00315D68"/>
    <w:rsid w:val="00315FB6"/>
    <w:rsid w:val="003165AB"/>
    <w:rsid w:val="00316DFB"/>
    <w:rsid w:val="0031787D"/>
    <w:rsid w:val="003179EC"/>
    <w:rsid w:val="00317A94"/>
    <w:rsid w:val="00317DF5"/>
    <w:rsid w:val="00317EA2"/>
    <w:rsid w:val="003202A7"/>
    <w:rsid w:val="00320924"/>
    <w:rsid w:val="00321433"/>
    <w:rsid w:val="00321A13"/>
    <w:rsid w:val="00321D3A"/>
    <w:rsid w:val="00321D8B"/>
    <w:rsid w:val="003222EC"/>
    <w:rsid w:val="00322328"/>
    <w:rsid w:val="003223A4"/>
    <w:rsid w:val="00322E1C"/>
    <w:rsid w:val="003233CE"/>
    <w:rsid w:val="00323647"/>
    <w:rsid w:val="0032406E"/>
    <w:rsid w:val="00324B0D"/>
    <w:rsid w:val="00325BF5"/>
    <w:rsid w:val="00326E18"/>
    <w:rsid w:val="003270D1"/>
    <w:rsid w:val="00327216"/>
    <w:rsid w:val="0032734B"/>
    <w:rsid w:val="00327384"/>
    <w:rsid w:val="00327540"/>
    <w:rsid w:val="00327BA5"/>
    <w:rsid w:val="00327D38"/>
    <w:rsid w:val="00330328"/>
    <w:rsid w:val="00330CEE"/>
    <w:rsid w:val="0033109D"/>
    <w:rsid w:val="00331390"/>
    <w:rsid w:val="00331CB8"/>
    <w:rsid w:val="00332495"/>
    <w:rsid w:val="00333353"/>
    <w:rsid w:val="00333526"/>
    <w:rsid w:val="00333C29"/>
    <w:rsid w:val="00333E01"/>
    <w:rsid w:val="00333E4E"/>
    <w:rsid w:val="00333F2C"/>
    <w:rsid w:val="003341BC"/>
    <w:rsid w:val="00334715"/>
    <w:rsid w:val="0033473C"/>
    <w:rsid w:val="003347E4"/>
    <w:rsid w:val="00334D5E"/>
    <w:rsid w:val="00335028"/>
    <w:rsid w:val="00335418"/>
    <w:rsid w:val="00335A0E"/>
    <w:rsid w:val="00335FE0"/>
    <w:rsid w:val="0033661A"/>
    <w:rsid w:val="003373E8"/>
    <w:rsid w:val="00337EDC"/>
    <w:rsid w:val="003405CB"/>
    <w:rsid w:val="00341435"/>
    <w:rsid w:val="003420BA"/>
    <w:rsid w:val="00342241"/>
    <w:rsid w:val="00342258"/>
    <w:rsid w:val="003427B5"/>
    <w:rsid w:val="00342817"/>
    <w:rsid w:val="00342AAC"/>
    <w:rsid w:val="00342B8F"/>
    <w:rsid w:val="00342D1D"/>
    <w:rsid w:val="00342DCF"/>
    <w:rsid w:val="00342FEB"/>
    <w:rsid w:val="00343040"/>
    <w:rsid w:val="00343323"/>
    <w:rsid w:val="003436CA"/>
    <w:rsid w:val="00343794"/>
    <w:rsid w:val="00343CBD"/>
    <w:rsid w:val="00344120"/>
    <w:rsid w:val="00344215"/>
    <w:rsid w:val="00344668"/>
    <w:rsid w:val="00344FF3"/>
    <w:rsid w:val="003450E8"/>
    <w:rsid w:val="00345192"/>
    <w:rsid w:val="00345246"/>
    <w:rsid w:val="00345317"/>
    <w:rsid w:val="003454AB"/>
    <w:rsid w:val="00346501"/>
    <w:rsid w:val="0034672D"/>
    <w:rsid w:val="00346766"/>
    <w:rsid w:val="0034691E"/>
    <w:rsid w:val="00346B64"/>
    <w:rsid w:val="00346DFF"/>
    <w:rsid w:val="00346F91"/>
    <w:rsid w:val="00347E7C"/>
    <w:rsid w:val="0035035E"/>
    <w:rsid w:val="003505B3"/>
    <w:rsid w:val="003508B4"/>
    <w:rsid w:val="00350D42"/>
    <w:rsid w:val="00351287"/>
    <w:rsid w:val="00351894"/>
    <w:rsid w:val="0035191A"/>
    <w:rsid w:val="003519B9"/>
    <w:rsid w:val="00352A3B"/>
    <w:rsid w:val="00352A97"/>
    <w:rsid w:val="00353490"/>
    <w:rsid w:val="003537AD"/>
    <w:rsid w:val="00353964"/>
    <w:rsid w:val="00353ECF"/>
    <w:rsid w:val="00354F18"/>
    <w:rsid w:val="0035553B"/>
    <w:rsid w:val="00356446"/>
    <w:rsid w:val="003569C9"/>
    <w:rsid w:val="00356ED4"/>
    <w:rsid w:val="0035748A"/>
    <w:rsid w:val="00357497"/>
    <w:rsid w:val="00357D9F"/>
    <w:rsid w:val="0036017D"/>
    <w:rsid w:val="0036035B"/>
    <w:rsid w:val="00360554"/>
    <w:rsid w:val="00360A01"/>
    <w:rsid w:val="00360A45"/>
    <w:rsid w:val="0036190C"/>
    <w:rsid w:val="00361FFA"/>
    <w:rsid w:val="00362424"/>
    <w:rsid w:val="00362890"/>
    <w:rsid w:val="00363249"/>
    <w:rsid w:val="0036327D"/>
    <w:rsid w:val="00363405"/>
    <w:rsid w:val="0036389F"/>
    <w:rsid w:val="00364219"/>
    <w:rsid w:val="0036457B"/>
    <w:rsid w:val="00364B71"/>
    <w:rsid w:val="00364C7F"/>
    <w:rsid w:val="00364CF1"/>
    <w:rsid w:val="00364EB2"/>
    <w:rsid w:val="00364F37"/>
    <w:rsid w:val="00364F57"/>
    <w:rsid w:val="0036520C"/>
    <w:rsid w:val="003659F3"/>
    <w:rsid w:val="00366430"/>
    <w:rsid w:val="0036683A"/>
    <w:rsid w:val="00366A0A"/>
    <w:rsid w:val="00366AC3"/>
    <w:rsid w:val="00366FB1"/>
    <w:rsid w:val="0036732E"/>
    <w:rsid w:val="003675DA"/>
    <w:rsid w:val="003708D2"/>
    <w:rsid w:val="0037095B"/>
    <w:rsid w:val="003714D0"/>
    <w:rsid w:val="00371BBD"/>
    <w:rsid w:val="00372D62"/>
    <w:rsid w:val="00372DFA"/>
    <w:rsid w:val="00373B32"/>
    <w:rsid w:val="00373C3C"/>
    <w:rsid w:val="00374179"/>
    <w:rsid w:val="003744D7"/>
    <w:rsid w:val="0037470F"/>
    <w:rsid w:val="00374BAC"/>
    <w:rsid w:val="00374F11"/>
    <w:rsid w:val="00374FC8"/>
    <w:rsid w:val="003750D2"/>
    <w:rsid w:val="00375620"/>
    <w:rsid w:val="003757BB"/>
    <w:rsid w:val="00376084"/>
    <w:rsid w:val="003764D1"/>
    <w:rsid w:val="00376633"/>
    <w:rsid w:val="00376F62"/>
    <w:rsid w:val="00377C67"/>
    <w:rsid w:val="00377D4E"/>
    <w:rsid w:val="00377DF9"/>
    <w:rsid w:val="00380356"/>
    <w:rsid w:val="00380B43"/>
    <w:rsid w:val="00380C20"/>
    <w:rsid w:val="00380E08"/>
    <w:rsid w:val="0038123E"/>
    <w:rsid w:val="00381456"/>
    <w:rsid w:val="0038149E"/>
    <w:rsid w:val="003819E2"/>
    <w:rsid w:val="00383580"/>
    <w:rsid w:val="003836E9"/>
    <w:rsid w:val="00383B8E"/>
    <w:rsid w:val="00383D0F"/>
    <w:rsid w:val="00384226"/>
    <w:rsid w:val="00384C4A"/>
    <w:rsid w:val="00385028"/>
    <w:rsid w:val="003851F1"/>
    <w:rsid w:val="003852B7"/>
    <w:rsid w:val="003867C8"/>
    <w:rsid w:val="0038681E"/>
    <w:rsid w:val="003869F2"/>
    <w:rsid w:val="003870E3"/>
    <w:rsid w:val="003871DE"/>
    <w:rsid w:val="003878A3"/>
    <w:rsid w:val="00387A0C"/>
    <w:rsid w:val="00387C13"/>
    <w:rsid w:val="003901FE"/>
    <w:rsid w:val="0039083F"/>
    <w:rsid w:val="003908AE"/>
    <w:rsid w:val="00390D83"/>
    <w:rsid w:val="00390E90"/>
    <w:rsid w:val="00390F20"/>
    <w:rsid w:val="00391339"/>
    <w:rsid w:val="003914B0"/>
    <w:rsid w:val="00391737"/>
    <w:rsid w:val="00391BAF"/>
    <w:rsid w:val="00391BD7"/>
    <w:rsid w:val="0039217F"/>
    <w:rsid w:val="00392DA1"/>
    <w:rsid w:val="003930B0"/>
    <w:rsid w:val="003930C4"/>
    <w:rsid w:val="00393161"/>
    <w:rsid w:val="0039345B"/>
    <w:rsid w:val="00393837"/>
    <w:rsid w:val="0039389A"/>
    <w:rsid w:val="00394BBC"/>
    <w:rsid w:val="00394DCA"/>
    <w:rsid w:val="00394DF0"/>
    <w:rsid w:val="00395B6F"/>
    <w:rsid w:val="0039646A"/>
    <w:rsid w:val="00396E6C"/>
    <w:rsid w:val="0039722E"/>
    <w:rsid w:val="00397992"/>
    <w:rsid w:val="00397F73"/>
    <w:rsid w:val="003A048A"/>
    <w:rsid w:val="003A0765"/>
    <w:rsid w:val="003A0BD0"/>
    <w:rsid w:val="003A1737"/>
    <w:rsid w:val="003A1FA8"/>
    <w:rsid w:val="003A224C"/>
    <w:rsid w:val="003A2401"/>
    <w:rsid w:val="003A261B"/>
    <w:rsid w:val="003A2B74"/>
    <w:rsid w:val="003A2DE5"/>
    <w:rsid w:val="003A3008"/>
    <w:rsid w:val="003A3EAF"/>
    <w:rsid w:val="003A3FA3"/>
    <w:rsid w:val="003A4122"/>
    <w:rsid w:val="003A4D61"/>
    <w:rsid w:val="003A4DF9"/>
    <w:rsid w:val="003A4ED2"/>
    <w:rsid w:val="003A504B"/>
    <w:rsid w:val="003A5175"/>
    <w:rsid w:val="003A55F6"/>
    <w:rsid w:val="003A5E3B"/>
    <w:rsid w:val="003A6113"/>
    <w:rsid w:val="003A6222"/>
    <w:rsid w:val="003A62BD"/>
    <w:rsid w:val="003A6615"/>
    <w:rsid w:val="003A6B6C"/>
    <w:rsid w:val="003A6CBC"/>
    <w:rsid w:val="003A6F52"/>
    <w:rsid w:val="003A77C5"/>
    <w:rsid w:val="003A7B90"/>
    <w:rsid w:val="003B008F"/>
    <w:rsid w:val="003B0733"/>
    <w:rsid w:val="003B0829"/>
    <w:rsid w:val="003B0ABB"/>
    <w:rsid w:val="003B11C3"/>
    <w:rsid w:val="003B1225"/>
    <w:rsid w:val="003B1275"/>
    <w:rsid w:val="003B16EF"/>
    <w:rsid w:val="003B1FB6"/>
    <w:rsid w:val="003B2036"/>
    <w:rsid w:val="003B25A4"/>
    <w:rsid w:val="003B31D1"/>
    <w:rsid w:val="003B3845"/>
    <w:rsid w:val="003B43E9"/>
    <w:rsid w:val="003B47B8"/>
    <w:rsid w:val="003B4816"/>
    <w:rsid w:val="003B48FE"/>
    <w:rsid w:val="003B4D86"/>
    <w:rsid w:val="003B5533"/>
    <w:rsid w:val="003B564B"/>
    <w:rsid w:val="003B604D"/>
    <w:rsid w:val="003B61C2"/>
    <w:rsid w:val="003B63DB"/>
    <w:rsid w:val="003B6B49"/>
    <w:rsid w:val="003B6BC7"/>
    <w:rsid w:val="003B70A6"/>
    <w:rsid w:val="003B723E"/>
    <w:rsid w:val="003B7AB7"/>
    <w:rsid w:val="003B7BAE"/>
    <w:rsid w:val="003B7E1B"/>
    <w:rsid w:val="003B7E28"/>
    <w:rsid w:val="003B7F76"/>
    <w:rsid w:val="003C0480"/>
    <w:rsid w:val="003C07F4"/>
    <w:rsid w:val="003C0989"/>
    <w:rsid w:val="003C0D53"/>
    <w:rsid w:val="003C0DFF"/>
    <w:rsid w:val="003C0EFF"/>
    <w:rsid w:val="003C0F28"/>
    <w:rsid w:val="003C1969"/>
    <w:rsid w:val="003C1CA6"/>
    <w:rsid w:val="003C1E7B"/>
    <w:rsid w:val="003C1F29"/>
    <w:rsid w:val="003C262E"/>
    <w:rsid w:val="003C2641"/>
    <w:rsid w:val="003C2848"/>
    <w:rsid w:val="003C28F7"/>
    <w:rsid w:val="003C2CEA"/>
    <w:rsid w:val="003C2FE9"/>
    <w:rsid w:val="003C393B"/>
    <w:rsid w:val="003C3DB6"/>
    <w:rsid w:val="003C4090"/>
    <w:rsid w:val="003C428E"/>
    <w:rsid w:val="003C51E5"/>
    <w:rsid w:val="003C536E"/>
    <w:rsid w:val="003C53E8"/>
    <w:rsid w:val="003C5C6C"/>
    <w:rsid w:val="003C65C4"/>
    <w:rsid w:val="003C71E7"/>
    <w:rsid w:val="003C778D"/>
    <w:rsid w:val="003C7834"/>
    <w:rsid w:val="003C784E"/>
    <w:rsid w:val="003C7D88"/>
    <w:rsid w:val="003D02F8"/>
    <w:rsid w:val="003D07A6"/>
    <w:rsid w:val="003D0DFF"/>
    <w:rsid w:val="003D0F39"/>
    <w:rsid w:val="003D1051"/>
    <w:rsid w:val="003D11CD"/>
    <w:rsid w:val="003D17B2"/>
    <w:rsid w:val="003D19FC"/>
    <w:rsid w:val="003D1C97"/>
    <w:rsid w:val="003D1D47"/>
    <w:rsid w:val="003D1D5F"/>
    <w:rsid w:val="003D1E7F"/>
    <w:rsid w:val="003D1F66"/>
    <w:rsid w:val="003D2310"/>
    <w:rsid w:val="003D257E"/>
    <w:rsid w:val="003D286E"/>
    <w:rsid w:val="003D299A"/>
    <w:rsid w:val="003D2C97"/>
    <w:rsid w:val="003D2E9B"/>
    <w:rsid w:val="003D2F3F"/>
    <w:rsid w:val="003D4028"/>
    <w:rsid w:val="003D459B"/>
    <w:rsid w:val="003D46D3"/>
    <w:rsid w:val="003D4DAA"/>
    <w:rsid w:val="003D5154"/>
    <w:rsid w:val="003D5BE8"/>
    <w:rsid w:val="003D5F3F"/>
    <w:rsid w:val="003D6018"/>
    <w:rsid w:val="003D61BB"/>
    <w:rsid w:val="003D68E5"/>
    <w:rsid w:val="003D712F"/>
    <w:rsid w:val="003D7551"/>
    <w:rsid w:val="003D7A5D"/>
    <w:rsid w:val="003D7CBC"/>
    <w:rsid w:val="003D7E30"/>
    <w:rsid w:val="003D7E4E"/>
    <w:rsid w:val="003E042A"/>
    <w:rsid w:val="003E04B9"/>
    <w:rsid w:val="003E0636"/>
    <w:rsid w:val="003E08E7"/>
    <w:rsid w:val="003E098A"/>
    <w:rsid w:val="003E0ADD"/>
    <w:rsid w:val="003E0BC9"/>
    <w:rsid w:val="003E153E"/>
    <w:rsid w:val="003E2350"/>
    <w:rsid w:val="003E2736"/>
    <w:rsid w:val="003E2793"/>
    <w:rsid w:val="003E369E"/>
    <w:rsid w:val="003E3930"/>
    <w:rsid w:val="003E4467"/>
    <w:rsid w:val="003E482E"/>
    <w:rsid w:val="003E4E1A"/>
    <w:rsid w:val="003E4E81"/>
    <w:rsid w:val="003E4F1A"/>
    <w:rsid w:val="003E519F"/>
    <w:rsid w:val="003E5359"/>
    <w:rsid w:val="003E5590"/>
    <w:rsid w:val="003E5E03"/>
    <w:rsid w:val="003E5FA8"/>
    <w:rsid w:val="003E62A4"/>
    <w:rsid w:val="003E7341"/>
    <w:rsid w:val="003E7B9A"/>
    <w:rsid w:val="003E7C0A"/>
    <w:rsid w:val="003F022D"/>
    <w:rsid w:val="003F0CE7"/>
    <w:rsid w:val="003F10C9"/>
    <w:rsid w:val="003F1557"/>
    <w:rsid w:val="003F1EE2"/>
    <w:rsid w:val="003F2855"/>
    <w:rsid w:val="003F28ED"/>
    <w:rsid w:val="003F3163"/>
    <w:rsid w:val="003F34C0"/>
    <w:rsid w:val="003F3549"/>
    <w:rsid w:val="003F3E60"/>
    <w:rsid w:val="003F3F2E"/>
    <w:rsid w:val="003F4655"/>
    <w:rsid w:val="003F49C8"/>
    <w:rsid w:val="003F4BB8"/>
    <w:rsid w:val="003F4BFF"/>
    <w:rsid w:val="003F56E7"/>
    <w:rsid w:val="003F57EA"/>
    <w:rsid w:val="003F5D6D"/>
    <w:rsid w:val="003F68CD"/>
    <w:rsid w:val="003F6A66"/>
    <w:rsid w:val="003F6DDE"/>
    <w:rsid w:val="003F7030"/>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658"/>
    <w:rsid w:val="004028B1"/>
    <w:rsid w:val="00402A21"/>
    <w:rsid w:val="00402E7E"/>
    <w:rsid w:val="004030B3"/>
    <w:rsid w:val="0040357C"/>
    <w:rsid w:val="00403A50"/>
    <w:rsid w:val="00403B87"/>
    <w:rsid w:val="00403BD5"/>
    <w:rsid w:val="004041EC"/>
    <w:rsid w:val="004042E9"/>
    <w:rsid w:val="004042EC"/>
    <w:rsid w:val="00404310"/>
    <w:rsid w:val="0040482C"/>
    <w:rsid w:val="004050FE"/>
    <w:rsid w:val="00405328"/>
    <w:rsid w:val="00405760"/>
    <w:rsid w:val="00405979"/>
    <w:rsid w:val="00405BB8"/>
    <w:rsid w:val="00405F97"/>
    <w:rsid w:val="00406901"/>
    <w:rsid w:val="00406B90"/>
    <w:rsid w:val="00407C4F"/>
    <w:rsid w:val="00410164"/>
    <w:rsid w:val="00410292"/>
    <w:rsid w:val="004107A1"/>
    <w:rsid w:val="004108D8"/>
    <w:rsid w:val="00411DA9"/>
    <w:rsid w:val="00411FF6"/>
    <w:rsid w:val="0041225A"/>
    <w:rsid w:val="004122F9"/>
    <w:rsid w:val="0041352D"/>
    <w:rsid w:val="00413676"/>
    <w:rsid w:val="0041374E"/>
    <w:rsid w:val="00414D56"/>
    <w:rsid w:val="00414DC8"/>
    <w:rsid w:val="00414E5E"/>
    <w:rsid w:val="00415490"/>
    <w:rsid w:val="004159EB"/>
    <w:rsid w:val="00415BE4"/>
    <w:rsid w:val="004173B0"/>
    <w:rsid w:val="00417482"/>
    <w:rsid w:val="00417AC1"/>
    <w:rsid w:val="00420348"/>
    <w:rsid w:val="00420508"/>
    <w:rsid w:val="00420661"/>
    <w:rsid w:val="00420C75"/>
    <w:rsid w:val="00421C4A"/>
    <w:rsid w:val="00421E89"/>
    <w:rsid w:val="00421FC9"/>
    <w:rsid w:val="0042231B"/>
    <w:rsid w:val="00422944"/>
    <w:rsid w:val="00422BAC"/>
    <w:rsid w:val="004232EA"/>
    <w:rsid w:val="00423491"/>
    <w:rsid w:val="00423A75"/>
    <w:rsid w:val="0042427C"/>
    <w:rsid w:val="00425425"/>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F6"/>
    <w:rsid w:val="00430E96"/>
    <w:rsid w:val="00431071"/>
    <w:rsid w:val="00431C56"/>
    <w:rsid w:val="00431E0F"/>
    <w:rsid w:val="004320B3"/>
    <w:rsid w:val="004322FA"/>
    <w:rsid w:val="00432442"/>
    <w:rsid w:val="004325A0"/>
    <w:rsid w:val="00432ACB"/>
    <w:rsid w:val="004330EF"/>
    <w:rsid w:val="0043328A"/>
    <w:rsid w:val="0043343F"/>
    <w:rsid w:val="004334CE"/>
    <w:rsid w:val="00433947"/>
    <w:rsid w:val="00433B80"/>
    <w:rsid w:val="00435177"/>
    <w:rsid w:val="00435E39"/>
    <w:rsid w:val="0043630F"/>
    <w:rsid w:val="00436795"/>
    <w:rsid w:val="00436B74"/>
    <w:rsid w:val="0043700C"/>
    <w:rsid w:val="0043758C"/>
    <w:rsid w:val="004375E4"/>
    <w:rsid w:val="004375EA"/>
    <w:rsid w:val="00437811"/>
    <w:rsid w:val="00437CF6"/>
    <w:rsid w:val="0044004D"/>
    <w:rsid w:val="00440883"/>
    <w:rsid w:val="004409C1"/>
    <w:rsid w:val="00440BF3"/>
    <w:rsid w:val="00440E79"/>
    <w:rsid w:val="00441035"/>
    <w:rsid w:val="00442558"/>
    <w:rsid w:val="0044286F"/>
    <w:rsid w:val="00442907"/>
    <w:rsid w:val="0044306F"/>
    <w:rsid w:val="00443546"/>
    <w:rsid w:val="004436E3"/>
    <w:rsid w:val="00443E05"/>
    <w:rsid w:val="004459E1"/>
    <w:rsid w:val="004461B1"/>
    <w:rsid w:val="00446D14"/>
    <w:rsid w:val="00446E6B"/>
    <w:rsid w:val="0045000E"/>
    <w:rsid w:val="00450274"/>
    <w:rsid w:val="0045078E"/>
    <w:rsid w:val="00450E5C"/>
    <w:rsid w:val="0045129F"/>
    <w:rsid w:val="0045155C"/>
    <w:rsid w:val="00451BF2"/>
    <w:rsid w:val="00451E3A"/>
    <w:rsid w:val="00452045"/>
    <w:rsid w:val="0045212D"/>
    <w:rsid w:val="004526A6"/>
    <w:rsid w:val="00452C39"/>
    <w:rsid w:val="00452DC9"/>
    <w:rsid w:val="0045312A"/>
    <w:rsid w:val="00453C79"/>
    <w:rsid w:val="004547D5"/>
    <w:rsid w:val="004547F2"/>
    <w:rsid w:val="00454873"/>
    <w:rsid w:val="0045500C"/>
    <w:rsid w:val="00455345"/>
    <w:rsid w:val="004568F4"/>
    <w:rsid w:val="00456A54"/>
    <w:rsid w:val="00456B09"/>
    <w:rsid w:val="00456DED"/>
    <w:rsid w:val="00456EAB"/>
    <w:rsid w:val="00456FDC"/>
    <w:rsid w:val="00457455"/>
    <w:rsid w:val="00457880"/>
    <w:rsid w:val="00460D34"/>
    <w:rsid w:val="00461532"/>
    <w:rsid w:val="0046165B"/>
    <w:rsid w:val="00461956"/>
    <w:rsid w:val="00461B84"/>
    <w:rsid w:val="00462188"/>
    <w:rsid w:val="00462BF6"/>
    <w:rsid w:val="00462D76"/>
    <w:rsid w:val="00463621"/>
    <w:rsid w:val="00464FC8"/>
    <w:rsid w:val="00465497"/>
    <w:rsid w:val="004656A6"/>
    <w:rsid w:val="004657BE"/>
    <w:rsid w:val="004658C2"/>
    <w:rsid w:val="00465CF1"/>
    <w:rsid w:val="00465EE0"/>
    <w:rsid w:val="00465FC1"/>
    <w:rsid w:val="004660F8"/>
    <w:rsid w:val="00466362"/>
    <w:rsid w:val="00466A5F"/>
    <w:rsid w:val="0046758C"/>
    <w:rsid w:val="00467935"/>
    <w:rsid w:val="00467D10"/>
    <w:rsid w:val="00470032"/>
    <w:rsid w:val="00470479"/>
    <w:rsid w:val="00470BE8"/>
    <w:rsid w:val="004712BA"/>
    <w:rsid w:val="0047133F"/>
    <w:rsid w:val="004713C7"/>
    <w:rsid w:val="0047140D"/>
    <w:rsid w:val="004714FF"/>
    <w:rsid w:val="00472001"/>
    <w:rsid w:val="004724E8"/>
    <w:rsid w:val="0047299D"/>
    <w:rsid w:val="00472C85"/>
    <w:rsid w:val="00473303"/>
    <w:rsid w:val="004737FD"/>
    <w:rsid w:val="00473908"/>
    <w:rsid w:val="00473FE3"/>
    <w:rsid w:val="004740AA"/>
    <w:rsid w:val="00474151"/>
    <w:rsid w:val="004741D2"/>
    <w:rsid w:val="0047423D"/>
    <w:rsid w:val="00474275"/>
    <w:rsid w:val="0047428C"/>
    <w:rsid w:val="0047446B"/>
    <w:rsid w:val="004746AD"/>
    <w:rsid w:val="00474E25"/>
    <w:rsid w:val="004752BB"/>
    <w:rsid w:val="0047542F"/>
    <w:rsid w:val="00475AC1"/>
    <w:rsid w:val="00475C94"/>
    <w:rsid w:val="00475F97"/>
    <w:rsid w:val="0047610C"/>
    <w:rsid w:val="004764E6"/>
    <w:rsid w:val="004767DC"/>
    <w:rsid w:val="00477894"/>
    <w:rsid w:val="0048069E"/>
    <w:rsid w:val="00480801"/>
    <w:rsid w:val="00480819"/>
    <w:rsid w:val="00480EB8"/>
    <w:rsid w:val="00481503"/>
    <w:rsid w:val="004815E3"/>
    <w:rsid w:val="0048180C"/>
    <w:rsid w:val="00482058"/>
    <w:rsid w:val="00482D0F"/>
    <w:rsid w:val="00482D51"/>
    <w:rsid w:val="00483084"/>
    <w:rsid w:val="004830C0"/>
    <w:rsid w:val="00483446"/>
    <w:rsid w:val="00483CFD"/>
    <w:rsid w:val="004840DC"/>
    <w:rsid w:val="00484246"/>
    <w:rsid w:val="004842BC"/>
    <w:rsid w:val="00484678"/>
    <w:rsid w:val="00484B92"/>
    <w:rsid w:val="00484EDA"/>
    <w:rsid w:val="00484F3C"/>
    <w:rsid w:val="004857F1"/>
    <w:rsid w:val="00485A31"/>
    <w:rsid w:val="00486124"/>
    <w:rsid w:val="0048657C"/>
    <w:rsid w:val="00486758"/>
    <w:rsid w:val="004867BF"/>
    <w:rsid w:val="004867FA"/>
    <w:rsid w:val="00486820"/>
    <w:rsid w:val="00486E49"/>
    <w:rsid w:val="0048731F"/>
    <w:rsid w:val="00487383"/>
    <w:rsid w:val="0048766B"/>
    <w:rsid w:val="00487714"/>
    <w:rsid w:val="00487725"/>
    <w:rsid w:val="00487746"/>
    <w:rsid w:val="0048799F"/>
    <w:rsid w:val="00491DC9"/>
    <w:rsid w:val="00491E58"/>
    <w:rsid w:val="00492124"/>
    <w:rsid w:val="00492733"/>
    <w:rsid w:val="00492782"/>
    <w:rsid w:val="00492B38"/>
    <w:rsid w:val="00492C64"/>
    <w:rsid w:val="00493D99"/>
    <w:rsid w:val="00493EA5"/>
    <w:rsid w:val="004945DC"/>
    <w:rsid w:val="00494BE4"/>
    <w:rsid w:val="004952A3"/>
    <w:rsid w:val="0049543D"/>
    <w:rsid w:val="00495563"/>
    <w:rsid w:val="00495A9D"/>
    <w:rsid w:val="00496D73"/>
    <w:rsid w:val="004971F2"/>
    <w:rsid w:val="00497849"/>
    <w:rsid w:val="004A01E5"/>
    <w:rsid w:val="004A097E"/>
    <w:rsid w:val="004A0E09"/>
    <w:rsid w:val="004A113F"/>
    <w:rsid w:val="004A14BB"/>
    <w:rsid w:val="004A1FA5"/>
    <w:rsid w:val="004A218D"/>
    <w:rsid w:val="004A22B4"/>
    <w:rsid w:val="004A28E4"/>
    <w:rsid w:val="004A388A"/>
    <w:rsid w:val="004A38CE"/>
    <w:rsid w:val="004A3A7A"/>
    <w:rsid w:val="004A4013"/>
    <w:rsid w:val="004A48C5"/>
    <w:rsid w:val="004A4C26"/>
    <w:rsid w:val="004A5670"/>
    <w:rsid w:val="004A655F"/>
    <w:rsid w:val="004A66AD"/>
    <w:rsid w:val="004A678F"/>
    <w:rsid w:val="004A6B47"/>
    <w:rsid w:val="004A7203"/>
    <w:rsid w:val="004A74DB"/>
    <w:rsid w:val="004A7C4E"/>
    <w:rsid w:val="004B060F"/>
    <w:rsid w:val="004B0845"/>
    <w:rsid w:val="004B0B70"/>
    <w:rsid w:val="004B0CC0"/>
    <w:rsid w:val="004B0ECF"/>
    <w:rsid w:val="004B13A7"/>
    <w:rsid w:val="004B185E"/>
    <w:rsid w:val="004B1EE1"/>
    <w:rsid w:val="004B1F17"/>
    <w:rsid w:val="004B2C0E"/>
    <w:rsid w:val="004B2C52"/>
    <w:rsid w:val="004B3472"/>
    <w:rsid w:val="004B362F"/>
    <w:rsid w:val="004B3CBF"/>
    <w:rsid w:val="004B3D61"/>
    <w:rsid w:val="004B4212"/>
    <w:rsid w:val="004B43B8"/>
    <w:rsid w:val="004B452F"/>
    <w:rsid w:val="004B513F"/>
    <w:rsid w:val="004B51FA"/>
    <w:rsid w:val="004B547D"/>
    <w:rsid w:val="004B60A2"/>
    <w:rsid w:val="004B6274"/>
    <w:rsid w:val="004B65DB"/>
    <w:rsid w:val="004B6AED"/>
    <w:rsid w:val="004B7728"/>
    <w:rsid w:val="004B7859"/>
    <w:rsid w:val="004B7A7D"/>
    <w:rsid w:val="004C05DD"/>
    <w:rsid w:val="004C073D"/>
    <w:rsid w:val="004C07B5"/>
    <w:rsid w:val="004C09A5"/>
    <w:rsid w:val="004C0B7F"/>
    <w:rsid w:val="004C0F41"/>
    <w:rsid w:val="004C1232"/>
    <w:rsid w:val="004C1751"/>
    <w:rsid w:val="004C1EEC"/>
    <w:rsid w:val="004C3079"/>
    <w:rsid w:val="004C336B"/>
    <w:rsid w:val="004C3469"/>
    <w:rsid w:val="004C3BB4"/>
    <w:rsid w:val="004C3F7B"/>
    <w:rsid w:val="004C437B"/>
    <w:rsid w:val="004C493C"/>
    <w:rsid w:val="004C4FE7"/>
    <w:rsid w:val="004C5281"/>
    <w:rsid w:val="004C54DD"/>
    <w:rsid w:val="004C56C4"/>
    <w:rsid w:val="004C572F"/>
    <w:rsid w:val="004C58A1"/>
    <w:rsid w:val="004C58D7"/>
    <w:rsid w:val="004C59AB"/>
    <w:rsid w:val="004C5A11"/>
    <w:rsid w:val="004C634D"/>
    <w:rsid w:val="004C639C"/>
    <w:rsid w:val="004C64CA"/>
    <w:rsid w:val="004C6FCC"/>
    <w:rsid w:val="004C7D35"/>
    <w:rsid w:val="004D0242"/>
    <w:rsid w:val="004D06E0"/>
    <w:rsid w:val="004D0BE7"/>
    <w:rsid w:val="004D0C21"/>
    <w:rsid w:val="004D0E10"/>
    <w:rsid w:val="004D187B"/>
    <w:rsid w:val="004D1984"/>
    <w:rsid w:val="004D266F"/>
    <w:rsid w:val="004D2938"/>
    <w:rsid w:val="004D2B9E"/>
    <w:rsid w:val="004D30A0"/>
    <w:rsid w:val="004D321C"/>
    <w:rsid w:val="004D3300"/>
    <w:rsid w:val="004D3517"/>
    <w:rsid w:val="004D4DFB"/>
    <w:rsid w:val="004D5020"/>
    <w:rsid w:val="004D5274"/>
    <w:rsid w:val="004D5308"/>
    <w:rsid w:val="004D5711"/>
    <w:rsid w:val="004D5965"/>
    <w:rsid w:val="004D618E"/>
    <w:rsid w:val="004D627C"/>
    <w:rsid w:val="004D651C"/>
    <w:rsid w:val="004D70D8"/>
    <w:rsid w:val="004D7617"/>
    <w:rsid w:val="004D7698"/>
    <w:rsid w:val="004D7B3C"/>
    <w:rsid w:val="004E02B9"/>
    <w:rsid w:val="004E0A0E"/>
    <w:rsid w:val="004E0A75"/>
    <w:rsid w:val="004E0CBA"/>
    <w:rsid w:val="004E0E8B"/>
    <w:rsid w:val="004E1295"/>
    <w:rsid w:val="004E135C"/>
    <w:rsid w:val="004E1642"/>
    <w:rsid w:val="004E1B7E"/>
    <w:rsid w:val="004E2BAE"/>
    <w:rsid w:val="004E2F9F"/>
    <w:rsid w:val="004E325F"/>
    <w:rsid w:val="004E32B5"/>
    <w:rsid w:val="004E37F2"/>
    <w:rsid w:val="004E39EB"/>
    <w:rsid w:val="004E3CD7"/>
    <w:rsid w:val="004E3CE5"/>
    <w:rsid w:val="004E461B"/>
    <w:rsid w:val="004E5015"/>
    <w:rsid w:val="004E53E5"/>
    <w:rsid w:val="004E56E4"/>
    <w:rsid w:val="004E5C94"/>
    <w:rsid w:val="004E5CC2"/>
    <w:rsid w:val="004E5FBC"/>
    <w:rsid w:val="004E6027"/>
    <w:rsid w:val="004E633E"/>
    <w:rsid w:val="004E6391"/>
    <w:rsid w:val="004E64F2"/>
    <w:rsid w:val="004E67D6"/>
    <w:rsid w:val="004E7344"/>
    <w:rsid w:val="004E77A7"/>
    <w:rsid w:val="004E788C"/>
    <w:rsid w:val="004E78DF"/>
    <w:rsid w:val="004E79B6"/>
    <w:rsid w:val="004E7AF0"/>
    <w:rsid w:val="004F03AA"/>
    <w:rsid w:val="004F0B27"/>
    <w:rsid w:val="004F1374"/>
    <w:rsid w:val="004F2A62"/>
    <w:rsid w:val="004F2CA7"/>
    <w:rsid w:val="004F2D0D"/>
    <w:rsid w:val="004F2D81"/>
    <w:rsid w:val="004F3151"/>
    <w:rsid w:val="004F31C5"/>
    <w:rsid w:val="004F35F4"/>
    <w:rsid w:val="004F36B3"/>
    <w:rsid w:val="004F3C6B"/>
    <w:rsid w:val="004F4448"/>
    <w:rsid w:val="004F4507"/>
    <w:rsid w:val="004F470D"/>
    <w:rsid w:val="004F4ED3"/>
    <w:rsid w:val="004F4F5D"/>
    <w:rsid w:val="004F51B3"/>
    <w:rsid w:val="004F5268"/>
    <w:rsid w:val="004F57CC"/>
    <w:rsid w:val="004F5A3A"/>
    <w:rsid w:val="004F5A52"/>
    <w:rsid w:val="004F5EF3"/>
    <w:rsid w:val="004F6753"/>
    <w:rsid w:val="004F7209"/>
    <w:rsid w:val="004F7468"/>
    <w:rsid w:val="00500538"/>
    <w:rsid w:val="0050063A"/>
    <w:rsid w:val="00500817"/>
    <w:rsid w:val="00500888"/>
    <w:rsid w:val="00500CC8"/>
    <w:rsid w:val="00500E12"/>
    <w:rsid w:val="005011FD"/>
    <w:rsid w:val="00501486"/>
    <w:rsid w:val="00501C5E"/>
    <w:rsid w:val="00502078"/>
    <w:rsid w:val="00502464"/>
    <w:rsid w:val="00502661"/>
    <w:rsid w:val="00502ABA"/>
    <w:rsid w:val="005030D7"/>
    <w:rsid w:val="00503260"/>
    <w:rsid w:val="00503862"/>
    <w:rsid w:val="00503AE5"/>
    <w:rsid w:val="005044DE"/>
    <w:rsid w:val="0050466E"/>
    <w:rsid w:val="00504E4C"/>
    <w:rsid w:val="00505541"/>
    <w:rsid w:val="00505B58"/>
    <w:rsid w:val="00505C5B"/>
    <w:rsid w:val="00505FA0"/>
    <w:rsid w:val="005060EF"/>
    <w:rsid w:val="0050660C"/>
    <w:rsid w:val="00506D24"/>
    <w:rsid w:val="005071A4"/>
    <w:rsid w:val="00507496"/>
    <w:rsid w:val="0050766D"/>
    <w:rsid w:val="005105FF"/>
    <w:rsid w:val="00510C75"/>
    <w:rsid w:val="00511005"/>
    <w:rsid w:val="00511ECD"/>
    <w:rsid w:val="00511FF0"/>
    <w:rsid w:val="00512312"/>
    <w:rsid w:val="00512651"/>
    <w:rsid w:val="00512DA0"/>
    <w:rsid w:val="00513119"/>
    <w:rsid w:val="005135B5"/>
    <w:rsid w:val="00513B8F"/>
    <w:rsid w:val="00513C25"/>
    <w:rsid w:val="0051417A"/>
    <w:rsid w:val="00514197"/>
    <w:rsid w:val="00514220"/>
    <w:rsid w:val="00514931"/>
    <w:rsid w:val="00514AA7"/>
    <w:rsid w:val="00514FD7"/>
    <w:rsid w:val="005150F9"/>
    <w:rsid w:val="00515443"/>
    <w:rsid w:val="005155E5"/>
    <w:rsid w:val="00515B1D"/>
    <w:rsid w:val="00515BCF"/>
    <w:rsid w:val="00515D88"/>
    <w:rsid w:val="0051602F"/>
    <w:rsid w:val="00516364"/>
    <w:rsid w:val="00516407"/>
    <w:rsid w:val="00516845"/>
    <w:rsid w:val="00516D12"/>
    <w:rsid w:val="00517F39"/>
    <w:rsid w:val="005203CA"/>
    <w:rsid w:val="00520513"/>
    <w:rsid w:val="00520874"/>
    <w:rsid w:val="00520D9E"/>
    <w:rsid w:val="00520DA3"/>
    <w:rsid w:val="0052173F"/>
    <w:rsid w:val="00521F6F"/>
    <w:rsid w:val="0052212D"/>
    <w:rsid w:val="00522C20"/>
    <w:rsid w:val="00522E09"/>
    <w:rsid w:val="005230E0"/>
    <w:rsid w:val="00523232"/>
    <w:rsid w:val="00523856"/>
    <w:rsid w:val="00523E19"/>
    <w:rsid w:val="00524D88"/>
    <w:rsid w:val="0052501E"/>
    <w:rsid w:val="005258C3"/>
    <w:rsid w:val="00525C02"/>
    <w:rsid w:val="00525E34"/>
    <w:rsid w:val="00525ED1"/>
    <w:rsid w:val="00525FD9"/>
    <w:rsid w:val="0052647D"/>
    <w:rsid w:val="00526B68"/>
    <w:rsid w:val="00526FD2"/>
    <w:rsid w:val="00527AEE"/>
    <w:rsid w:val="00527DE3"/>
    <w:rsid w:val="00530348"/>
    <w:rsid w:val="00530584"/>
    <w:rsid w:val="00530711"/>
    <w:rsid w:val="00530C33"/>
    <w:rsid w:val="00530C39"/>
    <w:rsid w:val="00530FFD"/>
    <w:rsid w:val="005319B6"/>
    <w:rsid w:val="00531F9E"/>
    <w:rsid w:val="005322FB"/>
    <w:rsid w:val="00532BED"/>
    <w:rsid w:val="00533166"/>
    <w:rsid w:val="00533173"/>
    <w:rsid w:val="0053359A"/>
    <w:rsid w:val="00533FED"/>
    <w:rsid w:val="0053400E"/>
    <w:rsid w:val="005347F9"/>
    <w:rsid w:val="00534857"/>
    <w:rsid w:val="00534BBC"/>
    <w:rsid w:val="00534E17"/>
    <w:rsid w:val="00535718"/>
    <w:rsid w:val="00535A88"/>
    <w:rsid w:val="00535D3D"/>
    <w:rsid w:val="005363A1"/>
    <w:rsid w:val="00536B53"/>
    <w:rsid w:val="005370FD"/>
    <w:rsid w:val="00537832"/>
    <w:rsid w:val="00537CC7"/>
    <w:rsid w:val="00537CE8"/>
    <w:rsid w:val="005409D7"/>
    <w:rsid w:val="00540A6A"/>
    <w:rsid w:val="005416F5"/>
    <w:rsid w:val="00541B61"/>
    <w:rsid w:val="00542788"/>
    <w:rsid w:val="00542D9E"/>
    <w:rsid w:val="00542EFA"/>
    <w:rsid w:val="005431B5"/>
    <w:rsid w:val="005436AD"/>
    <w:rsid w:val="005437AA"/>
    <w:rsid w:val="00543BB4"/>
    <w:rsid w:val="00543EE0"/>
    <w:rsid w:val="00543FF2"/>
    <w:rsid w:val="00544BAD"/>
    <w:rsid w:val="00544C08"/>
    <w:rsid w:val="00545104"/>
    <w:rsid w:val="00545524"/>
    <w:rsid w:val="00545A49"/>
    <w:rsid w:val="00545D16"/>
    <w:rsid w:val="005462DE"/>
    <w:rsid w:val="005468C7"/>
    <w:rsid w:val="005479D1"/>
    <w:rsid w:val="00547A9F"/>
    <w:rsid w:val="00550047"/>
    <w:rsid w:val="005501DD"/>
    <w:rsid w:val="0055026A"/>
    <w:rsid w:val="005502EE"/>
    <w:rsid w:val="0055069D"/>
    <w:rsid w:val="00550F37"/>
    <w:rsid w:val="0055136B"/>
    <w:rsid w:val="005517D5"/>
    <w:rsid w:val="00551F28"/>
    <w:rsid w:val="00552478"/>
    <w:rsid w:val="00552564"/>
    <w:rsid w:val="0055276C"/>
    <w:rsid w:val="0055278D"/>
    <w:rsid w:val="00552897"/>
    <w:rsid w:val="00552CC9"/>
    <w:rsid w:val="00552E3E"/>
    <w:rsid w:val="00553325"/>
    <w:rsid w:val="005534FA"/>
    <w:rsid w:val="00553832"/>
    <w:rsid w:val="005540A7"/>
    <w:rsid w:val="00554245"/>
    <w:rsid w:val="00554B6D"/>
    <w:rsid w:val="0055516B"/>
    <w:rsid w:val="00555575"/>
    <w:rsid w:val="00555766"/>
    <w:rsid w:val="00555974"/>
    <w:rsid w:val="00555976"/>
    <w:rsid w:val="00555EC7"/>
    <w:rsid w:val="005565FA"/>
    <w:rsid w:val="005566CE"/>
    <w:rsid w:val="00556940"/>
    <w:rsid w:val="00556AD2"/>
    <w:rsid w:val="00556CEC"/>
    <w:rsid w:val="00556D16"/>
    <w:rsid w:val="00556D60"/>
    <w:rsid w:val="00556E7F"/>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24D0"/>
    <w:rsid w:val="00562580"/>
    <w:rsid w:val="0056312E"/>
    <w:rsid w:val="0056389A"/>
    <w:rsid w:val="00563EFF"/>
    <w:rsid w:val="00564873"/>
    <w:rsid w:val="00564DAD"/>
    <w:rsid w:val="00565126"/>
    <w:rsid w:val="005654FF"/>
    <w:rsid w:val="005656D6"/>
    <w:rsid w:val="0056637B"/>
    <w:rsid w:val="00566F17"/>
    <w:rsid w:val="00567039"/>
    <w:rsid w:val="005671E8"/>
    <w:rsid w:val="00567C26"/>
    <w:rsid w:val="00567D6C"/>
    <w:rsid w:val="00567EC8"/>
    <w:rsid w:val="00570934"/>
    <w:rsid w:val="00570D77"/>
    <w:rsid w:val="0057113A"/>
    <w:rsid w:val="00571240"/>
    <w:rsid w:val="0057179D"/>
    <w:rsid w:val="005723E0"/>
    <w:rsid w:val="00572435"/>
    <w:rsid w:val="00572C3E"/>
    <w:rsid w:val="005737C3"/>
    <w:rsid w:val="00573D34"/>
    <w:rsid w:val="005742B2"/>
    <w:rsid w:val="00574A1C"/>
    <w:rsid w:val="0057512D"/>
    <w:rsid w:val="00575648"/>
    <w:rsid w:val="00575797"/>
    <w:rsid w:val="00575BFC"/>
    <w:rsid w:val="0057654E"/>
    <w:rsid w:val="00576602"/>
    <w:rsid w:val="005769FA"/>
    <w:rsid w:val="00576A2F"/>
    <w:rsid w:val="00576B4E"/>
    <w:rsid w:val="00576BB6"/>
    <w:rsid w:val="0057722E"/>
    <w:rsid w:val="00577703"/>
    <w:rsid w:val="00577852"/>
    <w:rsid w:val="00580ADD"/>
    <w:rsid w:val="00580C6E"/>
    <w:rsid w:val="00580DA7"/>
    <w:rsid w:val="00580EF2"/>
    <w:rsid w:val="005812BA"/>
    <w:rsid w:val="005813C7"/>
    <w:rsid w:val="00581536"/>
    <w:rsid w:val="005819B5"/>
    <w:rsid w:val="00581AE4"/>
    <w:rsid w:val="00581B9A"/>
    <w:rsid w:val="00581F63"/>
    <w:rsid w:val="00581FED"/>
    <w:rsid w:val="00582326"/>
    <w:rsid w:val="00582848"/>
    <w:rsid w:val="005830F0"/>
    <w:rsid w:val="0058375E"/>
    <w:rsid w:val="0058450B"/>
    <w:rsid w:val="00584A89"/>
    <w:rsid w:val="00584AFC"/>
    <w:rsid w:val="00584B62"/>
    <w:rsid w:val="00584D80"/>
    <w:rsid w:val="00584E30"/>
    <w:rsid w:val="00584E72"/>
    <w:rsid w:val="00584EAE"/>
    <w:rsid w:val="005857FE"/>
    <w:rsid w:val="00585991"/>
    <w:rsid w:val="005859C1"/>
    <w:rsid w:val="00585D62"/>
    <w:rsid w:val="0058726F"/>
    <w:rsid w:val="00587374"/>
    <w:rsid w:val="00587470"/>
    <w:rsid w:val="00590739"/>
    <w:rsid w:val="00591028"/>
    <w:rsid w:val="0059121F"/>
    <w:rsid w:val="005913B5"/>
    <w:rsid w:val="00591BAF"/>
    <w:rsid w:val="00591C30"/>
    <w:rsid w:val="005920C2"/>
    <w:rsid w:val="00592324"/>
    <w:rsid w:val="00592E72"/>
    <w:rsid w:val="00593E3F"/>
    <w:rsid w:val="005941E1"/>
    <w:rsid w:val="005943E2"/>
    <w:rsid w:val="0059474D"/>
    <w:rsid w:val="005948E6"/>
    <w:rsid w:val="00594B0A"/>
    <w:rsid w:val="00595156"/>
    <w:rsid w:val="005951DF"/>
    <w:rsid w:val="00595ACB"/>
    <w:rsid w:val="005967B0"/>
    <w:rsid w:val="00596818"/>
    <w:rsid w:val="00596DA3"/>
    <w:rsid w:val="005970E9"/>
    <w:rsid w:val="0059716F"/>
    <w:rsid w:val="00597271"/>
    <w:rsid w:val="005A12BC"/>
    <w:rsid w:val="005A169C"/>
    <w:rsid w:val="005A1A36"/>
    <w:rsid w:val="005A1CC1"/>
    <w:rsid w:val="005A26C1"/>
    <w:rsid w:val="005A2702"/>
    <w:rsid w:val="005A2B66"/>
    <w:rsid w:val="005A3666"/>
    <w:rsid w:val="005A3BE3"/>
    <w:rsid w:val="005A3D10"/>
    <w:rsid w:val="005A42CF"/>
    <w:rsid w:val="005A435E"/>
    <w:rsid w:val="005A4420"/>
    <w:rsid w:val="005A45B7"/>
    <w:rsid w:val="005A48FA"/>
    <w:rsid w:val="005A5505"/>
    <w:rsid w:val="005A5667"/>
    <w:rsid w:val="005A59DF"/>
    <w:rsid w:val="005A6015"/>
    <w:rsid w:val="005A6389"/>
    <w:rsid w:val="005A730E"/>
    <w:rsid w:val="005A7426"/>
    <w:rsid w:val="005A7752"/>
    <w:rsid w:val="005A7D9A"/>
    <w:rsid w:val="005B01BD"/>
    <w:rsid w:val="005B0B82"/>
    <w:rsid w:val="005B11AB"/>
    <w:rsid w:val="005B12E5"/>
    <w:rsid w:val="005B13D3"/>
    <w:rsid w:val="005B141E"/>
    <w:rsid w:val="005B17BB"/>
    <w:rsid w:val="005B19A5"/>
    <w:rsid w:val="005B1F77"/>
    <w:rsid w:val="005B205C"/>
    <w:rsid w:val="005B2136"/>
    <w:rsid w:val="005B22A5"/>
    <w:rsid w:val="005B297B"/>
    <w:rsid w:val="005B2A56"/>
    <w:rsid w:val="005B2AF4"/>
    <w:rsid w:val="005B2CE5"/>
    <w:rsid w:val="005B2EF7"/>
    <w:rsid w:val="005B30FA"/>
    <w:rsid w:val="005B322F"/>
    <w:rsid w:val="005B32AD"/>
    <w:rsid w:val="005B3E83"/>
    <w:rsid w:val="005B456C"/>
    <w:rsid w:val="005B49E6"/>
    <w:rsid w:val="005B4C7E"/>
    <w:rsid w:val="005B4ED1"/>
    <w:rsid w:val="005B4F5B"/>
    <w:rsid w:val="005B5A02"/>
    <w:rsid w:val="005B6856"/>
    <w:rsid w:val="005B6D87"/>
    <w:rsid w:val="005B75EF"/>
    <w:rsid w:val="005B772D"/>
    <w:rsid w:val="005B7871"/>
    <w:rsid w:val="005B7901"/>
    <w:rsid w:val="005B7ABF"/>
    <w:rsid w:val="005C097B"/>
    <w:rsid w:val="005C0DF9"/>
    <w:rsid w:val="005C11A5"/>
    <w:rsid w:val="005C120C"/>
    <w:rsid w:val="005C17A6"/>
    <w:rsid w:val="005C2D3F"/>
    <w:rsid w:val="005C2F8C"/>
    <w:rsid w:val="005C2F9C"/>
    <w:rsid w:val="005C35D5"/>
    <w:rsid w:val="005C3B59"/>
    <w:rsid w:val="005C3BFE"/>
    <w:rsid w:val="005C416C"/>
    <w:rsid w:val="005C4548"/>
    <w:rsid w:val="005C4E23"/>
    <w:rsid w:val="005C4ECA"/>
    <w:rsid w:val="005C51D7"/>
    <w:rsid w:val="005C57A1"/>
    <w:rsid w:val="005C58DB"/>
    <w:rsid w:val="005C5E72"/>
    <w:rsid w:val="005C5FB3"/>
    <w:rsid w:val="005C6201"/>
    <w:rsid w:val="005C7699"/>
    <w:rsid w:val="005C7EF0"/>
    <w:rsid w:val="005D037B"/>
    <w:rsid w:val="005D0562"/>
    <w:rsid w:val="005D0D05"/>
    <w:rsid w:val="005D0F76"/>
    <w:rsid w:val="005D10A9"/>
    <w:rsid w:val="005D1178"/>
    <w:rsid w:val="005D1CF0"/>
    <w:rsid w:val="005D228B"/>
    <w:rsid w:val="005D2364"/>
    <w:rsid w:val="005D23F5"/>
    <w:rsid w:val="005D2FB3"/>
    <w:rsid w:val="005D36DE"/>
    <w:rsid w:val="005D3D53"/>
    <w:rsid w:val="005D3E88"/>
    <w:rsid w:val="005D42B3"/>
    <w:rsid w:val="005D4328"/>
    <w:rsid w:val="005D44B5"/>
    <w:rsid w:val="005D4B46"/>
    <w:rsid w:val="005D51CD"/>
    <w:rsid w:val="005D55E3"/>
    <w:rsid w:val="005D5ECE"/>
    <w:rsid w:val="005D611F"/>
    <w:rsid w:val="005D65A9"/>
    <w:rsid w:val="005D6A4E"/>
    <w:rsid w:val="005D6D06"/>
    <w:rsid w:val="005D6E8D"/>
    <w:rsid w:val="005D6F54"/>
    <w:rsid w:val="005D7748"/>
    <w:rsid w:val="005D7818"/>
    <w:rsid w:val="005D7949"/>
    <w:rsid w:val="005D7F50"/>
    <w:rsid w:val="005E0630"/>
    <w:rsid w:val="005E1381"/>
    <w:rsid w:val="005E15D8"/>
    <w:rsid w:val="005E1B22"/>
    <w:rsid w:val="005E2111"/>
    <w:rsid w:val="005E219E"/>
    <w:rsid w:val="005E22B4"/>
    <w:rsid w:val="005E22F3"/>
    <w:rsid w:val="005E28C9"/>
    <w:rsid w:val="005E299E"/>
    <w:rsid w:val="005E2FBF"/>
    <w:rsid w:val="005E333D"/>
    <w:rsid w:val="005E347A"/>
    <w:rsid w:val="005E364F"/>
    <w:rsid w:val="005E378A"/>
    <w:rsid w:val="005E3F8B"/>
    <w:rsid w:val="005E4314"/>
    <w:rsid w:val="005E4B3A"/>
    <w:rsid w:val="005E519C"/>
    <w:rsid w:val="005E51E1"/>
    <w:rsid w:val="005E5210"/>
    <w:rsid w:val="005E58E6"/>
    <w:rsid w:val="005E60A7"/>
    <w:rsid w:val="005E6190"/>
    <w:rsid w:val="005E6227"/>
    <w:rsid w:val="005E64F2"/>
    <w:rsid w:val="005E7473"/>
    <w:rsid w:val="005F1AF3"/>
    <w:rsid w:val="005F2046"/>
    <w:rsid w:val="005F21F2"/>
    <w:rsid w:val="005F25F5"/>
    <w:rsid w:val="005F2A32"/>
    <w:rsid w:val="005F2B2B"/>
    <w:rsid w:val="005F2B58"/>
    <w:rsid w:val="005F30E1"/>
    <w:rsid w:val="005F319D"/>
    <w:rsid w:val="005F31A7"/>
    <w:rsid w:val="005F36E7"/>
    <w:rsid w:val="005F3854"/>
    <w:rsid w:val="005F3A56"/>
    <w:rsid w:val="005F3B53"/>
    <w:rsid w:val="005F4430"/>
    <w:rsid w:val="005F44DD"/>
    <w:rsid w:val="005F45B0"/>
    <w:rsid w:val="005F47E8"/>
    <w:rsid w:val="005F47F4"/>
    <w:rsid w:val="005F532B"/>
    <w:rsid w:val="005F53A0"/>
    <w:rsid w:val="005F5925"/>
    <w:rsid w:val="005F5A0E"/>
    <w:rsid w:val="005F5B64"/>
    <w:rsid w:val="005F5EB0"/>
    <w:rsid w:val="005F62DC"/>
    <w:rsid w:val="005F637A"/>
    <w:rsid w:val="005F68E2"/>
    <w:rsid w:val="005F6DCF"/>
    <w:rsid w:val="005F743C"/>
    <w:rsid w:val="005F784B"/>
    <w:rsid w:val="005F7F6E"/>
    <w:rsid w:val="0060024B"/>
    <w:rsid w:val="00600264"/>
    <w:rsid w:val="0060027D"/>
    <w:rsid w:val="006008A6"/>
    <w:rsid w:val="00600AE9"/>
    <w:rsid w:val="00600B61"/>
    <w:rsid w:val="00601308"/>
    <w:rsid w:val="00601E2B"/>
    <w:rsid w:val="00601F4F"/>
    <w:rsid w:val="00602628"/>
    <w:rsid w:val="00602668"/>
    <w:rsid w:val="0060274F"/>
    <w:rsid w:val="00602A9D"/>
    <w:rsid w:val="006030B3"/>
    <w:rsid w:val="00603229"/>
    <w:rsid w:val="0060368F"/>
    <w:rsid w:val="006037FB"/>
    <w:rsid w:val="00603CD8"/>
    <w:rsid w:val="00603FE0"/>
    <w:rsid w:val="00604487"/>
    <w:rsid w:val="006045C2"/>
    <w:rsid w:val="006054B8"/>
    <w:rsid w:val="006071A1"/>
    <w:rsid w:val="00607204"/>
    <w:rsid w:val="006073C2"/>
    <w:rsid w:val="00607BBF"/>
    <w:rsid w:val="0061002E"/>
    <w:rsid w:val="00610172"/>
    <w:rsid w:val="00610440"/>
    <w:rsid w:val="00610894"/>
    <w:rsid w:val="00610938"/>
    <w:rsid w:val="006116B4"/>
    <w:rsid w:val="006116D1"/>
    <w:rsid w:val="00611F28"/>
    <w:rsid w:val="006121EC"/>
    <w:rsid w:val="00612429"/>
    <w:rsid w:val="00612654"/>
    <w:rsid w:val="00612CD7"/>
    <w:rsid w:val="00612F06"/>
    <w:rsid w:val="00613A91"/>
    <w:rsid w:val="00614239"/>
    <w:rsid w:val="00614471"/>
    <w:rsid w:val="00614D81"/>
    <w:rsid w:val="00614E19"/>
    <w:rsid w:val="0061514A"/>
    <w:rsid w:val="006156D4"/>
    <w:rsid w:val="006157D9"/>
    <w:rsid w:val="00615BBC"/>
    <w:rsid w:val="00615CE0"/>
    <w:rsid w:val="00615D61"/>
    <w:rsid w:val="00615EEE"/>
    <w:rsid w:val="0061652A"/>
    <w:rsid w:val="006168E0"/>
    <w:rsid w:val="00616AC1"/>
    <w:rsid w:val="006178FD"/>
    <w:rsid w:val="00617A33"/>
    <w:rsid w:val="006207C4"/>
    <w:rsid w:val="00620CD8"/>
    <w:rsid w:val="00620E33"/>
    <w:rsid w:val="00620E79"/>
    <w:rsid w:val="00621178"/>
    <w:rsid w:val="0062119C"/>
    <w:rsid w:val="006212A3"/>
    <w:rsid w:val="006221D8"/>
    <w:rsid w:val="00622735"/>
    <w:rsid w:val="00622C55"/>
    <w:rsid w:val="006232FC"/>
    <w:rsid w:val="006233D2"/>
    <w:rsid w:val="00623587"/>
    <w:rsid w:val="00623860"/>
    <w:rsid w:val="0062392D"/>
    <w:rsid w:val="00623CBE"/>
    <w:rsid w:val="00624E12"/>
    <w:rsid w:val="00625721"/>
    <w:rsid w:val="0062591B"/>
    <w:rsid w:val="00625E48"/>
    <w:rsid w:val="0062661D"/>
    <w:rsid w:val="0062697C"/>
    <w:rsid w:val="00626B55"/>
    <w:rsid w:val="00627088"/>
    <w:rsid w:val="006274C6"/>
    <w:rsid w:val="00630ADA"/>
    <w:rsid w:val="00630F57"/>
    <w:rsid w:val="00631627"/>
    <w:rsid w:val="0063169B"/>
    <w:rsid w:val="0063182B"/>
    <w:rsid w:val="00631BA3"/>
    <w:rsid w:val="006325B8"/>
    <w:rsid w:val="006329E7"/>
    <w:rsid w:val="00632FFA"/>
    <w:rsid w:val="006330B5"/>
    <w:rsid w:val="0063331C"/>
    <w:rsid w:val="0063342E"/>
    <w:rsid w:val="00633C17"/>
    <w:rsid w:val="00633D11"/>
    <w:rsid w:val="00634A6A"/>
    <w:rsid w:val="00634E0D"/>
    <w:rsid w:val="00635418"/>
    <w:rsid w:val="00635463"/>
    <w:rsid w:val="00635B38"/>
    <w:rsid w:val="00635B6B"/>
    <w:rsid w:val="00635EC2"/>
    <w:rsid w:val="00636030"/>
    <w:rsid w:val="00636AFE"/>
    <w:rsid w:val="00636F0A"/>
    <w:rsid w:val="006377CA"/>
    <w:rsid w:val="0063785F"/>
    <w:rsid w:val="00637871"/>
    <w:rsid w:val="006406C3"/>
    <w:rsid w:val="00640772"/>
    <w:rsid w:val="006408F8"/>
    <w:rsid w:val="006411DF"/>
    <w:rsid w:val="0064133B"/>
    <w:rsid w:val="00641509"/>
    <w:rsid w:val="00641533"/>
    <w:rsid w:val="00641C80"/>
    <w:rsid w:val="006426F7"/>
    <w:rsid w:val="00642719"/>
    <w:rsid w:val="006429C4"/>
    <w:rsid w:val="00642F3E"/>
    <w:rsid w:val="0064333A"/>
    <w:rsid w:val="00643BF1"/>
    <w:rsid w:val="006448F1"/>
    <w:rsid w:val="00644E13"/>
    <w:rsid w:val="0064500D"/>
    <w:rsid w:val="00645053"/>
    <w:rsid w:val="0064561C"/>
    <w:rsid w:val="00645F65"/>
    <w:rsid w:val="006461A3"/>
    <w:rsid w:val="006462F9"/>
    <w:rsid w:val="00646E44"/>
    <w:rsid w:val="00646F68"/>
    <w:rsid w:val="00647A38"/>
    <w:rsid w:val="00647BA9"/>
    <w:rsid w:val="00647CD8"/>
    <w:rsid w:val="006503B9"/>
    <w:rsid w:val="00650453"/>
    <w:rsid w:val="0065089A"/>
    <w:rsid w:val="00651177"/>
    <w:rsid w:val="0065161F"/>
    <w:rsid w:val="00651974"/>
    <w:rsid w:val="006520A0"/>
    <w:rsid w:val="00652865"/>
    <w:rsid w:val="00652B5E"/>
    <w:rsid w:val="00652B6B"/>
    <w:rsid w:val="00652B6C"/>
    <w:rsid w:val="00653382"/>
    <w:rsid w:val="0065379C"/>
    <w:rsid w:val="00653D34"/>
    <w:rsid w:val="00653F43"/>
    <w:rsid w:val="00654575"/>
    <w:rsid w:val="00654CA1"/>
    <w:rsid w:val="00654D4A"/>
    <w:rsid w:val="00654EC3"/>
    <w:rsid w:val="00654F69"/>
    <w:rsid w:val="006555A1"/>
    <w:rsid w:val="0065577C"/>
    <w:rsid w:val="0065581E"/>
    <w:rsid w:val="006561F1"/>
    <w:rsid w:val="006573B8"/>
    <w:rsid w:val="006575CD"/>
    <w:rsid w:val="00657BE3"/>
    <w:rsid w:val="0066057D"/>
    <w:rsid w:val="00660593"/>
    <w:rsid w:val="00660695"/>
    <w:rsid w:val="00660925"/>
    <w:rsid w:val="00660F71"/>
    <w:rsid w:val="00661510"/>
    <w:rsid w:val="006618BF"/>
    <w:rsid w:val="00661983"/>
    <w:rsid w:val="00661BE2"/>
    <w:rsid w:val="00662287"/>
    <w:rsid w:val="00662978"/>
    <w:rsid w:val="00662CB2"/>
    <w:rsid w:val="00662D7B"/>
    <w:rsid w:val="00663903"/>
    <w:rsid w:val="00663D59"/>
    <w:rsid w:val="006644B2"/>
    <w:rsid w:val="00664907"/>
    <w:rsid w:val="00665DEA"/>
    <w:rsid w:val="00665F1B"/>
    <w:rsid w:val="006664B6"/>
    <w:rsid w:val="006667E9"/>
    <w:rsid w:val="00667111"/>
    <w:rsid w:val="006672D9"/>
    <w:rsid w:val="0066755D"/>
    <w:rsid w:val="00667B97"/>
    <w:rsid w:val="00667E6B"/>
    <w:rsid w:val="00667F35"/>
    <w:rsid w:val="006704B0"/>
    <w:rsid w:val="00670525"/>
    <w:rsid w:val="006710B4"/>
    <w:rsid w:val="00671519"/>
    <w:rsid w:val="00671F60"/>
    <w:rsid w:val="00672D44"/>
    <w:rsid w:val="00672F11"/>
    <w:rsid w:val="00673123"/>
    <w:rsid w:val="0067339A"/>
    <w:rsid w:val="00673627"/>
    <w:rsid w:val="00673B56"/>
    <w:rsid w:val="00673CDB"/>
    <w:rsid w:val="0067402E"/>
    <w:rsid w:val="006747BC"/>
    <w:rsid w:val="006755A0"/>
    <w:rsid w:val="00675AFB"/>
    <w:rsid w:val="0067651C"/>
    <w:rsid w:val="00676BC7"/>
    <w:rsid w:val="00677265"/>
    <w:rsid w:val="006775C1"/>
    <w:rsid w:val="006803C5"/>
    <w:rsid w:val="00680BE6"/>
    <w:rsid w:val="00680D5B"/>
    <w:rsid w:val="00681459"/>
    <w:rsid w:val="006814EA"/>
    <w:rsid w:val="00682133"/>
    <w:rsid w:val="00682C71"/>
    <w:rsid w:val="00682FCB"/>
    <w:rsid w:val="00683604"/>
    <w:rsid w:val="00683994"/>
    <w:rsid w:val="00683E59"/>
    <w:rsid w:val="00683F5F"/>
    <w:rsid w:val="006841CB"/>
    <w:rsid w:val="00684647"/>
    <w:rsid w:val="0068466E"/>
    <w:rsid w:val="006848EE"/>
    <w:rsid w:val="00684D49"/>
    <w:rsid w:val="00685161"/>
    <w:rsid w:val="0068516A"/>
    <w:rsid w:val="0068557C"/>
    <w:rsid w:val="006856F0"/>
    <w:rsid w:val="006858FA"/>
    <w:rsid w:val="00685C07"/>
    <w:rsid w:val="00686157"/>
    <w:rsid w:val="006862A8"/>
    <w:rsid w:val="00686457"/>
    <w:rsid w:val="00686865"/>
    <w:rsid w:val="00686A2B"/>
    <w:rsid w:val="00686FCC"/>
    <w:rsid w:val="00687CCB"/>
    <w:rsid w:val="006903DB"/>
    <w:rsid w:val="00690B08"/>
    <w:rsid w:val="00690B9C"/>
    <w:rsid w:val="00690C7F"/>
    <w:rsid w:val="00691671"/>
    <w:rsid w:val="00691800"/>
    <w:rsid w:val="00691B53"/>
    <w:rsid w:val="00692791"/>
    <w:rsid w:val="006927A7"/>
    <w:rsid w:val="006929C4"/>
    <w:rsid w:val="00692CE4"/>
    <w:rsid w:val="00692D9C"/>
    <w:rsid w:val="00693438"/>
    <w:rsid w:val="006934A7"/>
    <w:rsid w:val="00693EA7"/>
    <w:rsid w:val="006940DB"/>
    <w:rsid w:val="0069411C"/>
    <w:rsid w:val="006941C2"/>
    <w:rsid w:val="006951AD"/>
    <w:rsid w:val="006966E9"/>
    <w:rsid w:val="0069685D"/>
    <w:rsid w:val="00697353"/>
    <w:rsid w:val="006A061E"/>
    <w:rsid w:val="006A0DE1"/>
    <w:rsid w:val="006A182D"/>
    <w:rsid w:val="006A19AC"/>
    <w:rsid w:val="006A1FC8"/>
    <w:rsid w:val="006A279E"/>
    <w:rsid w:val="006A2BCE"/>
    <w:rsid w:val="006A2FC4"/>
    <w:rsid w:val="006A2FC5"/>
    <w:rsid w:val="006A30BD"/>
    <w:rsid w:val="006A312E"/>
    <w:rsid w:val="006A3185"/>
    <w:rsid w:val="006A34F3"/>
    <w:rsid w:val="006A41ED"/>
    <w:rsid w:val="006A451D"/>
    <w:rsid w:val="006A46A2"/>
    <w:rsid w:val="006A51E8"/>
    <w:rsid w:val="006A522E"/>
    <w:rsid w:val="006A5CD8"/>
    <w:rsid w:val="006A6D36"/>
    <w:rsid w:val="006A6FCA"/>
    <w:rsid w:val="006A7FB4"/>
    <w:rsid w:val="006B030B"/>
    <w:rsid w:val="006B0420"/>
    <w:rsid w:val="006B068F"/>
    <w:rsid w:val="006B092A"/>
    <w:rsid w:val="006B0A59"/>
    <w:rsid w:val="006B0DD2"/>
    <w:rsid w:val="006B12B5"/>
    <w:rsid w:val="006B130A"/>
    <w:rsid w:val="006B186C"/>
    <w:rsid w:val="006B1F1E"/>
    <w:rsid w:val="006B2733"/>
    <w:rsid w:val="006B275F"/>
    <w:rsid w:val="006B3633"/>
    <w:rsid w:val="006B3765"/>
    <w:rsid w:val="006B3EE5"/>
    <w:rsid w:val="006B405A"/>
    <w:rsid w:val="006B4690"/>
    <w:rsid w:val="006B47AF"/>
    <w:rsid w:val="006B498F"/>
    <w:rsid w:val="006B4BE8"/>
    <w:rsid w:val="006B4C70"/>
    <w:rsid w:val="006B5186"/>
    <w:rsid w:val="006B5269"/>
    <w:rsid w:val="006B5300"/>
    <w:rsid w:val="006B53E8"/>
    <w:rsid w:val="006B5ADF"/>
    <w:rsid w:val="006B61B0"/>
    <w:rsid w:val="006B638F"/>
    <w:rsid w:val="006B6488"/>
    <w:rsid w:val="006B7313"/>
    <w:rsid w:val="006B73C8"/>
    <w:rsid w:val="006B74E6"/>
    <w:rsid w:val="006B75F5"/>
    <w:rsid w:val="006B7720"/>
    <w:rsid w:val="006B7934"/>
    <w:rsid w:val="006B7996"/>
    <w:rsid w:val="006B79A4"/>
    <w:rsid w:val="006B7C18"/>
    <w:rsid w:val="006B7CA4"/>
    <w:rsid w:val="006B7E83"/>
    <w:rsid w:val="006C0780"/>
    <w:rsid w:val="006C1D48"/>
    <w:rsid w:val="006C1ED2"/>
    <w:rsid w:val="006C272D"/>
    <w:rsid w:val="006C2842"/>
    <w:rsid w:val="006C2FDC"/>
    <w:rsid w:val="006C303F"/>
    <w:rsid w:val="006C31EC"/>
    <w:rsid w:val="006C3AF3"/>
    <w:rsid w:val="006C3FAD"/>
    <w:rsid w:val="006C416D"/>
    <w:rsid w:val="006C4458"/>
    <w:rsid w:val="006C4AFC"/>
    <w:rsid w:val="006C4BC8"/>
    <w:rsid w:val="006C4ECA"/>
    <w:rsid w:val="006C4EFD"/>
    <w:rsid w:val="006C4F0A"/>
    <w:rsid w:val="006C53F6"/>
    <w:rsid w:val="006C6811"/>
    <w:rsid w:val="006C6F81"/>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A22"/>
    <w:rsid w:val="006D1A94"/>
    <w:rsid w:val="006D1C57"/>
    <w:rsid w:val="006D2730"/>
    <w:rsid w:val="006D2EB7"/>
    <w:rsid w:val="006D3120"/>
    <w:rsid w:val="006D346F"/>
    <w:rsid w:val="006D3D52"/>
    <w:rsid w:val="006D445A"/>
    <w:rsid w:val="006D4C47"/>
    <w:rsid w:val="006D4E3D"/>
    <w:rsid w:val="006D4EC0"/>
    <w:rsid w:val="006D4F2E"/>
    <w:rsid w:val="006D4F83"/>
    <w:rsid w:val="006D562D"/>
    <w:rsid w:val="006D5762"/>
    <w:rsid w:val="006D643B"/>
    <w:rsid w:val="006D6D1D"/>
    <w:rsid w:val="006D74AA"/>
    <w:rsid w:val="006D78BE"/>
    <w:rsid w:val="006D7D0E"/>
    <w:rsid w:val="006E0633"/>
    <w:rsid w:val="006E079C"/>
    <w:rsid w:val="006E0AA6"/>
    <w:rsid w:val="006E13E7"/>
    <w:rsid w:val="006E1D66"/>
    <w:rsid w:val="006E23C7"/>
    <w:rsid w:val="006E2AFE"/>
    <w:rsid w:val="006E2C85"/>
    <w:rsid w:val="006E3199"/>
    <w:rsid w:val="006E360D"/>
    <w:rsid w:val="006E36F4"/>
    <w:rsid w:val="006E3977"/>
    <w:rsid w:val="006E3D6E"/>
    <w:rsid w:val="006E4232"/>
    <w:rsid w:val="006E4524"/>
    <w:rsid w:val="006E48FA"/>
    <w:rsid w:val="006E4A02"/>
    <w:rsid w:val="006E4CCC"/>
    <w:rsid w:val="006E5347"/>
    <w:rsid w:val="006E59B6"/>
    <w:rsid w:val="006E5B2E"/>
    <w:rsid w:val="006E5D7A"/>
    <w:rsid w:val="006E5DB6"/>
    <w:rsid w:val="006E6013"/>
    <w:rsid w:val="006E69D1"/>
    <w:rsid w:val="006E6B13"/>
    <w:rsid w:val="006E733B"/>
    <w:rsid w:val="006E748F"/>
    <w:rsid w:val="006E7581"/>
    <w:rsid w:val="006E7699"/>
    <w:rsid w:val="006E77DA"/>
    <w:rsid w:val="006E7CE2"/>
    <w:rsid w:val="006F018B"/>
    <w:rsid w:val="006F023A"/>
    <w:rsid w:val="006F0963"/>
    <w:rsid w:val="006F0AAF"/>
    <w:rsid w:val="006F0D75"/>
    <w:rsid w:val="006F0FF4"/>
    <w:rsid w:val="006F1447"/>
    <w:rsid w:val="006F1DCC"/>
    <w:rsid w:val="006F1E55"/>
    <w:rsid w:val="006F2035"/>
    <w:rsid w:val="006F2089"/>
    <w:rsid w:val="006F22FA"/>
    <w:rsid w:val="006F2444"/>
    <w:rsid w:val="006F2B99"/>
    <w:rsid w:val="006F2C2E"/>
    <w:rsid w:val="006F3406"/>
    <w:rsid w:val="006F38DE"/>
    <w:rsid w:val="006F3913"/>
    <w:rsid w:val="006F3CBB"/>
    <w:rsid w:val="006F41ED"/>
    <w:rsid w:val="006F454B"/>
    <w:rsid w:val="006F518F"/>
    <w:rsid w:val="006F61E7"/>
    <w:rsid w:val="006F717D"/>
    <w:rsid w:val="006F745D"/>
    <w:rsid w:val="006F757A"/>
    <w:rsid w:val="006F7A45"/>
    <w:rsid w:val="006F7AC9"/>
    <w:rsid w:val="0070019B"/>
    <w:rsid w:val="007002CE"/>
    <w:rsid w:val="007003D1"/>
    <w:rsid w:val="007007C0"/>
    <w:rsid w:val="007008D4"/>
    <w:rsid w:val="00701E19"/>
    <w:rsid w:val="00702404"/>
    <w:rsid w:val="00702648"/>
    <w:rsid w:val="00702C4B"/>
    <w:rsid w:val="0070357A"/>
    <w:rsid w:val="00705058"/>
    <w:rsid w:val="00705226"/>
    <w:rsid w:val="00705AAC"/>
    <w:rsid w:val="00705BE5"/>
    <w:rsid w:val="007062C4"/>
    <w:rsid w:val="0070658A"/>
    <w:rsid w:val="00706C5D"/>
    <w:rsid w:val="00706D6F"/>
    <w:rsid w:val="007072F1"/>
    <w:rsid w:val="00707B17"/>
    <w:rsid w:val="00710945"/>
    <w:rsid w:val="00710B60"/>
    <w:rsid w:val="00710FD1"/>
    <w:rsid w:val="00711248"/>
    <w:rsid w:val="007115A4"/>
    <w:rsid w:val="007122F9"/>
    <w:rsid w:val="00712626"/>
    <w:rsid w:val="00713688"/>
    <w:rsid w:val="007136DD"/>
    <w:rsid w:val="00713CA8"/>
    <w:rsid w:val="00713E8C"/>
    <w:rsid w:val="007141D1"/>
    <w:rsid w:val="007142C1"/>
    <w:rsid w:val="007148D3"/>
    <w:rsid w:val="0071567B"/>
    <w:rsid w:val="00715846"/>
    <w:rsid w:val="00715F4A"/>
    <w:rsid w:val="0071611B"/>
    <w:rsid w:val="00716715"/>
    <w:rsid w:val="00716761"/>
    <w:rsid w:val="00716A82"/>
    <w:rsid w:val="00716B51"/>
    <w:rsid w:val="00716D2F"/>
    <w:rsid w:val="00716E47"/>
    <w:rsid w:val="0071748C"/>
    <w:rsid w:val="0071767F"/>
    <w:rsid w:val="0072043E"/>
    <w:rsid w:val="007206FF"/>
    <w:rsid w:val="007209C1"/>
    <w:rsid w:val="0072193B"/>
    <w:rsid w:val="00721CEB"/>
    <w:rsid w:val="007221ED"/>
    <w:rsid w:val="0072264E"/>
    <w:rsid w:val="00722897"/>
    <w:rsid w:val="00722B37"/>
    <w:rsid w:val="00722C2B"/>
    <w:rsid w:val="00722C3A"/>
    <w:rsid w:val="00722DB8"/>
    <w:rsid w:val="0072365E"/>
    <w:rsid w:val="00724326"/>
    <w:rsid w:val="00724697"/>
    <w:rsid w:val="007250B9"/>
    <w:rsid w:val="00725128"/>
    <w:rsid w:val="00725256"/>
    <w:rsid w:val="00725509"/>
    <w:rsid w:val="00725780"/>
    <w:rsid w:val="007259DD"/>
    <w:rsid w:val="00726EEF"/>
    <w:rsid w:val="0072717C"/>
    <w:rsid w:val="0072786D"/>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C5E"/>
    <w:rsid w:val="00735C96"/>
    <w:rsid w:val="0073642B"/>
    <w:rsid w:val="007365B0"/>
    <w:rsid w:val="007367F4"/>
    <w:rsid w:val="007371C8"/>
    <w:rsid w:val="0073741F"/>
    <w:rsid w:val="007375DE"/>
    <w:rsid w:val="00737719"/>
    <w:rsid w:val="00737A8D"/>
    <w:rsid w:val="00737CC3"/>
    <w:rsid w:val="007407AA"/>
    <w:rsid w:val="00740EDD"/>
    <w:rsid w:val="00741FB1"/>
    <w:rsid w:val="00742206"/>
    <w:rsid w:val="007424FB"/>
    <w:rsid w:val="007425F5"/>
    <w:rsid w:val="007428F3"/>
    <w:rsid w:val="007429D6"/>
    <w:rsid w:val="00742C26"/>
    <w:rsid w:val="00742F7C"/>
    <w:rsid w:val="007430AF"/>
    <w:rsid w:val="007432AC"/>
    <w:rsid w:val="007443B0"/>
    <w:rsid w:val="0074493A"/>
    <w:rsid w:val="00746018"/>
    <w:rsid w:val="00746A43"/>
    <w:rsid w:val="00746B46"/>
    <w:rsid w:val="00746D48"/>
    <w:rsid w:val="00747944"/>
    <w:rsid w:val="00747CB0"/>
    <w:rsid w:val="007505CA"/>
    <w:rsid w:val="007506C7"/>
    <w:rsid w:val="00751A63"/>
    <w:rsid w:val="00752A09"/>
    <w:rsid w:val="00752FF7"/>
    <w:rsid w:val="00753738"/>
    <w:rsid w:val="00753D5D"/>
    <w:rsid w:val="00753E1E"/>
    <w:rsid w:val="0075461A"/>
    <w:rsid w:val="00754641"/>
    <w:rsid w:val="007547D9"/>
    <w:rsid w:val="00754B1A"/>
    <w:rsid w:val="00755151"/>
    <w:rsid w:val="007552EF"/>
    <w:rsid w:val="0075544A"/>
    <w:rsid w:val="0075589C"/>
    <w:rsid w:val="00755C8C"/>
    <w:rsid w:val="00755DF0"/>
    <w:rsid w:val="00755E86"/>
    <w:rsid w:val="007562D0"/>
    <w:rsid w:val="007568E8"/>
    <w:rsid w:val="00756A6E"/>
    <w:rsid w:val="0075744E"/>
    <w:rsid w:val="007574E2"/>
    <w:rsid w:val="007576BC"/>
    <w:rsid w:val="007601D0"/>
    <w:rsid w:val="00760228"/>
    <w:rsid w:val="00760A2D"/>
    <w:rsid w:val="00760AED"/>
    <w:rsid w:val="00760B21"/>
    <w:rsid w:val="00761466"/>
    <w:rsid w:val="00761D67"/>
    <w:rsid w:val="00762003"/>
    <w:rsid w:val="00762E98"/>
    <w:rsid w:val="00762F1D"/>
    <w:rsid w:val="007632CB"/>
    <w:rsid w:val="0076375F"/>
    <w:rsid w:val="007639FB"/>
    <w:rsid w:val="00763DFE"/>
    <w:rsid w:val="00763EDC"/>
    <w:rsid w:val="00764388"/>
    <w:rsid w:val="0076444D"/>
    <w:rsid w:val="007644D3"/>
    <w:rsid w:val="00765264"/>
    <w:rsid w:val="0076547E"/>
    <w:rsid w:val="007662B6"/>
    <w:rsid w:val="007662C8"/>
    <w:rsid w:val="007669AB"/>
    <w:rsid w:val="00766B48"/>
    <w:rsid w:val="00766EBA"/>
    <w:rsid w:val="00767530"/>
    <w:rsid w:val="00767924"/>
    <w:rsid w:val="007679C7"/>
    <w:rsid w:val="00767CFD"/>
    <w:rsid w:val="00767F26"/>
    <w:rsid w:val="007701E1"/>
    <w:rsid w:val="00770933"/>
    <w:rsid w:val="00770B15"/>
    <w:rsid w:val="00771096"/>
    <w:rsid w:val="007717B2"/>
    <w:rsid w:val="00771CBD"/>
    <w:rsid w:val="00771D20"/>
    <w:rsid w:val="00771D8D"/>
    <w:rsid w:val="00772856"/>
    <w:rsid w:val="00772B49"/>
    <w:rsid w:val="00772CBC"/>
    <w:rsid w:val="007734D8"/>
    <w:rsid w:val="00773639"/>
    <w:rsid w:val="0077384A"/>
    <w:rsid w:val="00773B60"/>
    <w:rsid w:val="00773F30"/>
    <w:rsid w:val="0077430C"/>
    <w:rsid w:val="0077432E"/>
    <w:rsid w:val="0077454A"/>
    <w:rsid w:val="007745FD"/>
    <w:rsid w:val="00774660"/>
    <w:rsid w:val="00774665"/>
    <w:rsid w:val="00774F5E"/>
    <w:rsid w:val="00775554"/>
    <w:rsid w:val="00775694"/>
    <w:rsid w:val="00775AEC"/>
    <w:rsid w:val="00775BEC"/>
    <w:rsid w:val="00775CB9"/>
    <w:rsid w:val="00776343"/>
    <w:rsid w:val="00776D82"/>
    <w:rsid w:val="0077750C"/>
    <w:rsid w:val="0077757F"/>
    <w:rsid w:val="00777EE2"/>
    <w:rsid w:val="00780314"/>
    <w:rsid w:val="00780581"/>
    <w:rsid w:val="00780AC5"/>
    <w:rsid w:val="007817F2"/>
    <w:rsid w:val="00781C58"/>
    <w:rsid w:val="0078208F"/>
    <w:rsid w:val="007820A1"/>
    <w:rsid w:val="007822B9"/>
    <w:rsid w:val="00782323"/>
    <w:rsid w:val="007823FF"/>
    <w:rsid w:val="007831A1"/>
    <w:rsid w:val="00783223"/>
    <w:rsid w:val="00783292"/>
    <w:rsid w:val="00784A9B"/>
    <w:rsid w:val="0078501A"/>
    <w:rsid w:val="007859D8"/>
    <w:rsid w:val="0078613F"/>
    <w:rsid w:val="00786322"/>
    <w:rsid w:val="00786337"/>
    <w:rsid w:val="007865C5"/>
    <w:rsid w:val="00786D90"/>
    <w:rsid w:val="0078704A"/>
    <w:rsid w:val="00787731"/>
    <w:rsid w:val="00790126"/>
    <w:rsid w:val="00790449"/>
    <w:rsid w:val="007904EC"/>
    <w:rsid w:val="00790C4A"/>
    <w:rsid w:val="00791449"/>
    <w:rsid w:val="00791588"/>
    <w:rsid w:val="007916BB"/>
    <w:rsid w:val="00791872"/>
    <w:rsid w:val="00791C31"/>
    <w:rsid w:val="0079279B"/>
    <w:rsid w:val="00792CC3"/>
    <w:rsid w:val="00793141"/>
    <w:rsid w:val="00793232"/>
    <w:rsid w:val="0079414E"/>
    <w:rsid w:val="00794717"/>
    <w:rsid w:val="007952F2"/>
    <w:rsid w:val="007961C3"/>
    <w:rsid w:val="00796A68"/>
    <w:rsid w:val="00796FCC"/>
    <w:rsid w:val="007A0140"/>
    <w:rsid w:val="007A01A8"/>
    <w:rsid w:val="007A0226"/>
    <w:rsid w:val="007A088C"/>
    <w:rsid w:val="007A098E"/>
    <w:rsid w:val="007A0ABE"/>
    <w:rsid w:val="007A0BA7"/>
    <w:rsid w:val="007A0CC6"/>
    <w:rsid w:val="007A0D85"/>
    <w:rsid w:val="007A0DB3"/>
    <w:rsid w:val="007A1984"/>
    <w:rsid w:val="007A1EF5"/>
    <w:rsid w:val="007A2109"/>
    <w:rsid w:val="007A2237"/>
    <w:rsid w:val="007A28B7"/>
    <w:rsid w:val="007A2DDE"/>
    <w:rsid w:val="007A37E2"/>
    <w:rsid w:val="007A39CD"/>
    <w:rsid w:val="007A43FA"/>
    <w:rsid w:val="007A4868"/>
    <w:rsid w:val="007A4ADE"/>
    <w:rsid w:val="007A4C4E"/>
    <w:rsid w:val="007A5086"/>
    <w:rsid w:val="007A52D1"/>
    <w:rsid w:val="007A5632"/>
    <w:rsid w:val="007A58E7"/>
    <w:rsid w:val="007A5C1B"/>
    <w:rsid w:val="007A6097"/>
    <w:rsid w:val="007A626B"/>
    <w:rsid w:val="007A6847"/>
    <w:rsid w:val="007A6904"/>
    <w:rsid w:val="007A6FDB"/>
    <w:rsid w:val="007A70F1"/>
    <w:rsid w:val="007A782C"/>
    <w:rsid w:val="007B0193"/>
    <w:rsid w:val="007B0E54"/>
    <w:rsid w:val="007B1236"/>
    <w:rsid w:val="007B12EE"/>
    <w:rsid w:val="007B12F0"/>
    <w:rsid w:val="007B18A3"/>
    <w:rsid w:val="007B1A56"/>
    <w:rsid w:val="007B1C3B"/>
    <w:rsid w:val="007B22A9"/>
    <w:rsid w:val="007B2C1E"/>
    <w:rsid w:val="007B300C"/>
    <w:rsid w:val="007B34BF"/>
    <w:rsid w:val="007B35FF"/>
    <w:rsid w:val="007B3E5A"/>
    <w:rsid w:val="007B3FA4"/>
    <w:rsid w:val="007B41BD"/>
    <w:rsid w:val="007B4497"/>
    <w:rsid w:val="007B4756"/>
    <w:rsid w:val="007B4EAD"/>
    <w:rsid w:val="007B516F"/>
    <w:rsid w:val="007B51A0"/>
    <w:rsid w:val="007B5217"/>
    <w:rsid w:val="007B5A92"/>
    <w:rsid w:val="007B66A6"/>
    <w:rsid w:val="007B698B"/>
    <w:rsid w:val="007B6A4C"/>
    <w:rsid w:val="007B7166"/>
    <w:rsid w:val="007B77A0"/>
    <w:rsid w:val="007B78D4"/>
    <w:rsid w:val="007B7C87"/>
    <w:rsid w:val="007C00CE"/>
    <w:rsid w:val="007C045B"/>
    <w:rsid w:val="007C05DF"/>
    <w:rsid w:val="007C0E50"/>
    <w:rsid w:val="007C112F"/>
    <w:rsid w:val="007C17EC"/>
    <w:rsid w:val="007C18FE"/>
    <w:rsid w:val="007C2282"/>
    <w:rsid w:val="007C2967"/>
    <w:rsid w:val="007C2B70"/>
    <w:rsid w:val="007C32B6"/>
    <w:rsid w:val="007C4ACC"/>
    <w:rsid w:val="007C520D"/>
    <w:rsid w:val="007C58E9"/>
    <w:rsid w:val="007C5B1E"/>
    <w:rsid w:val="007C5EC2"/>
    <w:rsid w:val="007C6106"/>
    <w:rsid w:val="007C6595"/>
    <w:rsid w:val="007C685B"/>
    <w:rsid w:val="007C69D0"/>
    <w:rsid w:val="007C775C"/>
    <w:rsid w:val="007C78D5"/>
    <w:rsid w:val="007C79CC"/>
    <w:rsid w:val="007D06A8"/>
    <w:rsid w:val="007D07E2"/>
    <w:rsid w:val="007D0B9F"/>
    <w:rsid w:val="007D0C70"/>
    <w:rsid w:val="007D105C"/>
    <w:rsid w:val="007D111C"/>
    <w:rsid w:val="007D131B"/>
    <w:rsid w:val="007D217E"/>
    <w:rsid w:val="007D25AE"/>
    <w:rsid w:val="007D2E3B"/>
    <w:rsid w:val="007D3072"/>
    <w:rsid w:val="007D3185"/>
    <w:rsid w:val="007D331E"/>
    <w:rsid w:val="007D3719"/>
    <w:rsid w:val="007D3893"/>
    <w:rsid w:val="007D47D6"/>
    <w:rsid w:val="007D5B57"/>
    <w:rsid w:val="007D690D"/>
    <w:rsid w:val="007D6927"/>
    <w:rsid w:val="007D69E2"/>
    <w:rsid w:val="007D6B7B"/>
    <w:rsid w:val="007D7398"/>
    <w:rsid w:val="007E0184"/>
    <w:rsid w:val="007E03BE"/>
    <w:rsid w:val="007E04BF"/>
    <w:rsid w:val="007E1063"/>
    <w:rsid w:val="007E10A7"/>
    <w:rsid w:val="007E1565"/>
    <w:rsid w:val="007E17AC"/>
    <w:rsid w:val="007E188C"/>
    <w:rsid w:val="007E24D5"/>
    <w:rsid w:val="007E2872"/>
    <w:rsid w:val="007E2883"/>
    <w:rsid w:val="007E2C53"/>
    <w:rsid w:val="007E2E75"/>
    <w:rsid w:val="007E2EC1"/>
    <w:rsid w:val="007E316D"/>
    <w:rsid w:val="007E32CE"/>
    <w:rsid w:val="007E423D"/>
    <w:rsid w:val="007E4BC1"/>
    <w:rsid w:val="007E4BDB"/>
    <w:rsid w:val="007E52F1"/>
    <w:rsid w:val="007E5433"/>
    <w:rsid w:val="007E5CFF"/>
    <w:rsid w:val="007E5FFB"/>
    <w:rsid w:val="007E60B4"/>
    <w:rsid w:val="007E6209"/>
    <w:rsid w:val="007E66A2"/>
    <w:rsid w:val="007E6758"/>
    <w:rsid w:val="007E6825"/>
    <w:rsid w:val="007E7345"/>
    <w:rsid w:val="007F013F"/>
    <w:rsid w:val="007F0495"/>
    <w:rsid w:val="007F0550"/>
    <w:rsid w:val="007F066F"/>
    <w:rsid w:val="007F0845"/>
    <w:rsid w:val="007F0C07"/>
    <w:rsid w:val="007F0DF5"/>
    <w:rsid w:val="007F129E"/>
    <w:rsid w:val="007F185F"/>
    <w:rsid w:val="007F1B9B"/>
    <w:rsid w:val="007F1BB4"/>
    <w:rsid w:val="007F1E1A"/>
    <w:rsid w:val="007F3239"/>
    <w:rsid w:val="007F371C"/>
    <w:rsid w:val="007F3F9C"/>
    <w:rsid w:val="007F4294"/>
    <w:rsid w:val="007F4D9C"/>
    <w:rsid w:val="007F4DEE"/>
    <w:rsid w:val="007F50F0"/>
    <w:rsid w:val="007F53DB"/>
    <w:rsid w:val="007F5673"/>
    <w:rsid w:val="007F5763"/>
    <w:rsid w:val="007F58B6"/>
    <w:rsid w:val="007F593F"/>
    <w:rsid w:val="007F5AAC"/>
    <w:rsid w:val="007F5E43"/>
    <w:rsid w:val="007F6325"/>
    <w:rsid w:val="007F64C9"/>
    <w:rsid w:val="007F66F7"/>
    <w:rsid w:val="007F6BE0"/>
    <w:rsid w:val="007F78BF"/>
    <w:rsid w:val="007F7BC7"/>
    <w:rsid w:val="007F7C2F"/>
    <w:rsid w:val="007F7CCF"/>
    <w:rsid w:val="00800100"/>
    <w:rsid w:val="0080043E"/>
    <w:rsid w:val="008004E4"/>
    <w:rsid w:val="00800731"/>
    <w:rsid w:val="00800E75"/>
    <w:rsid w:val="00801DD7"/>
    <w:rsid w:val="00802267"/>
    <w:rsid w:val="00802635"/>
    <w:rsid w:val="008027D3"/>
    <w:rsid w:val="008027EA"/>
    <w:rsid w:val="0080296B"/>
    <w:rsid w:val="00802A93"/>
    <w:rsid w:val="00802D41"/>
    <w:rsid w:val="00803181"/>
    <w:rsid w:val="008037B2"/>
    <w:rsid w:val="00803BA6"/>
    <w:rsid w:val="00804580"/>
    <w:rsid w:val="00804851"/>
    <w:rsid w:val="00804A0C"/>
    <w:rsid w:val="00805E80"/>
    <w:rsid w:val="00806058"/>
    <w:rsid w:val="00806132"/>
    <w:rsid w:val="0080639A"/>
    <w:rsid w:val="00806A81"/>
    <w:rsid w:val="00806FE2"/>
    <w:rsid w:val="0080752D"/>
    <w:rsid w:val="00807913"/>
    <w:rsid w:val="00807C89"/>
    <w:rsid w:val="00810717"/>
    <w:rsid w:val="00810CD4"/>
    <w:rsid w:val="00810E06"/>
    <w:rsid w:val="00811350"/>
    <w:rsid w:val="008118CD"/>
    <w:rsid w:val="008119FD"/>
    <w:rsid w:val="00811D56"/>
    <w:rsid w:val="00812955"/>
    <w:rsid w:val="00812DA3"/>
    <w:rsid w:val="00812E9C"/>
    <w:rsid w:val="00812F40"/>
    <w:rsid w:val="00813448"/>
    <w:rsid w:val="0081356D"/>
    <w:rsid w:val="008136EC"/>
    <w:rsid w:val="00813B4C"/>
    <w:rsid w:val="00814283"/>
    <w:rsid w:val="00814422"/>
    <w:rsid w:val="0081463D"/>
    <w:rsid w:val="00814AC5"/>
    <w:rsid w:val="00814CA0"/>
    <w:rsid w:val="008158C8"/>
    <w:rsid w:val="00815F85"/>
    <w:rsid w:val="008162C5"/>
    <w:rsid w:val="0081678A"/>
    <w:rsid w:val="00816812"/>
    <w:rsid w:val="00816AB1"/>
    <w:rsid w:val="00817089"/>
    <w:rsid w:val="008173AB"/>
    <w:rsid w:val="00817582"/>
    <w:rsid w:val="00817702"/>
    <w:rsid w:val="00817FBC"/>
    <w:rsid w:val="0082012F"/>
    <w:rsid w:val="00820943"/>
    <w:rsid w:val="00820AF7"/>
    <w:rsid w:val="00820BB4"/>
    <w:rsid w:val="00820E7E"/>
    <w:rsid w:val="00821100"/>
    <w:rsid w:val="00821237"/>
    <w:rsid w:val="008219F4"/>
    <w:rsid w:val="00821B8C"/>
    <w:rsid w:val="00822026"/>
    <w:rsid w:val="008222A9"/>
    <w:rsid w:val="00822FDA"/>
    <w:rsid w:val="008236DE"/>
    <w:rsid w:val="00823D07"/>
    <w:rsid w:val="00824290"/>
    <w:rsid w:val="00824913"/>
    <w:rsid w:val="008256E4"/>
    <w:rsid w:val="00826EA3"/>
    <w:rsid w:val="008272D1"/>
    <w:rsid w:val="00827332"/>
    <w:rsid w:val="0082787E"/>
    <w:rsid w:val="0082792A"/>
    <w:rsid w:val="00827F20"/>
    <w:rsid w:val="00830526"/>
    <w:rsid w:val="00830863"/>
    <w:rsid w:val="00830996"/>
    <w:rsid w:val="0083178B"/>
    <w:rsid w:val="0083220F"/>
    <w:rsid w:val="00832AA1"/>
    <w:rsid w:val="00832DCD"/>
    <w:rsid w:val="008330D0"/>
    <w:rsid w:val="00833AE2"/>
    <w:rsid w:val="00833B9C"/>
    <w:rsid w:val="00833CFD"/>
    <w:rsid w:val="00833E9F"/>
    <w:rsid w:val="0083484D"/>
    <w:rsid w:val="00834BDD"/>
    <w:rsid w:val="00834BE6"/>
    <w:rsid w:val="00835652"/>
    <w:rsid w:val="00835E68"/>
    <w:rsid w:val="00835FC6"/>
    <w:rsid w:val="00836067"/>
    <w:rsid w:val="0083616E"/>
    <w:rsid w:val="008361EE"/>
    <w:rsid w:val="008364A1"/>
    <w:rsid w:val="0083678D"/>
    <w:rsid w:val="00836BA9"/>
    <w:rsid w:val="00837507"/>
    <w:rsid w:val="00837B01"/>
    <w:rsid w:val="008400F5"/>
    <w:rsid w:val="008404D8"/>
    <w:rsid w:val="00840B7D"/>
    <w:rsid w:val="00840E5B"/>
    <w:rsid w:val="008412B7"/>
    <w:rsid w:val="00841456"/>
    <w:rsid w:val="0084173A"/>
    <w:rsid w:val="00841B6C"/>
    <w:rsid w:val="00842669"/>
    <w:rsid w:val="008426E1"/>
    <w:rsid w:val="00842C25"/>
    <w:rsid w:val="00843344"/>
    <w:rsid w:val="0084374A"/>
    <w:rsid w:val="0084391C"/>
    <w:rsid w:val="00843C24"/>
    <w:rsid w:val="0084423A"/>
    <w:rsid w:val="00844270"/>
    <w:rsid w:val="00844379"/>
    <w:rsid w:val="00844CEB"/>
    <w:rsid w:val="00845CD0"/>
    <w:rsid w:val="0084653F"/>
    <w:rsid w:val="00846AEB"/>
    <w:rsid w:val="00846FF4"/>
    <w:rsid w:val="008471FE"/>
    <w:rsid w:val="0084742F"/>
    <w:rsid w:val="008479AC"/>
    <w:rsid w:val="008501AC"/>
    <w:rsid w:val="00850236"/>
    <w:rsid w:val="008506C4"/>
    <w:rsid w:val="00850DF2"/>
    <w:rsid w:val="008513B4"/>
    <w:rsid w:val="008517BA"/>
    <w:rsid w:val="0085199C"/>
    <w:rsid w:val="00851FAB"/>
    <w:rsid w:val="008532C2"/>
    <w:rsid w:val="00853796"/>
    <w:rsid w:val="0085395B"/>
    <w:rsid w:val="008540F5"/>
    <w:rsid w:val="008543A3"/>
    <w:rsid w:val="00854857"/>
    <w:rsid w:val="00854BD9"/>
    <w:rsid w:val="00855362"/>
    <w:rsid w:val="00855959"/>
    <w:rsid w:val="0085609B"/>
    <w:rsid w:val="008561CC"/>
    <w:rsid w:val="008566D3"/>
    <w:rsid w:val="00856A55"/>
    <w:rsid w:val="00856BBF"/>
    <w:rsid w:val="00857147"/>
    <w:rsid w:val="008572ED"/>
    <w:rsid w:val="00857A7E"/>
    <w:rsid w:val="0086003E"/>
    <w:rsid w:val="00860269"/>
    <w:rsid w:val="008603E0"/>
    <w:rsid w:val="00860982"/>
    <w:rsid w:val="008609E0"/>
    <w:rsid w:val="00860C07"/>
    <w:rsid w:val="00861975"/>
    <w:rsid w:val="00862288"/>
    <w:rsid w:val="00862791"/>
    <w:rsid w:val="00863285"/>
    <w:rsid w:val="00863557"/>
    <w:rsid w:val="008636E5"/>
    <w:rsid w:val="00863B8C"/>
    <w:rsid w:val="00863C30"/>
    <w:rsid w:val="00863F66"/>
    <w:rsid w:val="00863F87"/>
    <w:rsid w:val="0086419E"/>
    <w:rsid w:val="00864BBA"/>
    <w:rsid w:val="008650D4"/>
    <w:rsid w:val="0086521F"/>
    <w:rsid w:val="00865EAA"/>
    <w:rsid w:val="008667DC"/>
    <w:rsid w:val="00866E7C"/>
    <w:rsid w:val="008670A5"/>
    <w:rsid w:val="00867E9B"/>
    <w:rsid w:val="00870774"/>
    <w:rsid w:val="00870C04"/>
    <w:rsid w:val="00870E49"/>
    <w:rsid w:val="008714F3"/>
    <w:rsid w:val="00871864"/>
    <w:rsid w:val="00872017"/>
    <w:rsid w:val="0087242E"/>
    <w:rsid w:val="00872A68"/>
    <w:rsid w:val="00872C61"/>
    <w:rsid w:val="00872E43"/>
    <w:rsid w:val="00872E8A"/>
    <w:rsid w:val="00872F5D"/>
    <w:rsid w:val="008731E4"/>
    <w:rsid w:val="008736B0"/>
    <w:rsid w:val="00873868"/>
    <w:rsid w:val="00874061"/>
    <w:rsid w:val="008747AA"/>
    <w:rsid w:val="008747AD"/>
    <w:rsid w:val="00874E0B"/>
    <w:rsid w:val="00874EBA"/>
    <w:rsid w:val="00875C08"/>
    <w:rsid w:val="00875E96"/>
    <w:rsid w:val="00876215"/>
    <w:rsid w:val="0087695C"/>
    <w:rsid w:val="00877343"/>
    <w:rsid w:val="008773C3"/>
    <w:rsid w:val="0088009B"/>
    <w:rsid w:val="0088011B"/>
    <w:rsid w:val="00880644"/>
    <w:rsid w:val="00880BD1"/>
    <w:rsid w:val="00881948"/>
    <w:rsid w:val="00881D7B"/>
    <w:rsid w:val="0088221D"/>
    <w:rsid w:val="00882F41"/>
    <w:rsid w:val="00883A01"/>
    <w:rsid w:val="00883CE1"/>
    <w:rsid w:val="00883D9B"/>
    <w:rsid w:val="00884615"/>
    <w:rsid w:val="008855F2"/>
    <w:rsid w:val="00885A81"/>
    <w:rsid w:val="00885F8F"/>
    <w:rsid w:val="00886085"/>
    <w:rsid w:val="008862AF"/>
    <w:rsid w:val="00886769"/>
    <w:rsid w:val="00886CDF"/>
    <w:rsid w:val="00886EFA"/>
    <w:rsid w:val="00886F2E"/>
    <w:rsid w:val="0088748D"/>
    <w:rsid w:val="00887572"/>
    <w:rsid w:val="00887CFB"/>
    <w:rsid w:val="00887D4E"/>
    <w:rsid w:val="00887E36"/>
    <w:rsid w:val="008905C4"/>
    <w:rsid w:val="00890CAF"/>
    <w:rsid w:val="008911DA"/>
    <w:rsid w:val="008912C8"/>
    <w:rsid w:val="008915DF"/>
    <w:rsid w:val="00891C67"/>
    <w:rsid w:val="00891CE3"/>
    <w:rsid w:val="00891D8F"/>
    <w:rsid w:val="00891DD2"/>
    <w:rsid w:val="00891EE7"/>
    <w:rsid w:val="0089263A"/>
    <w:rsid w:val="008926C3"/>
    <w:rsid w:val="00892A65"/>
    <w:rsid w:val="00892C53"/>
    <w:rsid w:val="00892DDD"/>
    <w:rsid w:val="00892ED7"/>
    <w:rsid w:val="008930B5"/>
    <w:rsid w:val="0089313E"/>
    <w:rsid w:val="008933A8"/>
    <w:rsid w:val="008941E9"/>
    <w:rsid w:val="008943D9"/>
    <w:rsid w:val="008944D9"/>
    <w:rsid w:val="00894F20"/>
    <w:rsid w:val="00894F81"/>
    <w:rsid w:val="00894FEA"/>
    <w:rsid w:val="008963EA"/>
    <w:rsid w:val="008964A5"/>
    <w:rsid w:val="00896683"/>
    <w:rsid w:val="0089674E"/>
    <w:rsid w:val="00896CF1"/>
    <w:rsid w:val="008971F1"/>
    <w:rsid w:val="00897685"/>
    <w:rsid w:val="00897CF6"/>
    <w:rsid w:val="008A01AC"/>
    <w:rsid w:val="008A04BE"/>
    <w:rsid w:val="008A1237"/>
    <w:rsid w:val="008A17E2"/>
    <w:rsid w:val="008A1EA2"/>
    <w:rsid w:val="008A2282"/>
    <w:rsid w:val="008A24E7"/>
    <w:rsid w:val="008A254F"/>
    <w:rsid w:val="008A2699"/>
    <w:rsid w:val="008A2807"/>
    <w:rsid w:val="008A28A5"/>
    <w:rsid w:val="008A2967"/>
    <w:rsid w:val="008A3581"/>
    <w:rsid w:val="008A365A"/>
    <w:rsid w:val="008A3E13"/>
    <w:rsid w:val="008A4C09"/>
    <w:rsid w:val="008A4CF9"/>
    <w:rsid w:val="008A4DE6"/>
    <w:rsid w:val="008A4F1E"/>
    <w:rsid w:val="008A50C4"/>
    <w:rsid w:val="008A522D"/>
    <w:rsid w:val="008A6429"/>
    <w:rsid w:val="008A65E0"/>
    <w:rsid w:val="008A663F"/>
    <w:rsid w:val="008A692E"/>
    <w:rsid w:val="008A7190"/>
    <w:rsid w:val="008B042B"/>
    <w:rsid w:val="008B080D"/>
    <w:rsid w:val="008B1704"/>
    <w:rsid w:val="008B19F1"/>
    <w:rsid w:val="008B1E6C"/>
    <w:rsid w:val="008B25A8"/>
    <w:rsid w:val="008B2740"/>
    <w:rsid w:val="008B2E3D"/>
    <w:rsid w:val="008B2F76"/>
    <w:rsid w:val="008B334B"/>
    <w:rsid w:val="008B3BF1"/>
    <w:rsid w:val="008B486C"/>
    <w:rsid w:val="008B48F6"/>
    <w:rsid w:val="008B492B"/>
    <w:rsid w:val="008B4C1B"/>
    <w:rsid w:val="008B58D2"/>
    <w:rsid w:val="008B62B8"/>
    <w:rsid w:val="008B634F"/>
    <w:rsid w:val="008B66F0"/>
    <w:rsid w:val="008B6F05"/>
    <w:rsid w:val="008B7094"/>
    <w:rsid w:val="008B7332"/>
    <w:rsid w:val="008B78B0"/>
    <w:rsid w:val="008C02F4"/>
    <w:rsid w:val="008C03B9"/>
    <w:rsid w:val="008C0423"/>
    <w:rsid w:val="008C0773"/>
    <w:rsid w:val="008C0B24"/>
    <w:rsid w:val="008C10A7"/>
    <w:rsid w:val="008C1BBB"/>
    <w:rsid w:val="008C1CCE"/>
    <w:rsid w:val="008C27ED"/>
    <w:rsid w:val="008C2824"/>
    <w:rsid w:val="008C2B3C"/>
    <w:rsid w:val="008C31F1"/>
    <w:rsid w:val="008C3782"/>
    <w:rsid w:val="008C3E46"/>
    <w:rsid w:val="008C3EAC"/>
    <w:rsid w:val="008C4DD6"/>
    <w:rsid w:val="008C50E8"/>
    <w:rsid w:val="008C5273"/>
    <w:rsid w:val="008C55A8"/>
    <w:rsid w:val="008C5CF4"/>
    <w:rsid w:val="008C5D1A"/>
    <w:rsid w:val="008C60D0"/>
    <w:rsid w:val="008C66FD"/>
    <w:rsid w:val="008C6EB4"/>
    <w:rsid w:val="008C75C7"/>
    <w:rsid w:val="008C783A"/>
    <w:rsid w:val="008C7C8A"/>
    <w:rsid w:val="008D0402"/>
    <w:rsid w:val="008D0A9D"/>
    <w:rsid w:val="008D0B1C"/>
    <w:rsid w:val="008D0BC4"/>
    <w:rsid w:val="008D12DA"/>
    <w:rsid w:val="008D140F"/>
    <w:rsid w:val="008D1657"/>
    <w:rsid w:val="008D1AE1"/>
    <w:rsid w:val="008D1DDE"/>
    <w:rsid w:val="008D22F8"/>
    <w:rsid w:val="008D2BF1"/>
    <w:rsid w:val="008D2DA7"/>
    <w:rsid w:val="008D3B23"/>
    <w:rsid w:val="008D4ACC"/>
    <w:rsid w:val="008D4C3A"/>
    <w:rsid w:val="008D504E"/>
    <w:rsid w:val="008D5266"/>
    <w:rsid w:val="008D540F"/>
    <w:rsid w:val="008D5A9E"/>
    <w:rsid w:val="008D5E7A"/>
    <w:rsid w:val="008D6CFF"/>
    <w:rsid w:val="008D7773"/>
    <w:rsid w:val="008D77CF"/>
    <w:rsid w:val="008D7AF8"/>
    <w:rsid w:val="008D7B5D"/>
    <w:rsid w:val="008E04A8"/>
    <w:rsid w:val="008E086C"/>
    <w:rsid w:val="008E0A67"/>
    <w:rsid w:val="008E10A3"/>
    <w:rsid w:val="008E1F40"/>
    <w:rsid w:val="008E2E6D"/>
    <w:rsid w:val="008E3545"/>
    <w:rsid w:val="008E35B2"/>
    <w:rsid w:val="008E38F1"/>
    <w:rsid w:val="008E406D"/>
    <w:rsid w:val="008E41C7"/>
    <w:rsid w:val="008E420E"/>
    <w:rsid w:val="008E4407"/>
    <w:rsid w:val="008E4731"/>
    <w:rsid w:val="008E48C9"/>
    <w:rsid w:val="008E498F"/>
    <w:rsid w:val="008E5241"/>
    <w:rsid w:val="008E5B73"/>
    <w:rsid w:val="008E61BB"/>
    <w:rsid w:val="008E6AE1"/>
    <w:rsid w:val="008E6C17"/>
    <w:rsid w:val="008E71A1"/>
    <w:rsid w:val="008E76DE"/>
    <w:rsid w:val="008E770F"/>
    <w:rsid w:val="008E7821"/>
    <w:rsid w:val="008E7D8C"/>
    <w:rsid w:val="008F0002"/>
    <w:rsid w:val="008F0102"/>
    <w:rsid w:val="008F062E"/>
    <w:rsid w:val="008F072B"/>
    <w:rsid w:val="008F1060"/>
    <w:rsid w:val="008F1222"/>
    <w:rsid w:val="008F1C88"/>
    <w:rsid w:val="008F1CE0"/>
    <w:rsid w:val="008F1E02"/>
    <w:rsid w:val="008F2031"/>
    <w:rsid w:val="008F22A2"/>
    <w:rsid w:val="008F26F1"/>
    <w:rsid w:val="008F2835"/>
    <w:rsid w:val="008F28E9"/>
    <w:rsid w:val="008F29B9"/>
    <w:rsid w:val="008F323F"/>
    <w:rsid w:val="008F3379"/>
    <w:rsid w:val="008F3571"/>
    <w:rsid w:val="008F3EF7"/>
    <w:rsid w:val="008F4439"/>
    <w:rsid w:val="008F4475"/>
    <w:rsid w:val="008F4D85"/>
    <w:rsid w:val="008F59D8"/>
    <w:rsid w:val="008F5B79"/>
    <w:rsid w:val="008F5C24"/>
    <w:rsid w:val="008F5E56"/>
    <w:rsid w:val="008F5EF0"/>
    <w:rsid w:val="008F64D7"/>
    <w:rsid w:val="008F6D32"/>
    <w:rsid w:val="008F7038"/>
    <w:rsid w:val="008F71D0"/>
    <w:rsid w:val="008F7235"/>
    <w:rsid w:val="008F79DF"/>
    <w:rsid w:val="008F7DE2"/>
    <w:rsid w:val="008F7EA6"/>
    <w:rsid w:val="008F7F19"/>
    <w:rsid w:val="00900163"/>
    <w:rsid w:val="009004D3"/>
    <w:rsid w:val="00900E6E"/>
    <w:rsid w:val="00900F28"/>
    <w:rsid w:val="00900FEA"/>
    <w:rsid w:val="0090109A"/>
    <w:rsid w:val="00901B02"/>
    <w:rsid w:val="00901C3E"/>
    <w:rsid w:val="00901D03"/>
    <w:rsid w:val="00902036"/>
    <w:rsid w:val="0090242A"/>
    <w:rsid w:val="00902AE2"/>
    <w:rsid w:val="00902B33"/>
    <w:rsid w:val="009030C6"/>
    <w:rsid w:val="00903158"/>
    <w:rsid w:val="0090333F"/>
    <w:rsid w:val="00903426"/>
    <w:rsid w:val="0090351E"/>
    <w:rsid w:val="0090382C"/>
    <w:rsid w:val="009039BE"/>
    <w:rsid w:val="00903AAB"/>
    <w:rsid w:val="00904159"/>
    <w:rsid w:val="0090499D"/>
    <w:rsid w:val="00904EE7"/>
    <w:rsid w:val="00904EF9"/>
    <w:rsid w:val="00905371"/>
    <w:rsid w:val="0090558E"/>
    <w:rsid w:val="00905954"/>
    <w:rsid w:val="009059B5"/>
    <w:rsid w:val="00905BCA"/>
    <w:rsid w:val="00905DBC"/>
    <w:rsid w:val="00906669"/>
    <w:rsid w:val="00906928"/>
    <w:rsid w:val="00906D78"/>
    <w:rsid w:val="0090766A"/>
    <w:rsid w:val="00907A61"/>
    <w:rsid w:val="00907C5A"/>
    <w:rsid w:val="0091125D"/>
    <w:rsid w:val="00911612"/>
    <w:rsid w:val="00911A41"/>
    <w:rsid w:val="00911B0D"/>
    <w:rsid w:val="00911F48"/>
    <w:rsid w:val="00913366"/>
    <w:rsid w:val="009141E9"/>
    <w:rsid w:val="00914204"/>
    <w:rsid w:val="00914329"/>
    <w:rsid w:val="00914ACE"/>
    <w:rsid w:val="009159C3"/>
    <w:rsid w:val="00915C29"/>
    <w:rsid w:val="00915CDA"/>
    <w:rsid w:val="0091642F"/>
    <w:rsid w:val="009165CA"/>
    <w:rsid w:val="009165F5"/>
    <w:rsid w:val="00916B2B"/>
    <w:rsid w:val="00917676"/>
    <w:rsid w:val="00917CCC"/>
    <w:rsid w:val="009200F0"/>
    <w:rsid w:val="00920249"/>
    <w:rsid w:val="00921387"/>
    <w:rsid w:val="009213F9"/>
    <w:rsid w:val="00921509"/>
    <w:rsid w:val="0092163A"/>
    <w:rsid w:val="00921867"/>
    <w:rsid w:val="009221EE"/>
    <w:rsid w:val="00922550"/>
    <w:rsid w:val="00922D6D"/>
    <w:rsid w:val="00922EFB"/>
    <w:rsid w:val="00923008"/>
    <w:rsid w:val="00923113"/>
    <w:rsid w:val="009233C1"/>
    <w:rsid w:val="00923D31"/>
    <w:rsid w:val="00924560"/>
    <w:rsid w:val="00924694"/>
    <w:rsid w:val="009250A0"/>
    <w:rsid w:val="009252AC"/>
    <w:rsid w:val="009255B8"/>
    <w:rsid w:val="009255CB"/>
    <w:rsid w:val="00925BFF"/>
    <w:rsid w:val="009268BC"/>
    <w:rsid w:val="00926D4D"/>
    <w:rsid w:val="00930AF4"/>
    <w:rsid w:val="00930EA9"/>
    <w:rsid w:val="0093146D"/>
    <w:rsid w:val="0093209C"/>
    <w:rsid w:val="00932471"/>
    <w:rsid w:val="009324C2"/>
    <w:rsid w:val="00932624"/>
    <w:rsid w:val="0093332E"/>
    <w:rsid w:val="00933343"/>
    <w:rsid w:val="00933762"/>
    <w:rsid w:val="00933EC8"/>
    <w:rsid w:val="0093409A"/>
    <w:rsid w:val="0093486A"/>
    <w:rsid w:val="0093491D"/>
    <w:rsid w:val="00935CFF"/>
    <w:rsid w:val="00935F6E"/>
    <w:rsid w:val="00935FA5"/>
    <w:rsid w:val="009360BC"/>
    <w:rsid w:val="00936CEB"/>
    <w:rsid w:val="00936F9A"/>
    <w:rsid w:val="0093738C"/>
    <w:rsid w:val="009374F9"/>
    <w:rsid w:val="00937A6A"/>
    <w:rsid w:val="00937AC4"/>
    <w:rsid w:val="00937B6D"/>
    <w:rsid w:val="00940461"/>
    <w:rsid w:val="00941427"/>
    <w:rsid w:val="0094159C"/>
    <w:rsid w:val="00941C96"/>
    <w:rsid w:val="009422F9"/>
    <w:rsid w:val="00942507"/>
    <w:rsid w:val="00942670"/>
    <w:rsid w:val="009426EC"/>
    <w:rsid w:val="009428AF"/>
    <w:rsid w:val="00942A6D"/>
    <w:rsid w:val="009434BA"/>
    <w:rsid w:val="0094351A"/>
    <w:rsid w:val="00943772"/>
    <w:rsid w:val="009439BF"/>
    <w:rsid w:val="00944085"/>
    <w:rsid w:val="00944FDD"/>
    <w:rsid w:val="009459E1"/>
    <w:rsid w:val="00945B6A"/>
    <w:rsid w:val="00946B9E"/>
    <w:rsid w:val="00947AE2"/>
    <w:rsid w:val="00950326"/>
    <w:rsid w:val="00951047"/>
    <w:rsid w:val="00951280"/>
    <w:rsid w:val="009513DA"/>
    <w:rsid w:val="009518BD"/>
    <w:rsid w:val="009523CB"/>
    <w:rsid w:val="00952413"/>
    <w:rsid w:val="00952892"/>
    <w:rsid w:val="009529B3"/>
    <w:rsid w:val="00952A10"/>
    <w:rsid w:val="00952FDE"/>
    <w:rsid w:val="0095397C"/>
    <w:rsid w:val="00953D7C"/>
    <w:rsid w:val="009542A4"/>
    <w:rsid w:val="009544AA"/>
    <w:rsid w:val="00954CB5"/>
    <w:rsid w:val="00954F50"/>
    <w:rsid w:val="0095500A"/>
    <w:rsid w:val="0095513E"/>
    <w:rsid w:val="00955429"/>
    <w:rsid w:val="00955C50"/>
    <w:rsid w:val="00955C68"/>
    <w:rsid w:val="009562FE"/>
    <w:rsid w:val="00956A6F"/>
    <w:rsid w:val="00956BCE"/>
    <w:rsid w:val="00956D2F"/>
    <w:rsid w:val="00957561"/>
    <w:rsid w:val="009575F6"/>
    <w:rsid w:val="009577B1"/>
    <w:rsid w:val="00960311"/>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53"/>
    <w:rsid w:val="00964995"/>
    <w:rsid w:val="0096568D"/>
    <w:rsid w:val="009659CA"/>
    <w:rsid w:val="00965F6F"/>
    <w:rsid w:val="0096601D"/>
    <w:rsid w:val="00966370"/>
    <w:rsid w:val="009664F9"/>
    <w:rsid w:val="00966D82"/>
    <w:rsid w:val="00966E23"/>
    <w:rsid w:val="009675CD"/>
    <w:rsid w:val="00970414"/>
    <w:rsid w:val="009705F1"/>
    <w:rsid w:val="00970D1B"/>
    <w:rsid w:val="00971287"/>
    <w:rsid w:val="009716A1"/>
    <w:rsid w:val="00971AB3"/>
    <w:rsid w:val="00971C86"/>
    <w:rsid w:val="00971DEE"/>
    <w:rsid w:val="00971E80"/>
    <w:rsid w:val="00971F0B"/>
    <w:rsid w:val="00971FD8"/>
    <w:rsid w:val="0097213C"/>
    <w:rsid w:val="0097231A"/>
    <w:rsid w:val="0097268B"/>
    <w:rsid w:val="009737F0"/>
    <w:rsid w:val="00973A3E"/>
    <w:rsid w:val="00973D65"/>
    <w:rsid w:val="00974048"/>
    <w:rsid w:val="009744CE"/>
    <w:rsid w:val="00975274"/>
    <w:rsid w:val="00975333"/>
    <w:rsid w:val="0097567B"/>
    <w:rsid w:val="00975C97"/>
    <w:rsid w:val="00976017"/>
    <w:rsid w:val="00976D7B"/>
    <w:rsid w:val="00977442"/>
    <w:rsid w:val="00977B0A"/>
    <w:rsid w:val="00977EDE"/>
    <w:rsid w:val="0098052B"/>
    <w:rsid w:val="009805CC"/>
    <w:rsid w:val="009806D8"/>
    <w:rsid w:val="00980D8B"/>
    <w:rsid w:val="00981C5C"/>
    <w:rsid w:val="00981CC3"/>
    <w:rsid w:val="00981F1A"/>
    <w:rsid w:val="00982339"/>
    <w:rsid w:val="00982FFD"/>
    <w:rsid w:val="00983008"/>
    <w:rsid w:val="00983120"/>
    <w:rsid w:val="009834F1"/>
    <w:rsid w:val="009835DD"/>
    <w:rsid w:val="009839BC"/>
    <w:rsid w:val="00983A20"/>
    <w:rsid w:val="00983A66"/>
    <w:rsid w:val="00983BAE"/>
    <w:rsid w:val="00984111"/>
    <w:rsid w:val="0098491A"/>
    <w:rsid w:val="00984F6A"/>
    <w:rsid w:val="0098522B"/>
    <w:rsid w:val="009854E6"/>
    <w:rsid w:val="009858EA"/>
    <w:rsid w:val="00985922"/>
    <w:rsid w:val="00985B07"/>
    <w:rsid w:val="00985E9B"/>
    <w:rsid w:val="00986609"/>
    <w:rsid w:val="009867D9"/>
    <w:rsid w:val="00986E3F"/>
    <w:rsid w:val="0098723F"/>
    <w:rsid w:val="00987667"/>
    <w:rsid w:val="009876EB"/>
    <w:rsid w:val="00987935"/>
    <w:rsid w:val="00990228"/>
    <w:rsid w:val="00990505"/>
    <w:rsid w:val="0099056A"/>
    <w:rsid w:val="0099074C"/>
    <w:rsid w:val="00990FF3"/>
    <w:rsid w:val="0099114B"/>
    <w:rsid w:val="00991A9B"/>
    <w:rsid w:val="00992148"/>
    <w:rsid w:val="009928FB"/>
    <w:rsid w:val="00992DFA"/>
    <w:rsid w:val="00992EFF"/>
    <w:rsid w:val="00993011"/>
    <w:rsid w:val="0099329B"/>
    <w:rsid w:val="009935A6"/>
    <w:rsid w:val="00993F77"/>
    <w:rsid w:val="00994231"/>
    <w:rsid w:val="0099451B"/>
    <w:rsid w:val="009958D7"/>
    <w:rsid w:val="00995B5C"/>
    <w:rsid w:val="0099615A"/>
    <w:rsid w:val="009961FE"/>
    <w:rsid w:val="009962EF"/>
    <w:rsid w:val="009963B4"/>
    <w:rsid w:val="009971EA"/>
    <w:rsid w:val="009972E0"/>
    <w:rsid w:val="009974CE"/>
    <w:rsid w:val="009976E7"/>
    <w:rsid w:val="00997B07"/>
    <w:rsid w:val="009A04ED"/>
    <w:rsid w:val="009A0889"/>
    <w:rsid w:val="009A08DB"/>
    <w:rsid w:val="009A0E62"/>
    <w:rsid w:val="009A10ED"/>
    <w:rsid w:val="009A1533"/>
    <w:rsid w:val="009A1A51"/>
    <w:rsid w:val="009A1A9D"/>
    <w:rsid w:val="009A1C69"/>
    <w:rsid w:val="009A23A2"/>
    <w:rsid w:val="009A263B"/>
    <w:rsid w:val="009A2828"/>
    <w:rsid w:val="009A289A"/>
    <w:rsid w:val="009A2CF5"/>
    <w:rsid w:val="009A3162"/>
    <w:rsid w:val="009A33E1"/>
    <w:rsid w:val="009A3655"/>
    <w:rsid w:val="009A36C7"/>
    <w:rsid w:val="009A4804"/>
    <w:rsid w:val="009A4CD5"/>
    <w:rsid w:val="009A4D0B"/>
    <w:rsid w:val="009A4DD2"/>
    <w:rsid w:val="009A4F63"/>
    <w:rsid w:val="009A508F"/>
    <w:rsid w:val="009A5F4F"/>
    <w:rsid w:val="009A60C8"/>
    <w:rsid w:val="009A63AC"/>
    <w:rsid w:val="009A6502"/>
    <w:rsid w:val="009A66FD"/>
    <w:rsid w:val="009A6A42"/>
    <w:rsid w:val="009A6C4C"/>
    <w:rsid w:val="009A7259"/>
    <w:rsid w:val="009A75AA"/>
    <w:rsid w:val="009B0DF4"/>
    <w:rsid w:val="009B1564"/>
    <w:rsid w:val="009B1D88"/>
    <w:rsid w:val="009B2595"/>
    <w:rsid w:val="009B2B48"/>
    <w:rsid w:val="009B2E9B"/>
    <w:rsid w:val="009B3338"/>
    <w:rsid w:val="009B3627"/>
    <w:rsid w:val="009B3A44"/>
    <w:rsid w:val="009B3A61"/>
    <w:rsid w:val="009B3BA5"/>
    <w:rsid w:val="009B3F8C"/>
    <w:rsid w:val="009B4320"/>
    <w:rsid w:val="009B4450"/>
    <w:rsid w:val="009B4725"/>
    <w:rsid w:val="009B5226"/>
    <w:rsid w:val="009B557E"/>
    <w:rsid w:val="009B5676"/>
    <w:rsid w:val="009B5C05"/>
    <w:rsid w:val="009B5C72"/>
    <w:rsid w:val="009B5CE6"/>
    <w:rsid w:val="009B5D3E"/>
    <w:rsid w:val="009B612E"/>
    <w:rsid w:val="009B62F4"/>
    <w:rsid w:val="009B6598"/>
    <w:rsid w:val="009B6AD0"/>
    <w:rsid w:val="009B6C4B"/>
    <w:rsid w:val="009B71BB"/>
    <w:rsid w:val="009B72CF"/>
    <w:rsid w:val="009B7762"/>
    <w:rsid w:val="009B77BA"/>
    <w:rsid w:val="009B7816"/>
    <w:rsid w:val="009B787C"/>
    <w:rsid w:val="009C038B"/>
    <w:rsid w:val="009C091E"/>
    <w:rsid w:val="009C0C0B"/>
    <w:rsid w:val="009C0E43"/>
    <w:rsid w:val="009C0F7F"/>
    <w:rsid w:val="009C16D7"/>
    <w:rsid w:val="009C1F4D"/>
    <w:rsid w:val="009C20A3"/>
    <w:rsid w:val="009C212A"/>
    <w:rsid w:val="009C2352"/>
    <w:rsid w:val="009C286D"/>
    <w:rsid w:val="009C313F"/>
    <w:rsid w:val="009C32E8"/>
    <w:rsid w:val="009C3887"/>
    <w:rsid w:val="009C3BAF"/>
    <w:rsid w:val="009C43C0"/>
    <w:rsid w:val="009C445A"/>
    <w:rsid w:val="009C44E9"/>
    <w:rsid w:val="009C464B"/>
    <w:rsid w:val="009C4656"/>
    <w:rsid w:val="009C4665"/>
    <w:rsid w:val="009C4754"/>
    <w:rsid w:val="009C482C"/>
    <w:rsid w:val="009C4A88"/>
    <w:rsid w:val="009C4BA1"/>
    <w:rsid w:val="009C50B3"/>
    <w:rsid w:val="009C57FC"/>
    <w:rsid w:val="009C5FA1"/>
    <w:rsid w:val="009C645A"/>
    <w:rsid w:val="009C654F"/>
    <w:rsid w:val="009C6918"/>
    <w:rsid w:val="009C69CD"/>
    <w:rsid w:val="009C6A8A"/>
    <w:rsid w:val="009C6D9C"/>
    <w:rsid w:val="009C7192"/>
    <w:rsid w:val="009C747E"/>
    <w:rsid w:val="009C7682"/>
    <w:rsid w:val="009C7A7D"/>
    <w:rsid w:val="009C7C7C"/>
    <w:rsid w:val="009C7FE4"/>
    <w:rsid w:val="009D0160"/>
    <w:rsid w:val="009D0B28"/>
    <w:rsid w:val="009D0D00"/>
    <w:rsid w:val="009D0E4C"/>
    <w:rsid w:val="009D0F9F"/>
    <w:rsid w:val="009D1405"/>
    <w:rsid w:val="009D1545"/>
    <w:rsid w:val="009D16FB"/>
    <w:rsid w:val="009D1895"/>
    <w:rsid w:val="009D1ACB"/>
    <w:rsid w:val="009D24FE"/>
    <w:rsid w:val="009D2A76"/>
    <w:rsid w:val="009D2D76"/>
    <w:rsid w:val="009D2F2F"/>
    <w:rsid w:val="009D36BD"/>
    <w:rsid w:val="009D376A"/>
    <w:rsid w:val="009D3E72"/>
    <w:rsid w:val="009D42A3"/>
    <w:rsid w:val="009D42CB"/>
    <w:rsid w:val="009D48AD"/>
    <w:rsid w:val="009D4EBD"/>
    <w:rsid w:val="009D5474"/>
    <w:rsid w:val="009D5683"/>
    <w:rsid w:val="009D5D84"/>
    <w:rsid w:val="009D5F5A"/>
    <w:rsid w:val="009D6BA6"/>
    <w:rsid w:val="009D78C3"/>
    <w:rsid w:val="009D7BB7"/>
    <w:rsid w:val="009D7D6B"/>
    <w:rsid w:val="009E0218"/>
    <w:rsid w:val="009E0F97"/>
    <w:rsid w:val="009E15EC"/>
    <w:rsid w:val="009E1818"/>
    <w:rsid w:val="009E1925"/>
    <w:rsid w:val="009E1D57"/>
    <w:rsid w:val="009E1F15"/>
    <w:rsid w:val="009E1FF7"/>
    <w:rsid w:val="009E234A"/>
    <w:rsid w:val="009E277E"/>
    <w:rsid w:val="009E2885"/>
    <w:rsid w:val="009E28F7"/>
    <w:rsid w:val="009E2C70"/>
    <w:rsid w:val="009E3485"/>
    <w:rsid w:val="009E3811"/>
    <w:rsid w:val="009E3C05"/>
    <w:rsid w:val="009E3E6F"/>
    <w:rsid w:val="009E4206"/>
    <w:rsid w:val="009E426B"/>
    <w:rsid w:val="009E4997"/>
    <w:rsid w:val="009E5004"/>
    <w:rsid w:val="009E505C"/>
    <w:rsid w:val="009E5108"/>
    <w:rsid w:val="009E5901"/>
    <w:rsid w:val="009E59BD"/>
    <w:rsid w:val="009E5F51"/>
    <w:rsid w:val="009E62F9"/>
    <w:rsid w:val="009E64CF"/>
    <w:rsid w:val="009E668E"/>
    <w:rsid w:val="009E6A30"/>
    <w:rsid w:val="009E70CB"/>
    <w:rsid w:val="009E78BF"/>
    <w:rsid w:val="009E7FCB"/>
    <w:rsid w:val="009F003F"/>
    <w:rsid w:val="009F1032"/>
    <w:rsid w:val="009F1926"/>
    <w:rsid w:val="009F21ED"/>
    <w:rsid w:val="009F2682"/>
    <w:rsid w:val="009F2787"/>
    <w:rsid w:val="009F2B16"/>
    <w:rsid w:val="009F2BF1"/>
    <w:rsid w:val="009F2D29"/>
    <w:rsid w:val="009F3791"/>
    <w:rsid w:val="009F397D"/>
    <w:rsid w:val="009F399B"/>
    <w:rsid w:val="009F3BA2"/>
    <w:rsid w:val="009F422E"/>
    <w:rsid w:val="009F4881"/>
    <w:rsid w:val="009F49B5"/>
    <w:rsid w:val="009F4A3C"/>
    <w:rsid w:val="009F5042"/>
    <w:rsid w:val="009F508E"/>
    <w:rsid w:val="009F50A7"/>
    <w:rsid w:val="009F5184"/>
    <w:rsid w:val="009F51B6"/>
    <w:rsid w:val="009F51FC"/>
    <w:rsid w:val="009F527B"/>
    <w:rsid w:val="009F52C8"/>
    <w:rsid w:val="009F562A"/>
    <w:rsid w:val="009F5A20"/>
    <w:rsid w:val="009F5C48"/>
    <w:rsid w:val="009F5E89"/>
    <w:rsid w:val="009F630F"/>
    <w:rsid w:val="009F68AC"/>
    <w:rsid w:val="009F6BF0"/>
    <w:rsid w:val="009F706D"/>
    <w:rsid w:val="009F72DB"/>
    <w:rsid w:val="009F7B60"/>
    <w:rsid w:val="00A00EED"/>
    <w:rsid w:val="00A01502"/>
    <w:rsid w:val="00A017E4"/>
    <w:rsid w:val="00A01970"/>
    <w:rsid w:val="00A01EC7"/>
    <w:rsid w:val="00A025C9"/>
    <w:rsid w:val="00A02E9B"/>
    <w:rsid w:val="00A03525"/>
    <w:rsid w:val="00A03606"/>
    <w:rsid w:val="00A03614"/>
    <w:rsid w:val="00A03694"/>
    <w:rsid w:val="00A03892"/>
    <w:rsid w:val="00A038DD"/>
    <w:rsid w:val="00A03CD7"/>
    <w:rsid w:val="00A04BB5"/>
    <w:rsid w:val="00A04CB7"/>
    <w:rsid w:val="00A04E41"/>
    <w:rsid w:val="00A04F5F"/>
    <w:rsid w:val="00A0549C"/>
    <w:rsid w:val="00A05E35"/>
    <w:rsid w:val="00A06188"/>
    <w:rsid w:val="00A07442"/>
    <w:rsid w:val="00A07511"/>
    <w:rsid w:val="00A0769F"/>
    <w:rsid w:val="00A07BAE"/>
    <w:rsid w:val="00A07D0E"/>
    <w:rsid w:val="00A07F96"/>
    <w:rsid w:val="00A10249"/>
    <w:rsid w:val="00A102E8"/>
    <w:rsid w:val="00A10E11"/>
    <w:rsid w:val="00A11605"/>
    <w:rsid w:val="00A11688"/>
    <w:rsid w:val="00A119AB"/>
    <w:rsid w:val="00A11A0D"/>
    <w:rsid w:val="00A11F35"/>
    <w:rsid w:val="00A12776"/>
    <w:rsid w:val="00A12D8D"/>
    <w:rsid w:val="00A13956"/>
    <w:rsid w:val="00A13A03"/>
    <w:rsid w:val="00A14001"/>
    <w:rsid w:val="00A145A9"/>
    <w:rsid w:val="00A15169"/>
    <w:rsid w:val="00A15602"/>
    <w:rsid w:val="00A16272"/>
    <w:rsid w:val="00A16836"/>
    <w:rsid w:val="00A16AF5"/>
    <w:rsid w:val="00A200A6"/>
    <w:rsid w:val="00A20799"/>
    <w:rsid w:val="00A20C03"/>
    <w:rsid w:val="00A20FC6"/>
    <w:rsid w:val="00A21CAC"/>
    <w:rsid w:val="00A21E1E"/>
    <w:rsid w:val="00A2237B"/>
    <w:rsid w:val="00A22687"/>
    <w:rsid w:val="00A228E0"/>
    <w:rsid w:val="00A22B72"/>
    <w:rsid w:val="00A2386E"/>
    <w:rsid w:val="00A23A96"/>
    <w:rsid w:val="00A23C0B"/>
    <w:rsid w:val="00A23D89"/>
    <w:rsid w:val="00A23DA6"/>
    <w:rsid w:val="00A23E99"/>
    <w:rsid w:val="00A24336"/>
    <w:rsid w:val="00A2486B"/>
    <w:rsid w:val="00A24C74"/>
    <w:rsid w:val="00A2530E"/>
    <w:rsid w:val="00A2580B"/>
    <w:rsid w:val="00A2589D"/>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27DC2"/>
    <w:rsid w:val="00A30C8C"/>
    <w:rsid w:val="00A30CAE"/>
    <w:rsid w:val="00A30DA4"/>
    <w:rsid w:val="00A30F4A"/>
    <w:rsid w:val="00A31449"/>
    <w:rsid w:val="00A31949"/>
    <w:rsid w:val="00A31E12"/>
    <w:rsid w:val="00A31E31"/>
    <w:rsid w:val="00A32850"/>
    <w:rsid w:val="00A32C2F"/>
    <w:rsid w:val="00A3316F"/>
    <w:rsid w:val="00A33640"/>
    <w:rsid w:val="00A33C3F"/>
    <w:rsid w:val="00A33E50"/>
    <w:rsid w:val="00A34E39"/>
    <w:rsid w:val="00A34E87"/>
    <w:rsid w:val="00A358C8"/>
    <w:rsid w:val="00A35BFE"/>
    <w:rsid w:val="00A35EAD"/>
    <w:rsid w:val="00A36228"/>
    <w:rsid w:val="00A36706"/>
    <w:rsid w:val="00A36D53"/>
    <w:rsid w:val="00A36D56"/>
    <w:rsid w:val="00A37311"/>
    <w:rsid w:val="00A37A3B"/>
    <w:rsid w:val="00A40429"/>
    <w:rsid w:val="00A40536"/>
    <w:rsid w:val="00A4083E"/>
    <w:rsid w:val="00A40A33"/>
    <w:rsid w:val="00A40C42"/>
    <w:rsid w:val="00A41411"/>
    <w:rsid w:val="00A41E61"/>
    <w:rsid w:val="00A422F3"/>
    <w:rsid w:val="00A43C04"/>
    <w:rsid w:val="00A44148"/>
    <w:rsid w:val="00A452F7"/>
    <w:rsid w:val="00A45B46"/>
    <w:rsid w:val="00A46083"/>
    <w:rsid w:val="00A4627A"/>
    <w:rsid w:val="00A464B7"/>
    <w:rsid w:val="00A46ADD"/>
    <w:rsid w:val="00A46C36"/>
    <w:rsid w:val="00A47292"/>
    <w:rsid w:val="00A47A4C"/>
    <w:rsid w:val="00A47CF8"/>
    <w:rsid w:val="00A503CC"/>
    <w:rsid w:val="00A50517"/>
    <w:rsid w:val="00A50AF7"/>
    <w:rsid w:val="00A50B46"/>
    <w:rsid w:val="00A50C52"/>
    <w:rsid w:val="00A50FD2"/>
    <w:rsid w:val="00A517DD"/>
    <w:rsid w:val="00A525BD"/>
    <w:rsid w:val="00A52A4F"/>
    <w:rsid w:val="00A52DDC"/>
    <w:rsid w:val="00A52F51"/>
    <w:rsid w:val="00A56005"/>
    <w:rsid w:val="00A564E8"/>
    <w:rsid w:val="00A566F5"/>
    <w:rsid w:val="00A5691C"/>
    <w:rsid w:val="00A5736B"/>
    <w:rsid w:val="00A57493"/>
    <w:rsid w:val="00A5754A"/>
    <w:rsid w:val="00A579D5"/>
    <w:rsid w:val="00A57A67"/>
    <w:rsid w:val="00A57DDA"/>
    <w:rsid w:val="00A6003E"/>
    <w:rsid w:val="00A603DE"/>
    <w:rsid w:val="00A608FA"/>
    <w:rsid w:val="00A60D0C"/>
    <w:rsid w:val="00A61427"/>
    <w:rsid w:val="00A61876"/>
    <w:rsid w:val="00A61FE0"/>
    <w:rsid w:val="00A62838"/>
    <w:rsid w:val="00A63790"/>
    <w:rsid w:val="00A63C9C"/>
    <w:rsid w:val="00A64011"/>
    <w:rsid w:val="00A648B6"/>
    <w:rsid w:val="00A64B86"/>
    <w:rsid w:val="00A64C31"/>
    <w:rsid w:val="00A6547E"/>
    <w:rsid w:val="00A657DC"/>
    <w:rsid w:val="00A65AA4"/>
    <w:rsid w:val="00A65BAE"/>
    <w:rsid w:val="00A65D34"/>
    <w:rsid w:val="00A65DCC"/>
    <w:rsid w:val="00A65EAD"/>
    <w:rsid w:val="00A65EE9"/>
    <w:rsid w:val="00A65F80"/>
    <w:rsid w:val="00A663FD"/>
    <w:rsid w:val="00A669C0"/>
    <w:rsid w:val="00A669DC"/>
    <w:rsid w:val="00A671E9"/>
    <w:rsid w:val="00A676EC"/>
    <w:rsid w:val="00A67DC7"/>
    <w:rsid w:val="00A706AB"/>
    <w:rsid w:val="00A70E66"/>
    <w:rsid w:val="00A70FAB"/>
    <w:rsid w:val="00A710C1"/>
    <w:rsid w:val="00A713BD"/>
    <w:rsid w:val="00A71AB6"/>
    <w:rsid w:val="00A71E4C"/>
    <w:rsid w:val="00A71F2E"/>
    <w:rsid w:val="00A72031"/>
    <w:rsid w:val="00A7209B"/>
    <w:rsid w:val="00A721B7"/>
    <w:rsid w:val="00A721C9"/>
    <w:rsid w:val="00A7235B"/>
    <w:rsid w:val="00A7246E"/>
    <w:rsid w:val="00A728D5"/>
    <w:rsid w:val="00A7332D"/>
    <w:rsid w:val="00A7366C"/>
    <w:rsid w:val="00A7442B"/>
    <w:rsid w:val="00A7493C"/>
    <w:rsid w:val="00A74D0E"/>
    <w:rsid w:val="00A754DD"/>
    <w:rsid w:val="00A756D0"/>
    <w:rsid w:val="00A75C9C"/>
    <w:rsid w:val="00A76119"/>
    <w:rsid w:val="00A76314"/>
    <w:rsid w:val="00A764C1"/>
    <w:rsid w:val="00A765C6"/>
    <w:rsid w:val="00A765F0"/>
    <w:rsid w:val="00A7669F"/>
    <w:rsid w:val="00A76892"/>
    <w:rsid w:val="00A76E1E"/>
    <w:rsid w:val="00A77036"/>
    <w:rsid w:val="00A77301"/>
    <w:rsid w:val="00A777B7"/>
    <w:rsid w:val="00A777E0"/>
    <w:rsid w:val="00A77E72"/>
    <w:rsid w:val="00A80113"/>
    <w:rsid w:val="00A805CC"/>
    <w:rsid w:val="00A8089B"/>
    <w:rsid w:val="00A80A21"/>
    <w:rsid w:val="00A817CE"/>
    <w:rsid w:val="00A8197A"/>
    <w:rsid w:val="00A81ECB"/>
    <w:rsid w:val="00A8200B"/>
    <w:rsid w:val="00A8213C"/>
    <w:rsid w:val="00A82240"/>
    <w:rsid w:val="00A8230C"/>
    <w:rsid w:val="00A8268D"/>
    <w:rsid w:val="00A827FB"/>
    <w:rsid w:val="00A83076"/>
    <w:rsid w:val="00A83233"/>
    <w:rsid w:val="00A83AB4"/>
    <w:rsid w:val="00A83F20"/>
    <w:rsid w:val="00A842C2"/>
    <w:rsid w:val="00A846C1"/>
    <w:rsid w:val="00A84DF9"/>
    <w:rsid w:val="00A85FBF"/>
    <w:rsid w:val="00A8628F"/>
    <w:rsid w:val="00A86AEE"/>
    <w:rsid w:val="00A86CA8"/>
    <w:rsid w:val="00A87425"/>
    <w:rsid w:val="00A87700"/>
    <w:rsid w:val="00A877AA"/>
    <w:rsid w:val="00A9011B"/>
    <w:rsid w:val="00A90318"/>
    <w:rsid w:val="00A9079C"/>
    <w:rsid w:val="00A90F50"/>
    <w:rsid w:val="00A9153D"/>
    <w:rsid w:val="00A915BE"/>
    <w:rsid w:val="00A918E0"/>
    <w:rsid w:val="00A9269E"/>
    <w:rsid w:val="00A92C6F"/>
    <w:rsid w:val="00A92D56"/>
    <w:rsid w:val="00A92E85"/>
    <w:rsid w:val="00A93107"/>
    <w:rsid w:val="00A9323F"/>
    <w:rsid w:val="00A93248"/>
    <w:rsid w:val="00A93512"/>
    <w:rsid w:val="00A93789"/>
    <w:rsid w:val="00A93A4B"/>
    <w:rsid w:val="00A93AC2"/>
    <w:rsid w:val="00A93B02"/>
    <w:rsid w:val="00A94501"/>
    <w:rsid w:val="00A94927"/>
    <w:rsid w:val="00A949F3"/>
    <w:rsid w:val="00A94AA4"/>
    <w:rsid w:val="00A94CF3"/>
    <w:rsid w:val="00A9531F"/>
    <w:rsid w:val="00A95349"/>
    <w:rsid w:val="00A95382"/>
    <w:rsid w:val="00A95489"/>
    <w:rsid w:val="00A957B1"/>
    <w:rsid w:val="00A9583D"/>
    <w:rsid w:val="00A95D9A"/>
    <w:rsid w:val="00A96A6C"/>
    <w:rsid w:val="00A96B30"/>
    <w:rsid w:val="00A96DF2"/>
    <w:rsid w:val="00A96DFF"/>
    <w:rsid w:val="00A97BE0"/>
    <w:rsid w:val="00A97C2B"/>
    <w:rsid w:val="00AA01AA"/>
    <w:rsid w:val="00AA0373"/>
    <w:rsid w:val="00AA0450"/>
    <w:rsid w:val="00AA061F"/>
    <w:rsid w:val="00AA0E34"/>
    <w:rsid w:val="00AA1192"/>
    <w:rsid w:val="00AA1447"/>
    <w:rsid w:val="00AA15B1"/>
    <w:rsid w:val="00AA1FEC"/>
    <w:rsid w:val="00AA24AA"/>
    <w:rsid w:val="00AA257C"/>
    <w:rsid w:val="00AA2614"/>
    <w:rsid w:val="00AA278A"/>
    <w:rsid w:val="00AA2798"/>
    <w:rsid w:val="00AA2B0F"/>
    <w:rsid w:val="00AA2BEA"/>
    <w:rsid w:val="00AA2C7A"/>
    <w:rsid w:val="00AA2FB3"/>
    <w:rsid w:val="00AA3003"/>
    <w:rsid w:val="00AA3784"/>
    <w:rsid w:val="00AA3860"/>
    <w:rsid w:val="00AA3981"/>
    <w:rsid w:val="00AA3A50"/>
    <w:rsid w:val="00AA3C8E"/>
    <w:rsid w:val="00AA3E8E"/>
    <w:rsid w:val="00AA4201"/>
    <w:rsid w:val="00AA4383"/>
    <w:rsid w:val="00AA4445"/>
    <w:rsid w:val="00AA45E4"/>
    <w:rsid w:val="00AA4729"/>
    <w:rsid w:val="00AA4B4F"/>
    <w:rsid w:val="00AA4B81"/>
    <w:rsid w:val="00AA5297"/>
    <w:rsid w:val="00AA529C"/>
    <w:rsid w:val="00AA541C"/>
    <w:rsid w:val="00AA57A4"/>
    <w:rsid w:val="00AA5EE7"/>
    <w:rsid w:val="00AA619F"/>
    <w:rsid w:val="00AA6FA6"/>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366A"/>
    <w:rsid w:val="00AB4717"/>
    <w:rsid w:val="00AB4D49"/>
    <w:rsid w:val="00AB551E"/>
    <w:rsid w:val="00AB5533"/>
    <w:rsid w:val="00AB59E0"/>
    <w:rsid w:val="00AB60EB"/>
    <w:rsid w:val="00AB63DE"/>
    <w:rsid w:val="00AB7665"/>
    <w:rsid w:val="00AB7EBB"/>
    <w:rsid w:val="00AC012C"/>
    <w:rsid w:val="00AC0640"/>
    <w:rsid w:val="00AC0B09"/>
    <w:rsid w:val="00AC0C08"/>
    <w:rsid w:val="00AC1371"/>
    <w:rsid w:val="00AC157A"/>
    <w:rsid w:val="00AC1C93"/>
    <w:rsid w:val="00AC1D7B"/>
    <w:rsid w:val="00AC2182"/>
    <w:rsid w:val="00AC2269"/>
    <w:rsid w:val="00AC39C0"/>
    <w:rsid w:val="00AC40B9"/>
    <w:rsid w:val="00AC42B9"/>
    <w:rsid w:val="00AC4685"/>
    <w:rsid w:val="00AC4936"/>
    <w:rsid w:val="00AC49EC"/>
    <w:rsid w:val="00AC4C9F"/>
    <w:rsid w:val="00AC4DC0"/>
    <w:rsid w:val="00AC502B"/>
    <w:rsid w:val="00AC5225"/>
    <w:rsid w:val="00AC5323"/>
    <w:rsid w:val="00AC6018"/>
    <w:rsid w:val="00AC6AC3"/>
    <w:rsid w:val="00AC6D4E"/>
    <w:rsid w:val="00AC6F8A"/>
    <w:rsid w:val="00AC73F4"/>
    <w:rsid w:val="00AC794B"/>
    <w:rsid w:val="00AC7B65"/>
    <w:rsid w:val="00AD0D8F"/>
    <w:rsid w:val="00AD0F60"/>
    <w:rsid w:val="00AD1088"/>
    <w:rsid w:val="00AD126F"/>
    <w:rsid w:val="00AD1C5B"/>
    <w:rsid w:val="00AD1CE6"/>
    <w:rsid w:val="00AD2317"/>
    <w:rsid w:val="00AD248B"/>
    <w:rsid w:val="00AD2668"/>
    <w:rsid w:val="00AD2A68"/>
    <w:rsid w:val="00AD2CB0"/>
    <w:rsid w:val="00AD370A"/>
    <w:rsid w:val="00AD3727"/>
    <w:rsid w:val="00AD3BD3"/>
    <w:rsid w:val="00AD3C7C"/>
    <w:rsid w:val="00AD3E3B"/>
    <w:rsid w:val="00AD4256"/>
    <w:rsid w:val="00AD43DA"/>
    <w:rsid w:val="00AD44E4"/>
    <w:rsid w:val="00AD4740"/>
    <w:rsid w:val="00AD496C"/>
    <w:rsid w:val="00AD4B62"/>
    <w:rsid w:val="00AD506B"/>
    <w:rsid w:val="00AD5298"/>
    <w:rsid w:val="00AD5543"/>
    <w:rsid w:val="00AD5922"/>
    <w:rsid w:val="00AD5BF4"/>
    <w:rsid w:val="00AD6738"/>
    <w:rsid w:val="00AD6B3F"/>
    <w:rsid w:val="00AD7365"/>
    <w:rsid w:val="00AD747D"/>
    <w:rsid w:val="00AD759B"/>
    <w:rsid w:val="00AD7807"/>
    <w:rsid w:val="00AD7985"/>
    <w:rsid w:val="00AD7F2A"/>
    <w:rsid w:val="00AE0888"/>
    <w:rsid w:val="00AE0D31"/>
    <w:rsid w:val="00AE14B1"/>
    <w:rsid w:val="00AE19A6"/>
    <w:rsid w:val="00AE1C68"/>
    <w:rsid w:val="00AE222F"/>
    <w:rsid w:val="00AE23D9"/>
    <w:rsid w:val="00AE2679"/>
    <w:rsid w:val="00AE2719"/>
    <w:rsid w:val="00AE31CF"/>
    <w:rsid w:val="00AE3468"/>
    <w:rsid w:val="00AE37CC"/>
    <w:rsid w:val="00AE3815"/>
    <w:rsid w:val="00AE3D95"/>
    <w:rsid w:val="00AE459A"/>
    <w:rsid w:val="00AE4B67"/>
    <w:rsid w:val="00AE4C37"/>
    <w:rsid w:val="00AE4E86"/>
    <w:rsid w:val="00AE4F07"/>
    <w:rsid w:val="00AE5082"/>
    <w:rsid w:val="00AE5D9D"/>
    <w:rsid w:val="00AE67EE"/>
    <w:rsid w:val="00AE6D20"/>
    <w:rsid w:val="00AE6D2B"/>
    <w:rsid w:val="00AE6F1C"/>
    <w:rsid w:val="00AE7887"/>
    <w:rsid w:val="00AE7B07"/>
    <w:rsid w:val="00AE7C5E"/>
    <w:rsid w:val="00AE7D5C"/>
    <w:rsid w:val="00AE7D70"/>
    <w:rsid w:val="00AF0161"/>
    <w:rsid w:val="00AF0C8B"/>
    <w:rsid w:val="00AF1125"/>
    <w:rsid w:val="00AF1B00"/>
    <w:rsid w:val="00AF2D38"/>
    <w:rsid w:val="00AF31BD"/>
    <w:rsid w:val="00AF31DC"/>
    <w:rsid w:val="00AF3423"/>
    <w:rsid w:val="00AF3551"/>
    <w:rsid w:val="00AF435F"/>
    <w:rsid w:val="00AF4824"/>
    <w:rsid w:val="00AF50A0"/>
    <w:rsid w:val="00AF50BF"/>
    <w:rsid w:val="00AF5DBD"/>
    <w:rsid w:val="00AF6253"/>
    <w:rsid w:val="00AF6308"/>
    <w:rsid w:val="00AF63A7"/>
    <w:rsid w:val="00AF64BA"/>
    <w:rsid w:val="00AF673B"/>
    <w:rsid w:val="00AF6866"/>
    <w:rsid w:val="00AF6D84"/>
    <w:rsid w:val="00AF6F8E"/>
    <w:rsid w:val="00AF72A1"/>
    <w:rsid w:val="00AF747A"/>
    <w:rsid w:val="00AF7B07"/>
    <w:rsid w:val="00AF7DAA"/>
    <w:rsid w:val="00B00141"/>
    <w:rsid w:val="00B00B9A"/>
    <w:rsid w:val="00B00FCC"/>
    <w:rsid w:val="00B0105E"/>
    <w:rsid w:val="00B029FA"/>
    <w:rsid w:val="00B02B1A"/>
    <w:rsid w:val="00B02E36"/>
    <w:rsid w:val="00B0305B"/>
    <w:rsid w:val="00B039FB"/>
    <w:rsid w:val="00B03F26"/>
    <w:rsid w:val="00B045B6"/>
    <w:rsid w:val="00B047D0"/>
    <w:rsid w:val="00B04F7D"/>
    <w:rsid w:val="00B0532A"/>
    <w:rsid w:val="00B0587D"/>
    <w:rsid w:val="00B05B46"/>
    <w:rsid w:val="00B05D90"/>
    <w:rsid w:val="00B05EA3"/>
    <w:rsid w:val="00B05F54"/>
    <w:rsid w:val="00B0642F"/>
    <w:rsid w:val="00B066A1"/>
    <w:rsid w:val="00B06D0C"/>
    <w:rsid w:val="00B06F58"/>
    <w:rsid w:val="00B07C58"/>
    <w:rsid w:val="00B07C92"/>
    <w:rsid w:val="00B07FEE"/>
    <w:rsid w:val="00B10291"/>
    <w:rsid w:val="00B10C58"/>
    <w:rsid w:val="00B10EC9"/>
    <w:rsid w:val="00B11345"/>
    <w:rsid w:val="00B11870"/>
    <w:rsid w:val="00B11FE1"/>
    <w:rsid w:val="00B1261F"/>
    <w:rsid w:val="00B129C8"/>
    <w:rsid w:val="00B13908"/>
    <w:rsid w:val="00B142AF"/>
    <w:rsid w:val="00B146C5"/>
    <w:rsid w:val="00B14B1D"/>
    <w:rsid w:val="00B14F67"/>
    <w:rsid w:val="00B15D69"/>
    <w:rsid w:val="00B16197"/>
    <w:rsid w:val="00B167B5"/>
    <w:rsid w:val="00B16D98"/>
    <w:rsid w:val="00B17213"/>
    <w:rsid w:val="00B17298"/>
    <w:rsid w:val="00B175D5"/>
    <w:rsid w:val="00B177FE"/>
    <w:rsid w:val="00B17837"/>
    <w:rsid w:val="00B17A1A"/>
    <w:rsid w:val="00B17B59"/>
    <w:rsid w:val="00B17DB9"/>
    <w:rsid w:val="00B201F4"/>
    <w:rsid w:val="00B20383"/>
    <w:rsid w:val="00B20C50"/>
    <w:rsid w:val="00B20EB7"/>
    <w:rsid w:val="00B20EC4"/>
    <w:rsid w:val="00B21AD1"/>
    <w:rsid w:val="00B22711"/>
    <w:rsid w:val="00B22D33"/>
    <w:rsid w:val="00B22D5F"/>
    <w:rsid w:val="00B235E9"/>
    <w:rsid w:val="00B23B81"/>
    <w:rsid w:val="00B23DC3"/>
    <w:rsid w:val="00B23F06"/>
    <w:rsid w:val="00B23F19"/>
    <w:rsid w:val="00B24423"/>
    <w:rsid w:val="00B2446D"/>
    <w:rsid w:val="00B2479F"/>
    <w:rsid w:val="00B24A74"/>
    <w:rsid w:val="00B24BA9"/>
    <w:rsid w:val="00B2517C"/>
    <w:rsid w:val="00B25CBD"/>
    <w:rsid w:val="00B25DC1"/>
    <w:rsid w:val="00B25F12"/>
    <w:rsid w:val="00B26034"/>
    <w:rsid w:val="00B2623F"/>
    <w:rsid w:val="00B265B3"/>
    <w:rsid w:val="00B2668E"/>
    <w:rsid w:val="00B2676E"/>
    <w:rsid w:val="00B2708E"/>
    <w:rsid w:val="00B270AE"/>
    <w:rsid w:val="00B2740E"/>
    <w:rsid w:val="00B300EB"/>
    <w:rsid w:val="00B30130"/>
    <w:rsid w:val="00B30473"/>
    <w:rsid w:val="00B3069A"/>
    <w:rsid w:val="00B30A74"/>
    <w:rsid w:val="00B30E38"/>
    <w:rsid w:val="00B310F8"/>
    <w:rsid w:val="00B3124E"/>
    <w:rsid w:val="00B313FB"/>
    <w:rsid w:val="00B323EF"/>
    <w:rsid w:val="00B326FD"/>
    <w:rsid w:val="00B3277D"/>
    <w:rsid w:val="00B32B80"/>
    <w:rsid w:val="00B32EB2"/>
    <w:rsid w:val="00B330C6"/>
    <w:rsid w:val="00B332DA"/>
    <w:rsid w:val="00B34172"/>
    <w:rsid w:val="00B34286"/>
    <w:rsid w:val="00B3447B"/>
    <w:rsid w:val="00B349C4"/>
    <w:rsid w:val="00B34F07"/>
    <w:rsid w:val="00B34F85"/>
    <w:rsid w:val="00B34FA6"/>
    <w:rsid w:val="00B357A5"/>
    <w:rsid w:val="00B35809"/>
    <w:rsid w:val="00B358F3"/>
    <w:rsid w:val="00B35CCB"/>
    <w:rsid w:val="00B36141"/>
    <w:rsid w:val="00B361E6"/>
    <w:rsid w:val="00B36480"/>
    <w:rsid w:val="00B36D52"/>
    <w:rsid w:val="00B36E0B"/>
    <w:rsid w:val="00B3752F"/>
    <w:rsid w:val="00B37530"/>
    <w:rsid w:val="00B37596"/>
    <w:rsid w:val="00B3760D"/>
    <w:rsid w:val="00B37940"/>
    <w:rsid w:val="00B37A82"/>
    <w:rsid w:val="00B37ABA"/>
    <w:rsid w:val="00B37ADA"/>
    <w:rsid w:val="00B400EA"/>
    <w:rsid w:val="00B401BB"/>
    <w:rsid w:val="00B401BE"/>
    <w:rsid w:val="00B401FE"/>
    <w:rsid w:val="00B404A7"/>
    <w:rsid w:val="00B4099E"/>
    <w:rsid w:val="00B40CAD"/>
    <w:rsid w:val="00B410C7"/>
    <w:rsid w:val="00B41E0D"/>
    <w:rsid w:val="00B41E3C"/>
    <w:rsid w:val="00B4275C"/>
    <w:rsid w:val="00B429E5"/>
    <w:rsid w:val="00B43048"/>
    <w:rsid w:val="00B4362F"/>
    <w:rsid w:val="00B43BC1"/>
    <w:rsid w:val="00B43D1D"/>
    <w:rsid w:val="00B44004"/>
    <w:rsid w:val="00B449C2"/>
    <w:rsid w:val="00B449DF"/>
    <w:rsid w:val="00B450CF"/>
    <w:rsid w:val="00B45157"/>
    <w:rsid w:val="00B451B5"/>
    <w:rsid w:val="00B45872"/>
    <w:rsid w:val="00B45980"/>
    <w:rsid w:val="00B45BF2"/>
    <w:rsid w:val="00B460CA"/>
    <w:rsid w:val="00B46281"/>
    <w:rsid w:val="00B4659F"/>
    <w:rsid w:val="00B47058"/>
    <w:rsid w:val="00B479C1"/>
    <w:rsid w:val="00B503C1"/>
    <w:rsid w:val="00B50461"/>
    <w:rsid w:val="00B505EE"/>
    <w:rsid w:val="00B5108F"/>
    <w:rsid w:val="00B515BA"/>
    <w:rsid w:val="00B51B44"/>
    <w:rsid w:val="00B521D4"/>
    <w:rsid w:val="00B525E4"/>
    <w:rsid w:val="00B529DE"/>
    <w:rsid w:val="00B53048"/>
    <w:rsid w:val="00B53232"/>
    <w:rsid w:val="00B533A7"/>
    <w:rsid w:val="00B53759"/>
    <w:rsid w:val="00B53BC0"/>
    <w:rsid w:val="00B5401C"/>
    <w:rsid w:val="00B542EC"/>
    <w:rsid w:val="00B543F4"/>
    <w:rsid w:val="00B54584"/>
    <w:rsid w:val="00B545EC"/>
    <w:rsid w:val="00B546C8"/>
    <w:rsid w:val="00B551B0"/>
    <w:rsid w:val="00B55703"/>
    <w:rsid w:val="00B55ECD"/>
    <w:rsid w:val="00B57493"/>
    <w:rsid w:val="00B576D7"/>
    <w:rsid w:val="00B579D9"/>
    <w:rsid w:val="00B57AAF"/>
    <w:rsid w:val="00B60623"/>
    <w:rsid w:val="00B60E40"/>
    <w:rsid w:val="00B618DB"/>
    <w:rsid w:val="00B61B02"/>
    <w:rsid w:val="00B62012"/>
    <w:rsid w:val="00B624C3"/>
    <w:rsid w:val="00B62FBD"/>
    <w:rsid w:val="00B6317C"/>
    <w:rsid w:val="00B635A0"/>
    <w:rsid w:val="00B63713"/>
    <w:rsid w:val="00B63996"/>
    <w:rsid w:val="00B6405E"/>
    <w:rsid w:val="00B65573"/>
    <w:rsid w:val="00B65847"/>
    <w:rsid w:val="00B65C91"/>
    <w:rsid w:val="00B65DD9"/>
    <w:rsid w:val="00B660EE"/>
    <w:rsid w:val="00B6689E"/>
    <w:rsid w:val="00B66FF5"/>
    <w:rsid w:val="00B6715D"/>
    <w:rsid w:val="00B674E2"/>
    <w:rsid w:val="00B70058"/>
    <w:rsid w:val="00B7019B"/>
    <w:rsid w:val="00B706A4"/>
    <w:rsid w:val="00B7087E"/>
    <w:rsid w:val="00B70CCD"/>
    <w:rsid w:val="00B70FE4"/>
    <w:rsid w:val="00B716C4"/>
    <w:rsid w:val="00B730CC"/>
    <w:rsid w:val="00B733F0"/>
    <w:rsid w:val="00B7340A"/>
    <w:rsid w:val="00B743A3"/>
    <w:rsid w:val="00B745A9"/>
    <w:rsid w:val="00B7486E"/>
    <w:rsid w:val="00B74A1B"/>
    <w:rsid w:val="00B751AD"/>
    <w:rsid w:val="00B752A8"/>
    <w:rsid w:val="00B75363"/>
    <w:rsid w:val="00B75462"/>
    <w:rsid w:val="00B755BC"/>
    <w:rsid w:val="00B7577F"/>
    <w:rsid w:val="00B75918"/>
    <w:rsid w:val="00B76506"/>
    <w:rsid w:val="00B76895"/>
    <w:rsid w:val="00B76BA4"/>
    <w:rsid w:val="00B775A6"/>
    <w:rsid w:val="00B775F0"/>
    <w:rsid w:val="00B778EA"/>
    <w:rsid w:val="00B77BC2"/>
    <w:rsid w:val="00B77C49"/>
    <w:rsid w:val="00B802FF"/>
    <w:rsid w:val="00B806AE"/>
    <w:rsid w:val="00B8080B"/>
    <w:rsid w:val="00B8089F"/>
    <w:rsid w:val="00B8106D"/>
    <w:rsid w:val="00B81258"/>
    <w:rsid w:val="00B81931"/>
    <w:rsid w:val="00B81AC8"/>
    <w:rsid w:val="00B81CE7"/>
    <w:rsid w:val="00B81D17"/>
    <w:rsid w:val="00B81E22"/>
    <w:rsid w:val="00B82ED4"/>
    <w:rsid w:val="00B833E1"/>
    <w:rsid w:val="00B8426C"/>
    <w:rsid w:val="00B84749"/>
    <w:rsid w:val="00B84BCF"/>
    <w:rsid w:val="00B84FCF"/>
    <w:rsid w:val="00B85DF6"/>
    <w:rsid w:val="00B8605B"/>
    <w:rsid w:val="00B86F66"/>
    <w:rsid w:val="00B86FF2"/>
    <w:rsid w:val="00B874C1"/>
    <w:rsid w:val="00B87EDF"/>
    <w:rsid w:val="00B903E3"/>
    <w:rsid w:val="00B9052E"/>
    <w:rsid w:val="00B90948"/>
    <w:rsid w:val="00B90ABE"/>
    <w:rsid w:val="00B9101A"/>
    <w:rsid w:val="00B91D2D"/>
    <w:rsid w:val="00B91F56"/>
    <w:rsid w:val="00B92C76"/>
    <w:rsid w:val="00B92E41"/>
    <w:rsid w:val="00B931F7"/>
    <w:rsid w:val="00B93A0E"/>
    <w:rsid w:val="00B94001"/>
    <w:rsid w:val="00B9402D"/>
    <w:rsid w:val="00B940EB"/>
    <w:rsid w:val="00B9423B"/>
    <w:rsid w:val="00B94455"/>
    <w:rsid w:val="00B94822"/>
    <w:rsid w:val="00B94A14"/>
    <w:rsid w:val="00B94A42"/>
    <w:rsid w:val="00B94B2E"/>
    <w:rsid w:val="00B94F4A"/>
    <w:rsid w:val="00B9517B"/>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5B"/>
    <w:rsid w:val="00BA36FF"/>
    <w:rsid w:val="00BA3897"/>
    <w:rsid w:val="00BA3BC7"/>
    <w:rsid w:val="00BA3FC9"/>
    <w:rsid w:val="00BA4BDA"/>
    <w:rsid w:val="00BA4C1A"/>
    <w:rsid w:val="00BA532A"/>
    <w:rsid w:val="00BA56F0"/>
    <w:rsid w:val="00BA5709"/>
    <w:rsid w:val="00BA5EC6"/>
    <w:rsid w:val="00BA6532"/>
    <w:rsid w:val="00BA66AF"/>
    <w:rsid w:val="00BA6F21"/>
    <w:rsid w:val="00BA6F4D"/>
    <w:rsid w:val="00BA7110"/>
    <w:rsid w:val="00BA72B3"/>
    <w:rsid w:val="00BA7314"/>
    <w:rsid w:val="00BA7397"/>
    <w:rsid w:val="00BA77CC"/>
    <w:rsid w:val="00BA7BF2"/>
    <w:rsid w:val="00BA7DEF"/>
    <w:rsid w:val="00BA7F9F"/>
    <w:rsid w:val="00BB094A"/>
    <w:rsid w:val="00BB1048"/>
    <w:rsid w:val="00BB17EB"/>
    <w:rsid w:val="00BB19D1"/>
    <w:rsid w:val="00BB1C2A"/>
    <w:rsid w:val="00BB1D3F"/>
    <w:rsid w:val="00BB2026"/>
    <w:rsid w:val="00BB2429"/>
    <w:rsid w:val="00BB28C2"/>
    <w:rsid w:val="00BB2E37"/>
    <w:rsid w:val="00BB40D4"/>
    <w:rsid w:val="00BB43BE"/>
    <w:rsid w:val="00BB4510"/>
    <w:rsid w:val="00BB4683"/>
    <w:rsid w:val="00BB4CC9"/>
    <w:rsid w:val="00BB4DFB"/>
    <w:rsid w:val="00BB502F"/>
    <w:rsid w:val="00BB5365"/>
    <w:rsid w:val="00BB5553"/>
    <w:rsid w:val="00BB5E2D"/>
    <w:rsid w:val="00BB648B"/>
    <w:rsid w:val="00BB64BA"/>
    <w:rsid w:val="00BB65FA"/>
    <w:rsid w:val="00BB66A0"/>
    <w:rsid w:val="00BB68A8"/>
    <w:rsid w:val="00BB6F61"/>
    <w:rsid w:val="00BB734B"/>
    <w:rsid w:val="00BB7616"/>
    <w:rsid w:val="00BB7754"/>
    <w:rsid w:val="00BB7A67"/>
    <w:rsid w:val="00BB7EE7"/>
    <w:rsid w:val="00BC08D0"/>
    <w:rsid w:val="00BC0C91"/>
    <w:rsid w:val="00BC1148"/>
    <w:rsid w:val="00BC117C"/>
    <w:rsid w:val="00BC1193"/>
    <w:rsid w:val="00BC12B5"/>
    <w:rsid w:val="00BC1550"/>
    <w:rsid w:val="00BC15B8"/>
    <w:rsid w:val="00BC1721"/>
    <w:rsid w:val="00BC176E"/>
    <w:rsid w:val="00BC17ED"/>
    <w:rsid w:val="00BC19A2"/>
    <w:rsid w:val="00BC19CF"/>
    <w:rsid w:val="00BC1CF2"/>
    <w:rsid w:val="00BC22F4"/>
    <w:rsid w:val="00BC25DB"/>
    <w:rsid w:val="00BC2B89"/>
    <w:rsid w:val="00BC2D43"/>
    <w:rsid w:val="00BC2FF4"/>
    <w:rsid w:val="00BC31AF"/>
    <w:rsid w:val="00BC34B1"/>
    <w:rsid w:val="00BC3ACD"/>
    <w:rsid w:val="00BC3F95"/>
    <w:rsid w:val="00BC4ECA"/>
    <w:rsid w:val="00BC54C9"/>
    <w:rsid w:val="00BC5AB5"/>
    <w:rsid w:val="00BC5AE0"/>
    <w:rsid w:val="00BC5FBE"/>
    <w:rsid w:val="00BC66EF"/>
    <w:rsid w:val="00BC6858"/>
    <w:rsid w:val="00BC6B84"/>
    <w:rsid w:val="00BC6E19"/>
    <w:rsid w:val="00BC6FFC"/>
    <w:rsid w:val="00BC756B"/>
    <w:rsid w:val="00BC7764"/>
    <w:rsid w:val="00BC7A9F"/>
    <w:rsid w:val="00BC7C93"/>
    <w:rsid w:val="00BD074C"/>
    <w:rsid w:val="00BD18E0"/>
    <w:rsid w:val="00BD1CC9"/>
    <w:rsid w:val="00BD1E11"/>
    <w:rsid w:val="00BD22DD"/>
    <w:rsid w:val="00BD297B"/>
    <w:rsid w:val="00BD2C4B"/>
    <w:rsid w:val="00BD2CEE"/>
    <w:rsid w:val="00BD2FA9"/>
    <w:rsid w:val="00BD32AF"/>
    <w:rsid w:val="00BD34B4"/>
    <w:rsid w:val="00BD36DB"/>
    <w:rsid w:val="00BD37FD"/>
    <w:rsid w:val="00BD3820"/>
    <w:rsid w:val="00BD3AC8"/>
    <w:rsid w:val="00BD4038"/>
    <w:rsid w:val="00BD4936"/>
    <w:rsid w:val="00BD4A00"/>
    <w:rsid w:val="00BD5184"/>
    <w:rsid w:val="00BD526C"/>
    <w:rsid w:val="00BD53CE"/>
    <w:rsid w:val="00BD593D"/>
    <w:rsid w:val="00BD6478"/>
    <w:rsid w:val="00BD67A7"/>
    <w:rsid w:val="00BD68DD"/>
    <w:rsid w:val="00BD6B56"/>
    <w:rsid w:val="00BD6C98"/>
    <w:rsid w:val="00BD7514"/>
    <w:rsid w:val="00BD76CC"/>
    <w:rsid w:val="00BD79B7"/>
    <w:rsid w:val="00BE010B"/>
    <w:rsid w:val="00BE0993"/>
    <w:rsid w:val="00BE0D4E"/>
    <w:rsid w:val="00BE1A50"/>
    <w:rsid w:val="00BE29D8"/>
    <w:rsid w:val="00BE2E1A"/>
    <w:rsid w:val="00BE305D"/>
    <w:rsid w:val="00BE311A"/>
    <w:rsid w:val="00BE31F8"/>
    <w:rsid w:val="00BE320D"/>
    <w:rsid w:val="00BE33FB"/>
    <w:rsid w:val="00BE3646"/>
    <w:rsid w:val="00BE36C8"/>
    <w:rsid w:val="00BE38C7"/>
    <w:rsid w:val="00BE3ACC"/>
    <w:rsid w:val="00BE425E"/>
    <w:rsid w:val="00BE44C8"/>
    <w:rsid w:val="00BE5219"/>
    <w:rsid w:val="00BE5352"/>
    <w:rsid w:val="00BE5724"/>
    <w:rsid w:val="00BE5A48"/>
    <w:rsid w:val="00BE5BFF"/>
    <w:rsid w:val="00BE62B5"/>
    <w:rsid w:val="00BE65B4"/>
    <w:rsid w:val="00BE70BB"/>
    <w:rsid w:val="00BE76C9"/>
    <w:rsid w:val="00BE7714"/>
    <w:rsid w:val="00BE7FDA"/>
    <w:rsid w:val="00BF0190"/>
    <w:rsid w:val="00BF0443"/>
    <w:rsid w:val="00BF0869"/>
    <w:rsid w:val="00BF0AF9"/>
    <w:rsid w:val="00BF0EF8"/>
    <w:rsid w:val="00BF0FC0"/>
    <w:rsid w:val="00BF162B"/>
    <w:rsid w:val="00BF240D"/>
    <w:rsid w:val="00BF288C"/>
    <w:rsid w:val="00BF289C"/>
    <w:rsid w:val="00BF2B17"/>
    <w:rsid w:val="00BF3079"/>
    <w:rsid w:val="00BF32D2"/>
    <w:rsid w:val="00BF32E0"/>
    <w:rsid w:val="00BF3587"/>
    <w:rsid w:val="00BF4FC2"/>
    <w:rsid w:val="00BF4FC9"/>
    <w:rsid w:val="00BF692F"/>
    <w:rsid w:val="00BF6F61"/>
    <w:rsid w:val="00BF70FD"/>
    <w:rsid w:val="00BF7600"/>
    <w:rsid w:val="00BF7CA9"/>
    <w:rsid w:val="00C00689"/>
    <w:rsid w:val="00C00744"/>
    <w:rsid w:val="00C00938"/>
    <w:rsid w:val="00C00DEC"/>
    <w:rsid w:val="00C012A9"/>
    <w:rsid w:val="00C013B4"/>
    <w:rsid w:val="00C01404"/>
    <w:rsid w:val="00C017D4"/>
    <w:rsid w:val="00C0190A"/>
    <w:rsid w:val="00C02444"/>
    <w:rsid w:val="00C02BDF"/>
    <w:rsid w:val="00C030DA"/>
    <w:rsid w:val="00C03297"/>
    <w:rsid w:val="00C035A3"/>
    <w:rsid w:val="00C03658"/>
    <w:rsid w:val="00C04334"/>
    <w:rsid w:val="00C04DFC"/>
    <w:rsid w:val="00C04F81"/>
    <w:rsid w:val="00C04FA3"/>
    <w:rsid w:val="00C053B6"/>
    <w:rsid w:val="00C059D0"/>
    <w:rsid w:val="00C05D99"/>
    <w:rsid w:val="00C06FB4"/>
    <w:rsid w:val="00C06FF7"/>
    <w:rsid w:val="00C1054B"/>
    <w:rsid w:val="00C10723"/>
    <w:rsid w:val="00C10885"/>
    <w:rsid w:val="00C110D1"/>
    <w:rsid w:val="00C1117D"/>
    <w:rsid w:val="00C1134F"/>
    <w:rsid w:val="00C11495"/>
    <w:rsid w:val="00C11951"/>
    <w:rsid w:val="00C11F00"/>
    <w:rsid w:val="00C1221E"/>
    <w:rsid w:val="00C12A53"/>
    <w:rsid w:val="00C130A9"/>
    <w:rsid w:val="00C13840"/>
    <w:rsid w:val="00C13A18"/>
    <w:rsid w:val="00C13AB0"/>
    <w:rsid w:val="00C13B0A"/>
    <w:rsid w:val="00C13D60"/>
    <w:rsid w:val="00C13E38"/>
    <w:rsid w:val="00C13FA9"/>
    <w:rsid w:val="00C149D3"/>
    <w:rsid w:val="00C14C97"/>
    <w:rsid w:val="00C14F04"/>
    <w:rsid w:val="00C15A0B"/>
    <w:rsid w:val="00C1651B"/>
    <w:rsid w:val="00C16810"/>
    <w:rsid w:val="00C16915"/>
    <w:rsid w:val="00C16930"/>
    <w:rsid w:val="00C16C45"/>
    <w:rsid w:val="00C1732A"/>
    <w:rsid w:val="00C176A0"/>
    <w:rsid w:val="00C200D2"/>
    <w:rsid w:val="00C20658"/>
    <w:rsid w:val="00C20922"/>
    <w:rsid w:val="00C20976"/>
    <w:rsid w:val="00C2097D"/>
    <w:rsid w:val="00C21280"/>
    <w:rsid w:val="00C21979"/>
    <w:rsid w:val="00C21B36"/>
    <w:rsid w:val="00C2224E"/>
    <w:rsid w:val="00C22450"/>
    <w:rsid w:val="00C22982"/>
    <w:rsid w:val="00C22B29"/>
    <w:rsid w:val="00C22F29"/>
    <w:rsid w:val="00C230CF"/>
    <w:rsid w:val="00C232DF"/>
    <w:rsid w:val="00C23388"/>
    <w:rsid w:val="00C2347F"/>
    <w:rsid w:val="00C239EE"/>
    <w:rsid w:val="00C23A3D"/>
    <w:rsid w:val="00C23CA8"/>
    <w:rsid w:val="00C2459B"/>
    <w:rsid w:val="00C245D5"/>
    <w:rsid w:val="00C249CE"/>
    <w:rsid w:val="00C24CE8"/>
    <w:rsid w:val="00C25152"/>
    <w:rsid w:val="00C255D4"/>
    <w:rsid w:val="00C263BA"/>
    <w:rsid w:val="00C26EA4"/>
    <w:rsid w:val="00C26F0F"/>
    <w:rsid w:val="00C274C1"/>
    <w:rsid w:val="00C3038A"/>
    <w:rsid w:val="00C305ED"/>
    <w:rsid w:val="00C30D5A"/>
    <w:rsid w:val="00C30E66"/>
    <w:rsid w:val="00C3121C"/>
    <w:rsid w:val="00C312A8"/>
    <w:rsid w:val="00C32343"/>
    <w:rsid w:val="00C332B6"/>
    <w:rsid w:val="00C341C3"/>
    <w:rsid w:val="00C34276"/>
    <w:rsid w:val="00C3458D"/>
    <w:rsid w:val="00C34604"/>
    <w:rsid w:val="00C3479C"/>
    <w:rsid w:val="00C3485F"/>
    <w:rsid w:val="00C34983"/>
    <w:rsid w:val="00C34AFA"/>
    <w:rsid w:val="00C35C66"/>
    <w:rsid w:val="00C35CE6"/>
    <w:rsid w:val="00C36CCC"/>
    <w:rsid w:val="00C36F1B"/>
    <w:rsid w:val="00C36F2C"/>
    <w:rsid w:val="00C37136"/>
    <w:rsid w:val="00C3748A"/>
    <w:rsid w:val="00C376A0"/>
    <w:rsid w:val="00C40470"/>
    <w:rsid w:val="00C40644"/>
    <w:rsid w:val="00C40707"/>
    <w:rsid w:val="00C40C3C"/>
    <w:rsid w:val="00C40D36"/>
    <w:rsid w:val="00C41BFB"/>
    <w:rsid w:val="00C41CE5"/>
    <w:rsid w:val="00C420F8"/>
    <w:rsid w:val="00C423FE"/>
    <w:rsid w:val="00C4267C"/>
    <w:rsid w:val="00C426E5"/>
    <w:rsid w:val="00C42B1A"/>
    <w:rsid w:val="00C42F83"/>
    <w:rsid w:val="00C43059"/>
    <w:rsid w:val="00C43670"/>
    <w:rsid w:val="00C43B58"/>
    <w:rsid w:val="00C43E46"/>
    <w:rsid w:val="00C442AA"/>
    <w:rsid w:val="00C44394"/>
    <w:rsid w:val="00C4456C"/>
    <w:rsid w:val="00C4473A"/>
    <w:rsid w:val="00C44857"/>
    <w:rsid w:val="00C44883"/>
    <w:rsid w:val="00C44B8C"/>
    <w:rsid w:val="00C44DF8"/>
    <w:rsid w:val="00C44EB8"/>
    <w:rsid w:val="00C44EBA"/>
    <w:rsid w:val="00C44ED8"/>
    <w:rsid w:val="00C45A3C"/>
    <w:rsid w:val="00C45F7A"/>
    <w:rsid w:val="00C464C2"/>
    <w:rsid w:val="00C466AF"/>
    <w:rsid w:val="00C46BB6"/>
    <w:rsid w:val="00C46BE4"/>
    <w:rsid w:val="00C46EBC"/>
    <w:rsid w:val="00C4721A"/>
    <w:rsid w:val="00C4778E"/>
    <w:rsid w:val="00C47DF5"/>
    <w:rsid w:val="00C47E1C"/>
    <w:rsid w:val="00C5091E"/>
    <w:rsid w:val="00C50F5C"/>
    <w:rsid w:val="00C511E0"/>
    <w:rsid w:val="00C51FA3"/>
    <w:rsid w:val="00C54082"/>
    <w:rsid w:val="00C545C9"/>
    <w:rsid w:val="00C54B80"/>
    <w:rsid w:val="00C54E42"/>
    <w:rsid w:val="00C54EA2"/>
    <w:rsid w:val="00C55AB4"/>
    <w:rsid w:val="00C55ED4"/>
    <w:rsid w:val="00C560E5"/>
    <w:rsid w:val="00C566AC"/>
    <w:rsid w:val="00C56856"/>
    <w:rsid w:val="00C57412"/>
    <w:rsid w:val="00C574C5"/>
    <w:rsid w:val="00C5769D"/>
    <w:rsid w:val="00C577C3"/>
    <w:rsid w:val="00C57AA8"/>
    <w:rsid w:val="00C57F47"/>
    <w:rsid w:val="00C60B92"/>
    <w:rsid w:val="00C610BD"/>
    <w:rsid w:val="00C610FA"/>
    <w:rsid w:val="00C611AD"/>
    <w:rsid w:val="00C614D1"/>
    <w:rsid w:val="00C6190F"/>
    <w:rsid w:val="00C61E3E"/>
    <w:rsid w:val="00C6263B"/>
    <w:rsid w:val="00C635BB"/>
    <w:rsid w:val="00C636E3"/>
    <w:rsid w:val="00C6375C"/>
    <w:rsid w:val="00C637A4"/>
    <w:rsid w:val="00C63E06"/>
    <w:rsid w:val="00C64129"/>
    <w:rsid w:val="00C64313"/>
    <w:rsid w:val="00C64AB9"/>
    <w:rsid w:val="00C65099"/>
    <w:rsid w:val="00C65C5A"/>
    <w:rsid w:val="00C65F67"/>
    <w:rsid w:val="00C66346"/>
    <w:rsid w:val="00C66697"/>
    <w:rsid w:val="00C6674D"/>
    <w:rsid w:val="00C66ADD"/>
    <w:rsid w:val="00C66E0E"/>
    <w:rsid w:val="00C66E78"/>
    <w:rsid w:val="00C675D8"/>
    <w:rsid w:val="00C67C2E"/>
    <w:rsid w:val="00C67C4B"/>
    <w:rsid w:val="00C704F1"/>
    <w:rsid w:val="00C7064D"/>
    <w:rsid w:val="00C7064F"/>
    <w:rsid w:val="00C7125C"/>
    <w:rsid w:val="00C71BDC"/>
    <w:rsid w:val="00C71D88"/>
    <w:rsid w:val="00C7219C"/>
    <w:rsid w:val="00C72518"/>
    <w:rsid w:val="00C72CA2"/>
    <w:rsid w:val="00C731A9"/>
    <w:rsid w:val="00C73B1B"/>
    <w:rsid w:val="00C73C23"/>
    <w:rsid w:val="00C73C2F"/>
    <w:rsid w:val="00C73F5B"/>
    <w:rsid w:val="00C73FE6"/>
    <w:rsid w:val="00C74427"/>
    <w:rsid w:val="00C74570"/>
    <w:rsid w:val="00C7476E"/>
    <w:rsid w:val="00C748B9"/>
    <w:rsid w:val="00C748E6"/>
    <w:rsid w:val="00C749C5"/>
    <w:rsid w:val="00C7514A"/>
    <w:rsid w:val="00C75265"/>
    <w:rsid w:val="00C753FF"/>
    <w:rsid w:val="00C757B6"/>
    <w:rsid w:val="00C75964"/>
    <w:rsid w:val="00C75CFC"/>
    <w:rsid w:val="00C75F3A"/>
    <w:rsid w:val="00C76135"/>
    <w:rsid w:val="00C761CD"/>
    <w:rsid w:val="00C76568"/>
    <w:rsid w:val="00C766F0"/>
    <w:rsid w:val="00C7736F"/>
    <w:rsid w:val="00C8057D"/>
    <w:rsid w:val="00C80835"/>
    <w:rsid w:val="00C80CC2"/>
    <w:rsid w:val="00C80DF4"/>
    <w:rsid w:val="00C81946"/>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528A"/>
    <w:rsid w:val="00C853E2"/>
    <w:rsid w:val="00C856D9"/>
    <w:rsid w:val="00C85C73"/>
    <w:rsid w:val="00C86727"/>
    <w:rsid w:val="00C86B0C"/>
    <w:rsid w:val="00C87465"/>
    <w:rsid w:val="00C8760E"/>
    <w:rsid w:val="00C901CF"/>
    <w:rsid w:val="00C906B4"/>
    <w:rsid w:val="00C90815"/>
    <w:rsid w:val="00C91855"/>
    <w:rsid w:val="00C92BD5"/>
    <w:rsid w:val="00C92E4F"/>
    <w:rsid w:val="00C93499"/>
    <w:rsid w:val="00C9363C"/>
    <w:rsid w:val="00C94106"/>
    <w:rsid w:val="00C94812"/>
    <w:rsid w:val="00C94C43"/>
    <w:rsid w:val="00C94E0A"/>
    <w:rsid w:val="00C95076"/>
    <w:rsid w:val="00C9523D"/>
    <w:rsid w:val="00C959D5"/>
    <w:rsid w:val="00C95BC7"/>
    <w:rsid w:val="00C95C05"/>
    <w:rsid w:val="00C964F1"/>
    <w:rsid w:val="00C964F2"/>
    <w:rsid w:val="00C96677"/>
    <w:rsid w:val="00C96A98"/>
    <w:rsid w:val="00C9740D"/>
    <w:rsid w:val="00C97819"/>
    <w:rsid w:val="00C97B27"/>
    <w:rsid w:val="00CA05E9"/>
    <w:rsid w:val="00CA0852"/>
    <w:rsid w:val="00CA09E6"/>
    <w:rsid w:val="00CA0B98"/>
    <w:rsid w:val="00CA0ED6"/>
    <w:rsid w:val="00CA1A29"/>
    <w:rsid w:val="00CA1C4B"/>
    <w:rsid w:val="00CA1F19"/>
    <w:rsid w:val="00CA21FA"/>
    <w:rsid w:val="00CA2409"/>
    <w:rsid w:val="00CA24F2"/>
    <w:rsid w:val="00CA2842"/>
    <w:rsid w:val="00CA2A5D"/>
    <w:rsid w:val="00CA30DE"/>
    <w:rsid w:val="00CA369A"/>
    <w:rsid w:val="00CA39D8"/>
    <w:rsid w:val="00CA3D3B"/>
    <w:rsid w:val="00CA5256"/>
    <w:rsid w:val="00CA55A4"/>
    <w:rsid w:val="00CA5C2E"/>
    <w:rsid w:val="00CA642B"/>
    <w:rsid w:val="00CA6896"/>
    <w:rsid w:val="00CA6D21"/>
    <w:rsid w:val="00CA71D2"/>
    <w:rsid w:val="00CA77FD"/>
    <w:rsid w:val="00CB03CE"/>
    <w:rsid w:val="00CB073A"/>
    <w:rsid w:val="00CB1232"/>
    <w:rsid w:val="00CB14A8"/>
    <w:rsid w:val="00CB1C91"/>
    <w:rsid w:val="00CB2123"/>
    <w:rsid w:val="00CB2221"/>
    <w:rsid w:val="00CB24BA"/>
    <w:rsid w:val="00CB2828"/>
    <w:rsid w:val="00CB29A2"/>
    <w:rsid w:val="00CB2C30"/>
    <w:rsid w:val="00CB2C6D"/>
    <w:rsid w:val="00CB2F64"/>
    <w:rsid w:val="00CB317B"/>
    <w:rsid w:val="00CB3CBC"/>
    <w:rsid w:val="00CB491D"/>
    <w:rsid w:val="00CB49D1"/>
    <w:rsid w:val="00CB4CB9"/>
    <w:rsid w:val="00CB4CCA"/>
    <w:rsid w:val="00CB4F36"/>
    <w:rsid w:val="00CB530F"/>
    <w:rsid w:val="00CB5780"/>
    <w:rsid w:val="00CB5A21"/>
    <w:rsid w:val="00CB65D8"/>
    <w:rsid w:val="00CB6A4D"/>
    <w:rsid w:val="00CB6D57"/>
    <w:rsid w:val="00CB707C"/>
    <w:rsid w:val="00CB79C5"/>
    <w:rsid w:val="00CB7F17"/>
    <w:rsid w:val="00CC011D"/>
    <w:rsid w:val="00CC0DFB"/>
    <w:rsid w:val="00CC0FD7"/>
    <w:rsid w:val="00CC1615"/>
    <w:rsid w:val="00CC1D2A"/>
    <w:rsid w:val="00CC205D"/>
    <w:rsid w:val="00CC2850"/>
    <w:rsid w:val="00CC2C0B"/>
    <w:rsid w:val="00CC2E56"/>
    <w:rsid w:val="00CC306D"/>
    <w:rsid w:val="00CC3341"/>
    <w:rsid w:val="00CC3B72"/>
    <w:rsid w:val="00CC3CE2"/>
    <w:rsid w:val="00CC3F94"/>
    <w:rsid w:val="00CC45A4"/>
    <w:rsid w:val="00CC4640"/>
    <w:rsid w:val="00CC487B"/>
    <w:rsid w:val="00CC4963"/>
    <w:rsid w:val="00CC4CAB"/>
    <w:rsid w:val="00CC51CE"/>
    <w:rsid w:val="00CC53A5"/>
    <w:rsid w:val="00CC571D"/>
    <w:rsid w:val="00CC5A4B"/>
    <w:rsid w:val="00CC621E"/>
    <w:rsid w:val="00CC639A"/>
    <w:rsid w:val="00CC73C3"/>
    <w:rsid w:val="00CC745A"/>
    <w:rsid w:val="00CC7466"/>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BEF"/>
    <w:rsid w:val="00CD2F3B"/>
    <w:rsid w:val="00CD3498"/>
    <w:rsid w:val="00CD3841"/>
    <w:rsid w:val="00CD3FAA"/>
    <w:rsid w:val="00CD41B4"/>
    <w:rsid w:val="00CD4586"/>
    <w:rsid w:val="00CD46CA"/>
    <w:rsid w:val="00CD4753"/>
    <w:rsid w:val="00CD4846"/>
    <w:rsid w:val="00CD56AA"/>
    <w:rsid w:val="00CD57F0"/>
    <w:rsid w:val="00CD5D9C"/>
    <w:rsid w:val="00CD6206"/>
    <w:rsid w:val="00CD6CD3"/>
    <w:rsid w:val="00CD6E39"/>
    <w:rsid w:val="00CD707D"/>
    <w:rsid w:val="00CD7166"/>
    <w:rsid w:val="00CD7847"/>
    <w:rsid w:val="00CD7983"/>
    <w:rsid w:val="00CD79CF"/>
    <w:rsid w:val="00CD7E6B"/>
    <w:rsid w:val="00CD7FC2"/>
    <w:rsid w:val="00CE07CE"/>
    <w:rsid w:val="00CE0834"/>
    <w:rsid w:val="00CE0AFA"/>
    <w:rsid w:val="00CE1248"/>
    <w:rsid w:val="00CE13B4"/>
    <w:rsid w:val="00CE1A11"/>
    <w:rsid w:val="00CE1DDC"/>
    <w:rsid w:val="00CE2429"/>
    <w:rsid w:val="00CE321A"/>
    <w:rsid w:val="00CE351A"/>
    <w:rsid w:val="00CE3E76"/>
    <w:rsid w:val="00CE473F"/>
    <w:rsid w:val="00CE490E"/>
    <w:rsid w:val="00CE4E08"/>
    <w:rsid w:val="00CE53C1"/>
    <w:rsid w:val="00CE57F6"/>
    <w:rsid w:val="00CE590F"/>
    <w:rsid w:val="00CE5BE4"/>
    <w:rsid w:val="00CE60BB"/>
    <w:rsid w:val="00CE690B"/>
    <w:rsid w:val="00CE6A20"/>
    <w:rsid w:val="00CE6FFC"/>
    <w:rsid w:val="00CE7184"/>
    <w:rsid w:val="00CE7326"/>
    <w:rsid w:val="00CE74A0"/>
    <w:rsid w:val="00CE7935"/>
    <w:rsid w:val="00CE7A22"/>
    <w:rsid w:val="00CE7C3E"/>
    <w:rsid w:val="00CF0059"/>
    <w:rsid w:val="00CF006F"/>
    <w:rsid w:val="00CF03A8"/>
    <w:rsid w:val="00CF0918"/>
    <w:rsid w:val="00CF0942"/>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92"/>
    <w:rsid w:val="00CF470D"/>
    <w:rsid w:val="00CF4798"/>
    <w:rsid w:val="00CF4D8C"/>
    <w:rsid w:val="00CF5601"/>
    <w:rsid w:val="00CF596F"/>
    <w:rsid w:val="00CF599B"/>
    <w:rsid w:val="00CF5AB1"/>
    <w:rsid w:val="00CF5CDC"/>
    <w:rsid w:val="00CF5EDC"/>
    <w:rsid w:val="00CF606F"/>
    <w:rsid w:val="00CF669E"/>
    <w:rsid w:val="00CF6A76"/>
    <w:rsid w:val="00CF6C34"/>
    <w:rsid w:val="00CF7153"/>
    <w:rsid w:val="00CF77DA"/>
    <w:rsid w:val="00CF7F92"/>
    <w:rsid w:val="00D00489"/>
    <w:rsid w:val="00D00D29"/>
    <w:rsid w:val="00D025C6"/>
    <w:rsid w:val="00D02776"/>
    <w:rsid w:val="00D027C7"/>
    <w:rsid w:val="00D03248"/>
    <w:rsid w:val="00D036B7"/>
    <w:rsid w:val="00D03EB6"/>
    <w:rsid w:val="00D041CD"/>
    <w:rsid w:val="00D043D3"/>
    <w:rsid w:val="00D047BE"/>
    <w:rsid w:val="00D04974"/>
    <w:rsid w:val="00D04C7E"/>
    <w:rsid w:val="00D050E2"/>
    <w:rsid w:val="00D051F8"/>
    <w:rsid w:val="00D05235"/>
    <w:rsid w:val="00D05732"/>
    <w:rsid w:val="00D0580D"/>
    <w:rsid w:val="00D05CFD"/>
    <w:rsid w:val="00D0617D"/>
    <w:rsid w:val="00D0618A"/>
    <w:rsid w:val="00D06760"/>
    <w:rsid w:val="00D073B4"/>
    <w:rsid w:val="00D07A90"/>
    <w:rsid w:val="00D10160"/>
    <w:rsid w:val="00D102B2"/>
    <w:rsid w:val="00D1061E"/>
    <w:rsid w:val="00D1081E"/>
    <w:rsid w:val="00D108A5"/>
    <w:rsid w:val="00D109A2"/>
    <w:rsid w:val="00D10AFB"/>
    <w:rsid w:val="00D1138C"/>
    <w:rsid w:val="00D113AE"/>
    <w:rsid w:val="00D11E80"/>
    <w:rsid w:val="00D12210"/>
    <w:rsid w:val="00D12D21"/>
    <w:rsid w:val="00D12E97"/>
    <w:rsid w:val="00D12EF9"/>
    <w:rsid w:val="00D12FA0"/>
    <w:rsid w:val="00D1319A"/>
    <w:rsid w:val="00D13A1C"/>
    <w:rsid w:val="00D13B33"/>
    <w:rsid w:val="00D13C7C"/>
    <w:rsid w:val="00D13E06"/>
    <w:rsid w:val="00D14165"/>
    <w:rsid w:val="00D1476D"/>
    <w:rsid w:val="00D14884"/>
    <w:rsid w:val="00D14A25"/>
    <w:rsid w:val="00D14ADE"/>
    <w:rsid w:val="00D14BC4"/>
    <w:rsid w:val="00D14ED7"/>
    <w:rsid w:val="00D152B3"/>
    <w:rsid w:val="00D15589"/>
    <w:rsid w:val="00D15B2F"/>
    <w:rsid w:val="00D160EC"/>
    <w:rsid w:val="00D162B2"/>
    <w:rsid w:val="00D16A26"/>
    <w:rsid w:val="00D16AC7"/>
    <w:rsid w:val="00D16C2C"/>
    <w:rsid w:val="00D17829"/>
    <w:rsid w:val="00D17A50"/>
    <w:rsid w:val="00D17BB3"/>
    <w:rsid w:val="00D17D5D"/>
    <w:rsid w:val="00D20182"/>
    <w:rsid w:val="00D20193"/>
    <w:rsid w:val="00D20756"/>
    <w:rsid w:val="00D20E3B"/>
    <w:rsid w:val="00D21157"/>
    <w:rsid w:val="00D21516"/>
    <w:rsid w:val="00D2162B"/>
    <w:rsid w:val="00D21ED7"/>
    <w:rsid w:val="00D22220"/>
    <w:rsid w:val="00D22912"/>
    <w:rsid w:val="00D22AB0"/>
    <w:rsid w:val="00D22B3E"/>
    <w:rsid w:val="00D22B66"/>
    <w:rsid w:val="00D22E31"/>
    <w:rsid w:val="00D2389F"/>
    <w:rsid w:val="00D23EEC"/>
    <w:rsid w:val="00D24094"/>
    <w:rsid w:val="00D244AA"/>
    <w:rsid w:val="00D2489E"/>
    <w:rsid w:val="00D25362"/>
    <w:rsid w:val="00D257AF"/>
    <w:rsid w:val="00D25F97"/>
    <w:rsid w:val="00D264AA"/>
    <w:rsid w:val="00D264E6"/>
    <w:rsid w:val="00D27156"/>
    <w:rsid w:val="00D27658"/>
    <w:rsid w:val="00D301D3"/>
    <w:rsid w:val="00D3058E"/>
    <w:rsid w:val="00D30B68"/>
    <w:rsid w:val="00D313A8"/>
    <w:rsid w:val="00D313E7"/>
    <w:rsid w:val="00D3154D"/>
    <w:rsid w:val="00D31A76"/>
    <w:rsid w:val="00D3256D"/>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C3E"/>
    <w:rsid w:val="00D37C80"/>
    <w:rsid w:val="00D405AC"/>
    <w:rsid w:val="00D405CC"/>
    <w:rsid w:val="00D408EB"/>
    <w:rsid w:val="00D40977"/>
    <w:rsid w:val="00D40AE7"/>
    <w:rsid w:val="00D40CC2"/>
    <w:rsid w:val="00D41962"/>
    <w:rsid w:val="00D41FE4"/>
    <w:rsid w:val="00D428B1"/>
    <w:rsid w:val="00D444A1"/>
    <w:rsid w:val="00D4488B"/>
    <w:rsid w:val="00D44CF4"/>
    <w:rsid w:val="00D44DE5"/>
    <w:rsid w:val="00D452D9"/>
    <w:rsid w:val="00D45382"/>
    <w:rsid w:val="00D456CC"/>
    <w:rsid w:val="00D45818"/>
    <w:rsid w:val="00D45EB8"/>
    <w:rsid w:val="00D45ECB"/>
    <w:rsid w:val="00D45FFA"/>
    <w:rsid w:val="00D46F7E"/>
    <w:rsid w:val="00D47010"/>
    <w:rsid w:val="00D472C5"/>
    <w:rsid w:val="00D47707"/>
    <w:rsid w:val="00D47971"/>
    <w:rsid w:val="00D47AC4"/>
    <w:rsid w:val="00D50073"/>
    <w:rsid w:val="00D508A4"/>
    <w:rsid w:val="00D50C3E"/>
    <w:rsid w:val="00D50C7D"/>
    <w:rsid w:val="00D50E43"/>
    <w:rsid w:val="00D51013"/>
    <w:rsid w:val="00D5141F"/>
    <w:rsid w:val="00D51866"/>
    <w:rsid w:val="00D51BE5"/>
    <w:rsid w:val="00D51F9A"/>
    <w:rsid w:val="00D52093"/>
    <w:rsid w:val="00D5285D"/>
    <w:rsid w:val="00D53543"/>
    <w:rsid w:val="00D53AAA"/>
    <w:rsid w:val="00D53E52"/>
    <w:rsid w:val="00D53F57"/>
    <w:rsid w:val="00D54090"/>
    <w:rsid w:val="00D54420"/>
    <w:rsid w:val="00D5452D"/>
    <w:rsid w:val="00D54540"/>
    <w:rsid w:val="00D55065"/>
    <w:rsid w:val="00D55B6D"/>
    <w:rsid w:val="00D55C07"/>
    <w:rsid w:val="00D55C4C"/>
    <w:rsid w:val="00D55C51"/>
    <w:rsid w:val="00D55C75"/>
    <w:rsid w:val="00D56189"/>
    <w:rsid w:val="00D573B8"/>
    <w:rsid w:val="00D57B99"/>
    <w:rsid w:val="00D57F98"/>
    <w:rsid w:val="00D606C5"/>
    <w:rsid w:val="00D6074B"/>
    <w:rsid w:val="00D60791"/>
    <w:rsid w:val="00D608BF"/>
    <w:rsid w:val="00D610BE"/>
    <w:rsid w:val="00D617D3"/>
    <w:rsid w:val="00D618FB"/>
    <w:rsid w:val="00D61BD2"/>
    <w:rsid w:val="00D61C7A"/>
    <w:rsid w:val="00D61E36"/>
    <w:rsid w:val="00D6200D"/>
    <w:rsid w:val="00D62152"/>
    <w:rsid w:val="00D62823"/>
    <w:rsid w:val="00D630DA"/>
    <w:rsid w:val="00D6314A"/>
    <w:rsid w:val="00D6347A"/>
    <w:rsid w:val="00D639B7"/>
    <w:rsid w:val="00D63BCC"/>
    <w:rsid w:val="00D64039"/>
    <w:rsid w:val="00D6420F"/>
    <w:rsid w:val="00D642FE"/>
    <w:rsid w:val="00D64546"/>
    <w:rsid w:val="00D64625"/>
    <w:rsid w:val="00D64DB4"/>
    <w:rsid w:val="00D65180"/>
    <w:rsid w:val="00D6566A"/>
    <w:rsid w:val="00D659DB"/>
    <w:rsid w:val="00D66971"/>
    <w:rsid w:val="00D66C87"/>
    <w:rsid w:val="00D672A1"/>
    <w:rsid w:val="00D67BFE"/>
    <w:rsid w:val="00D70077"/>
    <w:rsid w:val="00D70486"/>
    <w:rsid w:val="00D70A86"/>
    <w:rsid w:val="00D70BBC"/>
    <w:rsid w:val="00D70C1C"/>
    <w:rsid w:val="00D70FED"/>
    <w:rsid w:val="00D71070"/>
    <w:rsid w:val="00D71673"/>
    <w:rsid w:val="00D720A4"/>
    <w:rsid w:val="00D72FE6"/>
    <w:rsid w:val="00D73661"/>
    <w:rsid w:val="00D7375D"/>
    <w:rsid w:val="00D73B65"/>
    <w:rsid w:val="00D73DCE"/>
    <w:rsid w:val="00D73DFE"/>
    <w:rsid w:val="00D73E26"/>
    <w:rsid w:val="00D743A9"/>
    <w:rsid w:val="00D751F8"/>
    <w:rsid w:val="00D75267"/>
    <w:rsid w:val="00D754BA"/>
    <w:rsid w:val="00D75744"/>
    <w:rsid w:val="00D75A7F"/>
    <w:rsid w:val="00D75BE3"/>
    <w:rsid w:val="00D75D63"/>
    <w:rsid w:val="00D75E77"/>
    <w:rsid w:val="00D76114"/>
    <w:rsid w:val="00D762F7"/>
    <w:rsid w:val="00D7657F"/>
    <w:rsid w:val="00D76D36"/>
    <w:rsid w:val="00D77162"/>
    <w:rsid w:val="00D77397"/>
    <w:rsid w:val="00D77669"/>
    <w:rsid w:val="00D778AC"/>
    <w:rsid w:val="00D77AB6"/>
    <w:rsid w:val="00D77B7D"/>
    <w:rsid w:val="00D77FB6"/>
    <w:rsid w:val="00D800F9"/>
    <w:rsid w:val="00D8049B"/>
    <w:rsid w:val="00D813B3"/>
    <w:rsid w:val="00D81743"/>
    <w:rsid w:val="00D81953"/>
    <w:rsid w:val="00D81B4A"/>
    <w:rsid w:val="00D82790"/>
    <w:rsid w:val="00D82CB4"/>
    <w:rsid w:val="00D82F6B"/>
    <w:rsid w:val="00D83299"/>
    <w:rsid w:val="00D83595"/>
    <w:rsid w:val="00D835AE"/>
    <w:rsid w:val="00D83AE6"/>
    <w:rsid w:val="00D8459F"/>
    <w:rsid w:val="00D8476C"/>
    <w:rsid w:val="00D847F2"/>
    <w:rsid w:val="00D84A1A"/>
    <w:rsid w:val="00D84C29"/>
    <w:rsid w:val="00D8566F"/>
    <w:rsid w:val="00D8567D"/>
    <w:rsid w:val="00D85942"/>
    <w:rsid w:val="00D86012"/>
    <w:rsid w:val="00D86168"/>
    <w:rsid w:val="00D863D3"/>
    <w:rsid w:val="00D8654E"/>
    <w:rsid w:val="00D86677"/>
    <w:rsid w:val="00D868FC"/>
    <w:rsid w:val="00D86DA5"/>
    <w:rsid w:val="00D87024"/>
    <w:rsid w:val="00D87188"/>
    <w:rsid w:val="00D871F2"/>
    <w:rsid w:val="00D87634"/>
    <w:rsid w:val="00D8769E"/>
    <w:rsid w:val="00D877C3"/>
    <w:rsid w:val="00D87E31"/>
    <w:rsid w:val="00D9001D"/>
    <w:rsid w:val="00D907AF"/>
    <w:rsid w:val="00D908A4"/>
    <w:rsid w:val="00D90C2C"/>
    <w:rsid w:val="00D90D71"/>
    <w:rsid w:val="00D91166"/>
    <w:rsid w:val="00D91282"/>
    <w:rsid w:val="00D916CB"/>
    <w:rsid w:val="00D91B08"/>
    <w:rsid w:val="00D91B16"/>
    <w:rsid w:val="00D91CCD"/>
    <w:rsid w:val="00D91FFF"/>
    <w:rsid w:val="00D92112"/>
    <w:rsid w:val="00D9215F"/>
    <w:rsid w:val="00D9255F"/>
    <w:rsid w:val="00D93258"/>
    <w:rsid w:val="00D93263"/>
    <w:rsid w:val="00D93E1D"/>
    <w:rsid w:val="00D94387"/>
    <w:rsid w:val="00D94444"/>
    <w:rsid w:val="00D9539B"/>
    <w:rsid w:val="00D9566A"/>
    <w:rsid w:val="00D95F6E"/>
    <w:rsid w:val="00D96761"/>
    <w:rsid w:val="00D96E20"/>
    <w:rsid w:val="00D96F2F"/>
    <w:rsid w:val="00D971C6"/>
    <w:rsid w:val="00D976F3"/>
    <w:rsid w:val="00D97760"/>
    <w:rsid w:val="00D97F82"/>
    <w:rsid w:val="00DA01FB"/>
    <w:rsid w:val="00DA0869"/>
    <w:rsid w:val="00DA0913"/>
    <w:rsid w:val="00DA14A9"/>
    <w:rsid w:val="00DA1624"/>
    <w:rsid w:val="00DA219F"/>
    <w:rsid w:val="00DA2550"/>
    <w:rsid w:val="00DA261F"/>
    <w:rsid w:val="00DA2C05"/>
    <w:rsid w:val="00DA375B"/>
    <w:rsid w:val="00DA38D6"/>
    <w:rsid w:val="00DA3A65"/>
    <w:rsid w:val="00DA3CE2"/>
    <w:rsid w:val="00DA412F"/>
    <w:rsid w:val="00DA42DD"/>
    <w:rsid w:val="00DA447B"/>
    <w:rsid w:val="00DA45D6"/>
    <w:rsid w:val="00DA4CF5"/>
    <w:rsid w:val="00DA5942"/>
    <w:rsid w:val="00DA6DFE"/>
    <w:rsid w:val="00DA7321"/>
    <w:rsid w:val="00DA7E7B"/>
    <w:rsid w:val="00DB0233"/>
    <w:rsid w:val="00DB1125"/>
    <w:rsid w:val="00DB1A34"/>
    <w:rsid w:val="00DB1A76"/>
    <w:rsid w:val="00DB20A6"/>
    <w:rsid w:val="00DB241B"/>
    <w:rsid w:val="00DB285C"/>
    <w:rsid w:val="00DB2BFA"/>
    <w:rsid w:val="00DB334C"/>
    <w:rsid w:val="00DB34F2"/>
    <w:rsid w:val="00DB3D3C"/>
    <w:rsid w:val="00DB4B34"/>
    <w:rsid w:val="00DB532C"/>
    <w:rsid w:val="00DB553E"/>
    <w:rsid w:val="00DB598D"/>
    <w:rsid w:val="00DB5BA1"/>
    <w:rsid w:val="00DB5ED7"/>
    <w:rsid w:val="00DB65C9"/>
    <w:rsid w:val="00DB6C47"/>
    <w:rsid w:val="00DB72C5"/>
    <w:rsid w:val="00DB74BF"/>
    <w:rsid w:val="00DB7976"/>
    <w:rsid w:val="00DB7B48"/>
    <w:rsid w:val="00DB7DD3"/>
    <w:rsid w:val="00DC0D88"/>
    <w:rsid w:val="00DC1503"/>
    <w:rsid w:val="00DC17F4"/>
    <w:rsid w:val="00DC19A1"/>
    <w:rsid w:val="00DC1C97"/>
    <w:rsid w:val="00DC1D60"/>
    <w:rsid w:val="00DC1F38"/>
    <w:rsid w:val="00DC21DE"/>
    <w:rsid w:val="00DC2B74"/>
    <w:rsid w:val="00DC3168"/>
    <w:rsid w:val="00DC32D9"/>
    <w:rsid w:val="00DC34A3"/>
    <w:rsid w:val="00DC34CF"/>
    <w:rsid w:val="00DC38EE"/>
    <w:rsid w:val="00DC411C"/>
    <w:rsid w:val="00DC46F6"/>
    <w:rsid w:val="00DC4E09"/>
    <w:rsid w:val="00DC517C"/>
    <w:rsid w:val="00DC5242"/>
    <w:rsid w:val="00DC56B3"/>
    <w:rsid w:val="00DC57DD"/>
    <w:rsid w:val="00DC5AFC"/>
    <w:rsid w:val="00DC5CBB"/>
    <w:rsid w:val="00DC5DBF"/>
    <w:rsid w:val="00DC6043"/>
    <w:rsid w:val="00DC644A"/>
    <w:rsid w:val="00DC6539"/>
    <w:rsid w:val="00DC664E"/>
    <w:rsid w:val="00DC7825"/>
    <w:rsid w:val="00DC7939"/>
    <w:rsid w:val="00DC7BDC"/>
    <w:rsid w:val="00DC7C3E"/>
    <w:rsid w:val="00DC7C5D"/>
    <w:rsid w:val="00DD0061"/>
    <w:rsid w:val="00DD09F6"/>
    <w:rsid w:val="00DD1361"/>
    <w:rsid w:val="00DD1707"/>
    <w:rsid w:val="00DD1D49"/>
    <w:rsid w:val="00DD212E"/>
    <w:rsid w:val="00DD25D7"/>
    <w:rsid w:val="00DD2B58"/>
    <w:rsid w:val="00DD2B64"/>
    <w:rsid w:val="00DD34B7"/>
    <w:rsid w:val="00DD3845"/>
    <w:rsid w:val="00DD39A5"/>
    <w:rsid w:val="00DD4A7C"/>
    <w:rsid w:val="00DD5ABF"/>
    <w:rsid w:val="00DD5E3F"/>
    <w:rsid w:val="00DD5F17"/>
    <w:rsid w:val="00DD6027"/>
    <w:rsid w:val="00DD6293"/>
    <w:rsid w:val="00DD62FA"/>
    <w:rsid w:val="00DD69F3"/>
    <w:rsid w:val="00DD6A6A"/>
    <w:rsid w:val="00DD6AC4"/>
    <w:rsid w:val="00DD6D30"/>
    <w:rsid w:val="00DD731A"/>
    <w:rsid w:val="00DD76F9"/>
    <w:rsid w:val="00DE05B3"/>
    <w:rsid w:val="00DE1DC6"/>
    <w:rsid w:val="00DE225D"/>
    <w:rsid w:val="00DE23A0"/>
    <w:rsid w:val="00DE2576"/>
    <w:rsid w:val="00DE2852"/>
    <w:rsid w:val="00DE2F79"/>
    <w:rsid w:val="00DE3845"/>
    <w:rsid w:val="00DE41D9"/>
    <w:rsid w:val="00DE44F3"/>
    <w:rsid w:val="00DE470C"/>
    <w:rsid w:val="00DE4ADA"/>
    <w:rsid w:val="00DE50A9"/>
    <w:rsid w:val="00DE5126"/>
    <w:rsid w:val="00DE544E"/>
    <w:rsid w:val="00DE5959"/>
    <w:rsid w:val="00DE5EB1"/>
    <w:rsid w:val="00DE6576"/>
    <w:rsid w:val="00DE6A28"/>
    <w:rsid w:val="00DE6E23"/>
    <w:rsid w:val="00DE6E46"/>
    <w:rsid w:val="00DE7020"/>
    <w:rsid w:val="00DE7706"/>
    <w:rsid w:val="00DE770D"/>
    <w:rsid w:val="00DE79BB"/>
    <w:rsid w:val="00DE7B69"/>
    <w:rsid w:val="00DF0A94"/>
    <w:rsid w:val="00DF0CC9"/>
    <w:rsid w:val="00DF12EA"/>
    <w:rsid w:val="00DF1839"/>
    <w:rsid w:val="00DF18E5"/>
    <w:rsid w:val="00DF1C2B"/>
    <w:rsid w:val="00DF23C9"/>
    <w:rsid w:val="00DF28B5"/>
    <w:rsid w:val="00DF2B37"/>
    <w:rsid w:val="00DF30B0"/>
    <w:rsid w:val="00DF423E"/>
    <w:rsid w:val="00DF4D99"/>
    <w:rsid w:val="00DF4DBE"/>
    <w:rsid w:val="00DF4F26"/>
    <w:rsid w:val="00DF51E4"/>
    <w:rsid w:val="00DF5290"/>
    <w:rsid w:val="00DF53EC"/>
    <w:rsid w:val="00DF553D"/>
    <w:rsid w:val="00DF5B25"/>
    <w:rsid w:val="00DF6777"/>
    <w:rsid w:val="00DF6E22"/>
    <w:rsid w:val="00DF72B8"/>
    <w:rsid w:val="00DF78FC"/>
    <w:rsid w:val="00DF79DB"/>
    <w:rsid w:val="00DF7B00"/>
    <w:rsid w:val="00DF7EE1"/>
    <w:rsid w:val="00E00332"/>
    <w:rsid w:val="00E004D0"/>
    <w:rsid w:val="00E00622"/>
    <w:rsid w:val="00E00833"/>
    <w:rsid w:val="00E0083E"/>
    <w:rsid w:val="00E00CCA"/>
    <w:rsid w:val="00E0124C"/>
    <w:rsid w:val="00E0140F"/>
    <w:rsid w:val="00E017C0"/>
    <w:rsid w:val="00E01FE1"/>
    <w:rsid w:val="00E02486"/>
    <w:rsid w:val="00E02751"/>
    <w:rsid w:val="00E02B14"/>
    <w:rsid w:val="00E02B45"/>
    <w:rsid w:val="00E02CCB"/>
    <w:rsid w:val="00E02DB9"/>
    <w:rsid w:val="00E02EFC"/>
    <w:rsid w:val="00E03ACE"/>
    <w:rsid w:val="00E03D00"/>
    <w:rsid w:val="00E03EEA"/>
    <w:rsid w:val="00E04479"/>
    <w:rsid w:val="00E0493F"/>
    <w:rsid w:val="00E04FB1"/>
    <w:rsid w:val="00E05057"/>
    <w:rsid w:val="00E068F7"/>
    <w:rsid w:val="00E06947"/>
    <w:rsid w:val="00E06BDC"/>
    <w:rsid w:val="00E06E02"/>
    <w:rsid w:val="00E07150"/>
    <w:rsid w:val="00E0733D"/>
    <w:rsid w:val="00E073CC"/>
    <w:rsid w:val="00E100AA"/>
    <w:rsid w:val="00E10691"/>
    <w:rsid w:val="00E10DFC"/>
    <w:rsid w:val="00E10F85"/>
    <w:rsid w:val="00E1122B"/>
    <w:rsid w:val="00E11415"/>
    <w:rsid w:val="00E11C2D"/>
    <w:rsid w:val="00E11FB7"/>
    <w:rsid w:val="00E12014"/>
    <w:rsid w:val="00E121DB"/>
    <w:rsid w:val="00E12F2D"/>
    <w:rsid w:val="00E12FAE"/>
    <w:rsid w:val="00E1318E"/>
    <w:rsid w:val="00E133EC"/>
    <w:rsid w:val="00E13554"/>
    <w:rsid w:val="00E13AB5"/>
    <w:rsid w:val="00E1404A"/>
    <w:rsid w:val="00E143EC"/>
    <w:rsid w:val="00E143FF"/>
    <w:rsid w:val="00E145F9"/>
    <w:rsid w:val="00E15031"/>
    <w:rsid w:val="00E1556C"/>
    <w:rsid w:val="00E1573B"/>
    <w:rsid w:val="00E1701F"/>
    <w:rsid w:val="00E2024D"/>
    <w:rsid w:val="00E202CF"/>
    <w:rsid w:val="00E2089A"/>
    <w:rsid w:val="00E20AE2"/>
    <w:rsid w:val="00E20DEB"/>
    <w:rsid w:val="00E2130E"/>
    <w:rsid w:val="00E215A7"/>
    <w:rsid w:val="00E216E1"/>
    <w:rsid w:val="00E21974"/>
    <w:rsid w:val="00E21E6D"/>
    <w:rsid w:val="00E2305C"/>
    <w:rsid w:val="00E232BB"/>
    <w:rsid w:val="00E23B33"/>
    <w:rsid w:val="00E23D46"/>
    <w:rsid w:val="00E2444D"/>
    <w:rsid w:val="00E2479F"/>
    <w:rsid w:val="00E24839"/>
    <w:rsid w:val="00E251BD"/>
    <w:rsid w:val="00E251BE"/>
    <w:rsid w:val="00E25799"/>
    <w:rsid w:val="00E26506"/>
    <w:rsid w:val="00E26DFA"/>
    <w:rsid w:val="00E2711C"/>
    <w:rsid w:val="00E27A46"/>
    <w:rsid w:val="00E3008F"/>
    <w:rsid w:val="00E300AB"/>
    <w:rsid w:val="00E3078C"/>
    <w:rsid w:val="00E30A31"/>
    <w:rsid w:val="00E30C49"/>
    <w:rsid w:val="00E317D6"/>
    <w:rsid w:val="00E32045"/>
    <w:rsid w:val="00E3251F"/>
    <w:rsid w:val="00E32525"/>
    <w:rsid w:val="00E32665"/>
    <w:rsid w:val="00E328F1"/>
    <w:rsid w:val="00E32A72"/>
    <w:rsid w:val="00E32D9C"/>
    <w:rsid w:val="00E33619"/>
    <w:rsid w:val="00E33FBC"/>
    <w:rsid w:val="00E34220"/>
    <w:rsid w:val="00E34380"/>
    <w:rsid w:val="00E34388"/>
    <w:rsid w:val="00E346EE"/>
    <w:rsid w:val="00E34BA3"/>
    <w:rsid w:val="00E34FDE"/>
    <w:rsid w:val="00E353B4"/>
    <w:rsid w:val="00E3638E"/>
    <w:rsid w:val="00E368C7"/>
    <w:rsid w:val="00E374A2"/>
    <w:rsid w:val="00E37720"/>
    <w:rsid w:val="00E37867"/>
    <w:rsid w:val="00E37981"/>
    <w:rsid w:val="00E37E85"/>
    <w:rsid w:val="00E40714"/>
    <w:rsid w:val="00E40A69"/>
    <w:rsid w:val="00E40C02"/>
    <w:rsid w:val="00E40E57"/>
    <w:rsid w:val="00E410DA"/>
    <w:rsid w:val="00E41388"/>
    <w:rsid w:val="00E41D5A"/>
    <w:rsid w:val="00E42185"/>
    <w:rsid w:val="00E42999"/>
    <w:rsid w:val="00E42CFF"/>
    <w:rsid w:val="00E42FF2"/>
    <w:rsid w:val="00E43003"/>
    <w:rsid w:val="00E43075"/>
    <w:rsid w:val="00E43AFC"/>
    <w:rsid w:val="00E43EF1"/>
    <w:rsid w:val="00E4473E"/>
    <w:rsid w:val="00E44747"/>
    <w:rsid w:val="00E44AF1"/>
    <w:rsid w:val="00E44FF0"/>
    <w:rsid w:val="00E4525B"/>
    <w:rsid w:val="00E45B96"/>
    <w:rsid w:val="00E45F68"/>
    <w:rsid w:val="00E46182"/>
    <w:rsid w:val="00E468C5"/>
    <w:rsid w:val="00E47692"/>
    <w:rsid w:val="00E479F8"/>
    <w:rsid w:val="00E47BA4"/>
    <w:rsid w:val="00E504BD"/>
    <w:rsid w:val="00E507CB"/>
    <w:rsid w:val="00E50D63"/>
    <w:rsid w:val="00E511ED"/>
    <w:rsid w:val="00E51311"/>
    <w:rsid w:val="00E516F6"/>
    <w:rsid w:val="00E528F5"/>
    <w:rsid w:val="00E52AE4"/>
    <w:rsid w:val="00E52CF7"/>
    <w:rsid w:val="00E52CF8"/>
    <w:rsid w:val="00E5344C"/>
    <w:rsid w:val="00E53D55"/>
    <w:rsid w:val="00E540A9"/>
    <w:rsid w:val="00E54202"/>
    <w:rsid w:val="00E5420F"/>
    <w:rsid w:val="00E54827"/>
    <w:rsid w:val="00E54D99"/>
    <w:rsid w:val="00E54DFF"/>
    <w:rsid w:val="00E557D5"/>
    <w:rsid w:val="00E55E4B"/>
    <w:rsid w:val="00E56459"/>
    <w:rsid w:val="00E566F1"/>
    <w:rsid w:val="00E56E34"/>
    <w:rsid w:val="00E57134"/>
    <w:rsid w:val="00E57A37"/>
    <w:rsid w:val="00E57EB3"/>
    <w:rsid w:val="00E60ED4"/>
    <w:rsid w:val="00E610CD"/>
    <w:rsid w:val="00E61327"/>
    <w:rsid w:val="00E61B9C"/>
    <w:rsid w:val="00E61EAE"/>
    <w:rsid w:val="00E6203B"/>
    <w:rsid w:val="00E6266F"/>
    <w:rsid w:val="00E62B0F"/>
    <w:rsid w:val="00E62C92"/>
    <w:rsid w:val="00E63157"/>
    <w:rsid w:val="00E63271"/>
    <w:rsid w:val="00E64AF6"/>
    <w:rsid w:val="00E64F82"/>
    <w:rsid w:val="00E65674"/>
    <w:rsid w:val="00E656EB"/>
    <w:rsid w:val="00E66319"/>
    <w:rsid w:val="00E668D3"/>
    <w:rsid w:val="00E66B44"/>
    <w:rsid w:val="00E67079"/>
    <w:rsid w:val="00E67420"/>
    <w:rsid w:val="00E67B20"/>
    <w:rsid w:val="00E67E8E"/>
    <w:rsid w:val="00E67F35"/>
    <w:rsid w:val="00E70030"/>
    <w:rsid w:val="00E70144"/>
    <w:rsid w:val="00E7059D"/>
    <w:rsid w:val="00E71622"/>
    <w:rsid w:val="00E7169E"/>
    <w:rsid w:val="00E71A39"/>
    <w:rsid w:val="00E71B0B"/>
    <w:rsid w:val="00E71C5D"/>
    <w:rsid w:val="00E71E8B"/>
    <w:rsid w:val="00E7208C"/>
    <w:rsid w:val="00E72896"/>
    <w:rsid w:val="00E728B2"/>
    <w:rsid w:val="00E729B8"/>
    <w:rsid w:val="00E72E08"/>
    <w:rsid w:val="00E7301E"/>
    <w:rsid w:val="00E733CE"/>
    <w:rsid w:val="00E7384E"/>
    <w:rsid w:val="00E739C4"/>
    <w:rsid w:val="00E73F44"/>
    <w:rsid w:val="00E73F74"/>
    <w:rsid w:val="00E74BC4"/>
    <w:rsid w:val="00E75C78"/>
    <w:rsid w:val="00E75C93"/>
    <w:rsid w:val="00E75E98"/>
    <w:rsid w:val="00E75E9D"/>
    <w:rsid w:val="00E76039"/>
    <w:rsid w:val="00E764D7"/>
    <w:rsid w:val="00E7664A"/>
    <w:rsid w:val="00E77040"/>
    <w:rsid w:val="00E77085"/>
    <w:rsid w:val="00E770C3"/>
    <w:rsid w:val="00E772E2"/>
    <w:rsid w:val="00E7751C"/>
    <w:rsid w:val="00E7760D"/>
    <w:rsid w:val="00E77E72"/>
    <w:rsid w:val="00E8038C"/>
    <w:rsid w:val="00E813D1"/>
    <w:rsid w:val="00E81643"/>
    <w:rsid w:val="00E8187F"/>
    <w:rsid w:val="00E818E8"/>
    <w:rsid w:val="00E81C7F"/>
    <w:rsid w:val="00E8207F"/>
    <w:rsid w:val="00E82C9E"/>
    <w:rsid w:val="00E82DD7"/>
    <w:rsid w:val="00E83176"/>
    <w:rsid w:val="00E839D3"/>
    <w:rsid w:val="00E84200"/>
    <w:rsid w:val="00E84A51"/>
    <w:rsid w:val="00E856D4"/>
    <w:rsid w:val="00E85840"/>
    <w:rsid w:val="00E85A46"/>
    <w:rsid w:val="00E862E2"/>
    <w:rsid w:val="00E864E4"/>
    <w:rsid w:val="00E86A9A"/>
    <w:rsid w:val="00E86B2E"/>
    <w:rsid w:val="00E86F2E"/>
    <w:rsid w:val="00E8752D"/>
    <w:rsid w:val="00E879BB"/>
    <w:rsid w:val="00E908A4"/>
    <w:rsid w:val="00E90FB8"/>
    <w:rsid w:val="00E91168"/>
    <w:rsid w:val="00E91487"/>
    <w:rsid w:val="00E915FE"/>
    <w:rsid w:val="00E91E02"/>
    <w:rsid w:val="00E922D6"/>
    <w:rsid w:val="00E92BE5"/>
    <w:rsid w:val="00E9318D"/>
    <w:rsid w:val="00E9340C"/>
    <w:rsid w:val="00E937C0"/>
    <w:rsid w:val="00E93AA4"/>
    <w:rsid w:val="00E93AB3"/>
    <w:rsid w:val="00E93D87"/>
    <w:rsid w:val="00E94211"/>
    <w:rsid w:val="00E94520"/>
    <w:rsid w:val="00E952D5"/>
    <w:rsid w:val="00E95653"/>
    <w:rsid w:val="00E96035"/>
    <w:rsid w:val="00E964A0"/>
    <w:rsid w:val="00E96779"/>
    <w:rsid w:val="00E96890"/>
    <w:rsid w:val="00E97046"/>
    <w:rsid w:val="00E971B9"/>
    <w:rsid w:val="00E9751B"/>
    <w:rsid w:val="00E97885"/>
    <w:rsid w:val="00E97E37"/>
    <w:rsid w:val="00EA03CB"/>
    <w:rsid w:val="00EA04B6"/>
    <w:rsid w:val="00EA06D3"/>
    <w:rsid w:val="00EA1434"/>
    <w:rsid w:val="00EA1824"/>
    <w:rsid w:val="00EA195C"/>
    <w:rsid w:val="00EA1A85"/>
    <w:rsid w:val="00EA1E3D"/>
    <w:rsid w:val="00EA1E85"/>
    <w:rsid w:val="00EA1EE7"/>
    <w:rsid w:val="00EA25ED"/>
    <w:rsid w:val="00EA2A19"/>
    <w:rsid w:val="00EA2BAD"/>
    <w:rsid w:val="00EA4488"/>
    <w:rsid w:val="00EA44D1"/>
    <w:rsid w:val="00EA48CF"/>
    <w:rsid w:val="00EA4D9F"/>
    <w:rsid w:val="00EA5653"/>
    <w:rsid w:val="00EA5F0B"/>
    <w:rsid w:val="00EA5F0E"/>
    <w:rsid w:val="00EA6505"/>
    <w:rsid w:val="00EA6D18"/>
    <w:rsid w:val="00EA79C6"/>
    <w:rsid w:val="00EB081A"/>
    <w:rsid w:val="00EB1A87"/>
    <w:rsid w:val="00EB1F39"/>
    <w:rsid w:val="00EB1F84"/>
    <w:rsid w:val="00EB2D46"/>
    <w:rsid w:val="00EB3012"/>
    <w:rsid w:val="00EB3570"/>
    <w:rsid w:val="00EB3B42"/>
    <w:rsid w:val="00EB3D3D"/>
    <w:rsid w:val="00EB3DCD"/>
    <w:rsid w:val="00EB42C2"/>
    <w:rsid w:val="00EB444A"/>
    <w:rsid w:val="00EB44FF"/>
    <w:rsid w:val="00EB472F"/>
    <w:rsid w:val="00EB4AF5"/>
    <w:rsid w:val="00EB4FC0"/>
    <w:rsid w:val="00EB5392"/>
    <w:rsid w:val="00EB5773"/>
    <w:rsid w:val="00EB58F4"/>
    <w:rsid w:val="00EB5B95"/>
    <w:rsid w:val="00EB5D06"/>
    <w:rsid w:val="00EB6015"/>
    <w:rsid w:val="00EB6170"/>
    <w:rsid w:val="00EB63BA"/>
    <w:rsid w:val="00EB641A"/>
    <w:rsid w:val="00EB64AF"/>
    <w:rsid w:val="00EB66E4"/>
    <w:rsid w:val="00EB6B81"/>
    <w:rsid w:val="00EB7175"/>
    <w:rsid w:val="00EB723E"/>
    <w:rsid w:val="00EB72A0"/>
    <w:rsid w:val="00EB72EC"/>
    <w:rsid w:val="00EB7344"/>
    <w:rsid w:val="00EB779A"/>
    <w:rsid w:val="00EB79A8"/>
    <w:rsid w:val="00EB7E59"/>
    <w:rsid w:val="00EC0727"/>
    <w:rsid w:val="00EC0953"/>
    <w:rsid w:val="00EC1110"/>
    <w:rsid w:val="00EC1562"/>
    <w:rsid w:val="00EC16AC"/>
    <w:rsid w:val="00EC1BFC"/>
    <w:rsid w:val="00EC1EDA"/>
    <w:rsid w:val="00EC20BF"/>
    <w:rsid w:val="00EC23CD"/>
    <w:rsid w:val="00EC26D9"/>
    <w:rsid w:val="00EC2BD5"/>
    <w:rsid w:val="00EC2C11"/>
    <w:rsid w:val="00EC2F5D"/>
    <w:rsid w:val="00EC33D1"/>
    <w:rsid w:val="00EC3748"/>
    <w:rsid w:val="00EC3AFA"/>
    <w:rsid w:val="00EC3FDC"/>
    <w:rsid w:val="00EC4094"/>
    <w:rsid w:val="00EC40D5"/>
    <w:rsid w:val="00EC4A1C"/>
    <w:rsid w:val="00EC4F13"/>
    <w:rsid w:val="00EC5375"/>
    <w:rsid w:val="00EC579F"/>
    <w:rsid w:val="00EC5897"/>
    <w:rsid w:val="00EC5D7F"/>
    <w:rsid w:val="00EC6470"/>
    <w:rsid w:val="00EC67B7"/>
    <w:rsid w:val="00EC67E3"/>
    <w:rsid w:val="00EC683B"/>
    <w:rsid w:val="00EC6DFF"/>
    <w:rsid w:val="00EC6E45"/>
    <w:rsid w:val="00EC7D30"/>
    <w:rsid w:val="00EC7E22"/>
    <w:rsid w:val="00EC7E8A"/>
    <w:rsid w:val="00EC7EF5"/>
    <w:rsid w:val="00ED045D"/>
    <w:rsid w:val="00ED084F"/>
    <w:rsid w:val="00ED12E7"/>
    <w:rsid w:val="00ED14C9"/>
    <w:rsid w:val="00ED18A4"/>
    <w:rsid w:val="00ED1BFC"/>
    <w:rsid w:val="00ED1C84"/>
    <w:rsid w:val="00ED26B1"/>
    <w:rsid w:val="00ED27F0"/>
    <w:rsid w:val="00ED2B67"/>
    <w:rsid w:val="00ED2BA5"/>
    <w:rsid w:val="00ED2D0E"/>
    <w:rsid w:val="00ED31A0"/>
    <w:rsid w:val="00ED35B1"/>
    <w:rsid w:val="00ED3694"/>
    <w:rsid w:val="00ED36C0"/>
    <w:rsid w:val="00ED38DC"/>
    <w:rsid w:val="00ED3C33"/>
    <w:rsid w:val="00ED3E20"/>
    <w:rsid w:val="00ED48FD"/>
    <w:rsid w:val="00ED4B51"/>
    <w:rsid w:val="00ED53FC"/>
    <w:rsid w:val="00ED5CDC"/>
    <w:rsid w:val="00ED5EFD"/>
    <w:rsid w:val="00ED6170"/>
    <w:rsid w:val="00ED649A"/>
    <w:rsid w:val="00ED6ECD"/>
    <w:rsid w:val="00ED71A5"/>
    <w:rsid w:val="00EE040B"/>
    <w:rsid w:val="00EE08CA"/>
    <w:rsid w:val="00EE0C38"/>
    <w:rsid w:val="00EE0D08"/>
    <w:rsid w:val="00EE0D1E"/>
    <w:rsid w:val="00EE135E"/>
    <w:rsid w:val="00EE13D6"/>
    <w:rsid w:val="00EE163D"/>
    <w:rsid w:val="00EE194B"/>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BFD"/>
    <w:rsid w:val="00EE5F07"/>
    <w:rsid w:val="00EE60B8"/>
    <w:rsid w:val="00EE763F"/>
    <w:rsid w:val="00EE772B"/>
    <w:rsid w:val="00EE78CD"/>
    <w:rsid w:val="00EE7DB6"/>
    <w:rsid w:val="00EE7FCD"/>
    <w:rsid w:val="00EF02E1"/>
    <w:rsid w:val="00EF0320"/>
    <w:rsid w:val="00EF0B1F"/>
    <w:rsid w:val="00EF1420"/>
    <w:rsid w:val="00EF19E2"/>
    <w:rsid w:val="00EF2062"/>
    <w:rsid w:val="00EF2431"/>
    <w:rsid w:val="00EF2D5C"/>
    <w:rsid w:val="00EF2EBB"/>
    <w:rsid w:val="00EF3138"/>
    <w:rsid w:val="00EF328C"/>
    <w:rsid w:val="00EF3596"/>
    <w:rsid w:val="00EF365A"/>
    <w:rsid w:val="00EF3843"/>
    <w:rsid w:val="00EF4048"/>
    <w:rsid w:val="00EF4354"/>
    <w:rsid w:val="00EF4759"/>
    <w:rsid w:val="00EF4ED8"/>
    <w:rsid w:val="00EF5552"/>
    <w:rsid w:val="00EF590A"/>
    <w:rsid w:val="00EF5B60"/>
    <w:rsid w:val="00EF5CA2"/>
    <w:rsid w:val="00EF6102"/>
    <w:rsid w:val="00EF6381"/>
    <w:rsid w:val="00EF6EC7"/>
    <w:rsid w:val="00EF7387"/>
    <w:rsid w:val="00F0040E"/>
    <w:rsid w:val="00F0052F"/>
    <w:rsid w:val="00F0080A"/>
    <w:rsid w:val="00F00AB2"/>
    <w:rsid w:val="00F00E87"/>
    <w:rsid w:val="00F00F8C"/>
    <w:rsid w:val="00F01618"/>
    <w:rsid w:val="00F025B4"/>
    <w:rsid w:val="00F028C8"/>
    <w:rsid w:val="00F02918"/>
    <w:rsid w:val="00F02B9A"/>
    <w:rsid w:val="00F03E00"/>
    <w:rsid w:val="00F041EB"/>
    <w:rsid w:val="00F050AF"/>
    <w:rsid w:val="00F053C1"/>
    <w:rsid w:val="00F056B4"/>
    <w:rsid w:val="00F05768"/>
    <w:rsid w:val="00F05DE1"/>
    <w:rsid w:val="00F0612B"/>
    <w:rsid w:val="00F0628E"/>
    <w:rsid w:val="00F06355"/>
    <w:rsid w:val="00F06BD7"/>
    <w:rsid w:val="00F0703D"/>
    <w:rsid w:val="00F07391"/>
    <w:rsid w:val="00F0770E"/>
    <w:rsid w:val="00F077BC"/>
    <w:rsid w:val="00F078FB"/>
    <w:rsid w:val="00F07B97"/>
    <w:rsid w:val="00F10214"/>
    <w:rsid w:val="00F10393"/>
    <w:rsid w:val="00F103F4"/>
    <w:rsid w:val="00F10A77"/>
    <w:rsid w:val="00F1115A"/>
    <w:rsid w:val="00F11580"/>
    <w:rsid w:val="00F117F7"/>
    <w:rsid w:val="00F119CE"/>
    <w:rsid w:val="00F12123"/>
    <w:rsid w:val="00F121E3"/>
    <w:rsid w:val="00F12C65"/>
    <w:rsid w:val="00F12EAE"/>
    <w:rsid w:val="00F13647"/>
    <w:rsid w:val="00F13658"/>
    <w:rsid w:val="00F137C7"/>
    <w:rsid w:val="00F13A5F"/>
    <w:rsid w:val="00F13F4D"/>
    <w:rsid w:val="00F140DA"/>
    <w:rsid w:val="00F147AC"/>
    <w:rsid w:val="00F1486E"/>
    <w:rsid w:val="00F14ACB"/>
    <w:rsid w:val="00F14B72"/>
    <w:rsid w:val="00F14E88"/>
    <w:rsid w:val="00F151D6"/>
    <w:rsid w:val="00F15C83"/>
    <w:rsid w:val="00F15DBF"/>
    <w:rsid w:val="00F16BA4"/>
    <w:rsid w:val="00F17016"/>
    <w:rsid w:val="00F17277"/>
    <w:rsid w:val="00F173E0"/>
    <w:rsid w:val="00F173EC"/>
    <w:rsid w:val="00F17920"/>
    <w:rsid w:val="00F17D57"/>
    <w:rsid w:val="00F21473"/>
    <w:rsid w:val="00F21971"/>
    <w:rsid w:val="00F21A09"/>
    <w:rsid w:val="00F22199"/>
    <w:rsid w:val="00F221C6"/>
    <w:rsid w:val="00F22311"/>
    <w:rsid w:val="00F229E7"/>
    <w:rsid w:val="00F22FCE"/>
    <w:rsid w:val="00F2370E"/>
    <w:rsid w:val="00F24614"/>
    <w:rsid w:val="00F2494B"/>
    <w:rsid w:val="00F24D79"/>
    <w:rsid w:val="00F25228"/>
    <w:rsid w:val="00F25991"/>
    <w:rsid w:val="00F25BFE"/>
    <w:rsid w:val="00F264CE"/>
    <w:rsid w:val="00F26AC9"/>
    <w:rsid w:val="00F272F8"/>
    <w:rsid w:val="00F2731B"/>
    <w:rsid w:val="00F27387"/>
    <w:rsid w:val="00F27774"/>
    <w:rsid w:val="00F277D0"/>
    <w:rsid w:val="00F278C6"/>
    <w:rsid w:val="00F27F48"/>
    <w:rsid w:val="00F27FC3"/>
    <w:rsid w:val="00F3115D"/>
    <w:rsid w:val="00F31489"/>
    <w:rsid w:val="00F31EEC"/>
    <w:rsid w:val="00F31FF6"/>
    <w:rsid w:val="00F32202"/>
    <w:rsid w:val="00F32B82"/>
    <w:rsid w:val="00F32E38"/>
    <w:rsid w:val="00F334CD"/>
    <w:rsid w:val="00F33F72"/>
    <w:rsid w:val="00F35558"/>
    <w:rsid w:val="00F355F6"/>
    <w:rsid w:val="00F35606"/>
    <w:rsid w:val="00F3588F"/>
    <w:rsid w:val="00F36D90"/>
    <w:rsid w:val="00F37382"/>
    <w:rsid w:val="00F37EE2"/>
    <w:rsid w:val="00F37F09"/>
    <w:rsid w:val="00F40758"/>
    <w:rsid w:val="00F4092E"/>
    <w:rsid w:val="00F40A4F"/>
    <w:rsid w:val="00F41A44"/>
    <w:rsid w:val="00F41A81"/>
    <w:rsid w:val="00F41B35"/>
    <w:rsid w:val="00F42195"/>
    <w:rsid w:val="00F42414"/>
    <w:rsid w:val="00F426D6"/>
    <w:rsid w:val="00F43976"/>
    <w:rsid w:val="00F4474F"/>
    <w:rsid w:val="00F44791"/>
    <w:rsid w:val="00F4506A"/>
    <w:rsid w:val="00F45386"/>
    <w:rsid w:val="00F458AA"/>
    <w:rsid w:val="00F45C42"/>
    <w:rsid w:val="00F45CE3"/>
    <w:rsid w:val="00F46020"/>
    <w:rsid w:val="00F46910"/>
    <w:rsid w:val="00F46960"/>
    <w:rsid w:val="00F46D2E"/>
    <w:rsid w:val="00F4732A"/>
    <w:rsid w:val="00F4799F"/>
    <w:rsid w:val="00F47CCF"/>
    <w:rsid w:val="00F47D55"/>
    <w:rsid w:val="00F47E14"/>
    <w:rsid w:val="00F5006E"/>
    <w:rsid w:val="00F50174"/>
    <w:rsid w:val="00F50194"/>
    <w:rsid w:val="00F50C5B"/>
    <w:rsid w:val="00F5165A"/>
    <w:rsid w:val="00F51A45"/>
    <w:rsid w:val="00F51C67"/>
    <w:rsid w:val="00F52555"/>
    <w:rsid w:val="00F52A2D"/>
    <w:rsid w:val="00F52B21"/>
    <w:rsid w:val="00F52FEF"/>
    <w:rsid w:val="00F53182"/>
    <w:rsid w:val="00F532EC"/>
    <w:rsid w:val="00F539CF"/>
    <w:rsid w:val="00F53A01"/>
    <w:rsid w:val="00F541BF"/>
    <w:rsid w:val="00F5586B"/>
    <w:rsid w:val="00F55D12"/>
    <w:rsid w:val="00F562E2"/>
    <w:rsid w:val="00F56754"/>
    <w:rsid w:val="00F56774"/>
    <w:rsid w:val="00F56E69"/>
    <w:rsid w:val="00F56EF8"/>
    <w:rsid w:val="00F56FC6"/>
    <w:rsid w:val="00F57755"/>
    <w:rsid w:val="00F57AE3"/>
    <w:rsid w:val="00F57DEC"/>
    <w:rsid w:val="00F57F2D"/>
    <w:rsid w:val="00F60107"/>
    <w:rsid w:val="00F60239"/>
    <w:rsid w:val="00F6080E"/>
    <w:rsid w:val="00F60925"/>
    <w:rsid w:val="00F60C4A"/>
    <w:rsid w:val="00F60D96"/>
    <w:rsid w:val="00F60E10"/>
    <w:rsid w:val="00F610CC"/>
    <w:rsid w:val="00F611C2"/>
    <w:rsid w:val="00F614E9"/>
    <w:rsid w:val="00F6190C"/>
    <w:rsid w:val="00F61A28"/>
    <w:rsid w:val="00F61DD5"/>
    <w:rsid w:val="00F622E9"/>
    <w:rsid w:val="00F62EB4"/>
    <w:rsid w:val="00F62EC2"/>
    <w:rsid w:val="00F62F98"/>
    <w:rsid w:val="00F63180"/>
    <w:rsid w:val="00F6320B"/>
    <w:rsid w:val="00F6417D"/>
    <w:rsid w:val="00F64A0D"/>
    <w:rsid w:val="00F64B3D"/>
    <w:rsid w:val="00F657BD"/>
    <w:rsid w:val="00F65E6D"/>
    <w:rsid w:val="00F6650D"/>
    <w:rsid w:val="00F6732F"/>
    <w:rsid w:val="00F673C5"/>
    <w:rsid w:val="00F67C41"/>
    <w:rsid w:val="00F67C48"/>
    <w:rsid w:val="00F7082C"/>
    <w:rsid w:val="00F70D9A"/>
    <w:rsid w:val="00F7117F"/>
    <w:rsid w:val="00F7131E"/>
    <w:rsid w:val="00F7146A"/>
    <w:rsid w:val="00F71C30"/>
    <w:rsid w:val="00F71D81"/>
    <w:rsid w:val="00F724A6"/>
    <w:rsid w:val="00F7368E"/>
    <w:rsid w:val="00F73C1F"/>
    <w:rsid w:val="00F73C85"/>
    <w:rsid w:val="00F7403A"/>
    <w:rsid w:val="00F7428B"/>
    <w:rsid w:val="00F7429F"/>
    <w:rsid w:val="00F74981"/>
    <w:rsid w:val="00F74F1E"/>
    <w:rsid w:val="00F752B0"/>
    <w:rsid w:val="00F75C23"/>
    <w:rsid w:val="00F75D44"/>
    <w:rsid w:val="00F75D6B"/>
    <w:rsid w:val="00F75F49"/>
    <w:rsid w:val="00F76377"/>
    <w:rsid w:val="00F76E0C"/>
    <w:rsid w:val="00F777C4"/>
    <w:rsid w:val="00F7782A"/>
    <w:rsid w:val="00F77904"/>
    <w:rsid w:val="00F77A81"/>
    <w:rsid w:val="00F77C97"/>
    <w:rsid w:val="00F77D00"/>
    <w:rsid w:val="00F801FD"/>
    <w:rsid w:val="00F80DED"/>
    <w:rsid w:val="00F81176"/>
    <w:rsid w:val="00F813E8"/>
    <w:rsid w:val="00F816E8"/>
    <w:rsid w:val="00F81C8F"/>
    <w:rsid w:val="00F81CD6"/>
    <w:rsid w:val="00F820E1"/>
    <w:rsid w:val="00F824CB"/>
    <w:rsid w:val="00F83C5E"/>
    <w:rsid w:val="00F843AC"/>
    <w:rsid w:val="00F84DEC"/>
    <w:rsid w:val="00F84EA8"/>
    <w:rsid w:val="00F852DF"/>
    <w:rsid w:val="00F85952"/>
    <w:rsid w:val="00F85DBE"/>
    <w:rsid w:val="00F85E99"/>
    <w:rsid w:val="00F862EC"/>
    <w:rsid w:val="00F865A5"/>
    <w:rsid w:val="00F86746"/>
    <w:rsid w:val="00F86E74"/>
    <w:rsid w:val="00F87412"/>
    <w:rsid w:val="00F87A4E"/>
    <w:rsid w:val="00F87C54"/>
    <w:rsid w:val="00F904B3"/>
    <w:rsid w:val="00F90510"/>
    <w:rsid w:val="00F90AC0"/>
    <w:rsid w:val="00F913D9"/>
    <w:rsid w:val="00F91489"/>
    <w:rsid w:val="00F921DC"/>
    <w:rsid w:val="00F921E6"/>
    <w:rsid w:val="00F92300"/>
    <w:rsid w:val="00F92A90"/>
    <w:rsid w:val="00F92C31"/>
    <w:rsid w:val="00F92D55"/>
    <w:rsid w:val="00F92F91"/>
    <w:rsid w:val="00F9322D"/>
    <w:rsid w:val="00F93599"/>
    <w:rsid w:val="00F93A53"/>
    <w:rsid w:val="00F93A66"/>
    <w:rsid w:val="00F93A8E"/>
    <w:rsid w:val="00F94041"/>
    <w:rsid w:val="00F9420A"/>
    <w:rsid w:val="00F944AF"/>
    <w:rsid w:val="00F94868"/>
    <w:rsid w:val="00F9494D"/>
    <w:rsid w:val="00F94A45"/>
    <w:rsid w:val="00F94B05"/>
    <w:rsid w:val="00F9546F"/>
    <w:rsid w:val="00F95494"/>
    <w:rsid w:val="00F95746"/>
    <w:rsid w:val="00F95CBE"/>
    <w:rsid w:val="00F96027"/>
    <w:rsid w:val="00F96198"/>
    <w:rsid w:val="00F96B6D"/>
    <w:rsid w:val="00F96D1D"/>
    <w:rsid w:val="00F9737E"/>
    <w:rsid w:val="00F97524"/>
    <w:rsid w:val="00F97B43"/>
    <w:rsid w:val="00FA020B"/>
    <w:rsid w:val="00FA1A5E"/>
    <w:rsid w:val="00FA1E42"/>
    <w:rsid w:val="00FA2217"/>
    <w:rsid w:val="00FA2784"/>
    <w:rsid w:val="00FA2E55"/>
    <w:rsid w:val="00FA33D9"/>
    <w:rsid w:val="00FA3979"/>
    <w:rsid w:val="00FA3C6D"/>
    <w:rsid w:val="00FA4548"/>
    <w:rsid w:val="00FA4576"/>
    <w:rsid w:val="00FA4B95"/>
    <w:rsid w:val="00FA4F82"/>
    <w:rsid w:val="00FA5926"/>
    <w:rsid w:val="00FA5B37"/>
    <w:rsid w:val="00FA5D09"/>
    <w:rsid w:val="00FA5D28"/>
    <w:rsid w:val="00FA6008"/>
    <w:rsid w:val="00FA6144"/>
    <w:rsid w:val="00FA680F"/>
    <w:rsid w:val="00FA6C12"/>
    <w:rsid w:val="00FA6E5B"/>
    <w:rsid w:val="00FA721F"/>
    <w:rsid w:val="00FA751D"/>
    <w:rsid w:val="00FA763D"/>
    <w:rsid w:val="00FA7701"/>
    <w:rsid w:val="00FA7E38"/>
    <w:rsid w:val="00FB0EB4"/>
    <w:rsid w:val="00FB179E"/>
    <w:rsid w:val="00FB1B02"/>
    <w:rsid w:val="00FB1FA3"/>
    <w:rsid w:val="00FB2C7B"/>
    <w:rsid w:val="00FB3457"/>
    <w:rsid w:val="00FB355A"/>
    <w:rsid w:val="00FB38DB"/>
    <w:rsid w:val="00FB3D7E"/>
    <w:rsid w:val="00FB4172"/>
    <w:rsid w:val="00FB49F7"/>
    <w:rsid w:val="00FB4EEF"/>
    <w:rsid w:val="00FB545B"/>
    <w:rsid w:val="00FB54BD"/>
    <w:rsid w:val="00FB583C"/>
    <w:rsid w:val="00FB5906"/>
    <w:rsid w:val="00FB5A1F"/>
    <w:rsid w:val="00FB6C2C"/>
    <w:rsid w:val="00FB738A"/>
    <w:rsid w:val="00FB78DA"/>
    <w:rsid w:val="00FB7DE1"/>
    <w:rsid w:val="00FC037E"/>
    <w:rsid w:val="00FC05BD"/>
    <w:rsid w:val="00FC0793"/>
    <w:rsid w:val="00FC08C5"/>
    <w:rsid w:val="00FC0D60"/>
    <w:rsid w:val="00FC0F25"/>
    <w:rsid w:val="00FC12CC"/>
    <w:rsid w:val="00FC15CB"/>
    <w:rsid w:val="00FC165C"/>
    <w:rsid w:val="00FC1930"/>
    <w:rsid w:val="00FC1CD6"/>
    <w:rsid w:val="00FC234B"/>
    <w:rsid w:val="00FC26BC"/>
    <w:rsid w:val="00FC3775"/>
    <w:rsid w:val="00FC37CE"/>
    <w:rsid w:val="00FC3E0D"/>
    <w:rsid w:val="00FC3F32"/>
    <w:rsid w:val="00FC40FD"/>
    <w:rsid w:val="00FC43BC"/>
    <w:rsid w:val="00FC477E"/>
    <w:rsid w:val="00FC4AFB"/>
    <w:rsid w:val="00FC4F17"/>
    <w:rsid w:val="00FC5084"/>
    <w:rsid w:val="00FC5C9B"/>
    <w:rsid w:val="00FC5FC5"/>
    <w:rsid w:val="00FC63E7"/>
    <w:rsid w:val="00FC66C1"/>
    <w:rsid w:val="00FC680F"/>
    <w:rsid w:val="00FC6BF5"/>
    <w:rsid w:val="00FC736B"/>
    <w:rsid w:val="00FC7EFC"/>
    <w:rsid w:val="00FD0092"/>
    <w:rsid w:val="00FD01C5"/>
    <w:rsid w:val="00FD03E5"/>
    <w:rsid w:val="00FD0730"/>
    <w:rsid w:val="00FD0A3F"/>
    <w:rsid w:val="00FD30CB"/>
    <w:rsid w:val="00FD30CD"/>
    <w:rsid w:val="00FD34E0"/>
    <w:rsid w:val="00FD370F"/>
    <w:rsid w:val="00FD3C16"/>
    <w:rsid w:val="00FD414A"/>
    <w:rsid w:val="00FD4609"/>
    <w:rsid w:val="00FD4623"/>
    <w:rsid w:val="00FD5941"/>
    <w:rsid w:val="00FD5ADD"/>
    <w:rsid w:val="00FD5D6C"/>
    <w:rsid w:val="00FD609C"/>
    <w:rsid w:val="00FD60B3"/>
    <w:rsid w:val="00FD6487"/>
    <w:rsid w:val="00FD69C8"/>
    <w:rsid w:val="00FD6ACD"/>
    <w:rsid w:val="00FD6B82"/>
    <w:rsid w:val="00FD6D53"/>
    <w:rsid w:val="00FD705D"/>
    <w:rsid w:val="00FD755F"/>
    <w:rsid w:val="00FD7628"/>
    <w:rsid w:val="00FD76A2"/>
    <w:rsid w:val="00FD775C"/>
    <w:rsid w:val="00FD7837"/>
    <w:rsid w:val="00FD78EE"/>
    <w:rsid w:val="00FD79F2"/>
    <w:rsid w:val="00FE0D47"/>
    <w:rsid w:val="00FE0DA9"/>
    <w:rsid w:val="00FE13EF"/>
    <w:rsid w:val="00FE178D"/>
    <w:rsid w:val="00FE1846"/>
    <w:rsid w:val="00FE1F7C"/>
    <w:rsid w:val="00FE2AEF"/>
    <w:rsid w:val="00FE3579"/>
    <w:rsid w:val="00FE39CD"/>
    <w:rsid w:val="00FE3B58"/>
    <w:rsid w:val="00FE3E1B"/>
    <w:rsid w:val="00FE3E90"/>
    <w:rsid w:val="00FE3FD1"/>
    <w:rsid w:val="00FE3FFA"/>
    <w:rsid w:val="00FE44FC"/>
    <w:rsid w:val="00FE482C"/>
    <w:rsid w:val="00FE49ED"/>
    <w:rsid w:val="00FE4C11"/>
    <w:rsid w:val="00FE51B0"/>
    <w:rsid w:val="00FE56BB"/>
    <w:rsid w:val="00FE57B2"/>
    <w:rsid w:val="00FE59C4"/>
    <w:rsid w:val="00FE5A22"/>
    <w:rsid w:val="00FE5A5F"/>
    <w:rsid w:val="00FE5DCB"/>
    <w:rsid w:val="00FE6041"/>
    <w:rsid w:val="00FE607D"/>
    <w:rsid w:val="00FE60ED"/>
    <w:rsid w:val="00FE66AB"/>
    <w:rsid w:val="00FE6778"/>
    <w:rsid w:val="00FE68D2"/>
    <w:rsid w:val="00FE6A42"/>
    <w:rsid w:val="00FE6B1D"/>
    <w:rsid w:val="00FE6E9C"/>
    <w:rsid w:val="00FE729E"/>
    <w:rsid w:val="00FE748C"/>
    <w:rsid w:val="00FE78A4"/>
    <w:rsid w:val="00FF06B7"/>
    <w:rsid w:val="00FF0C08"/>
    <w:rsid w:val="00FF1842"/>
    <w:rsid w:val="00FF1A6B"/>
    <w:rsid w:val="00FF2429"/>
    <w:rsid w:val="00FF2EF4"/>
    <w:rsid w:val="00FF31E8"/>
    <w:rsid w:val="00FF3726"/>
    <w:rsid w:val="00FF412E"/>
    <w:rsid w:val="00FF4472"/>
    <w:rsid w:val="00FF448F"/>
    <w:rsid w:val="00FF4BE3"/>
    <w:rsid w:val="00FF5391"/>
    <w:rsid w:val="00FF5B7A"/>
    <w:rsid w:val="00FF5E7F"/>
    <w:rsid w:val="00FF604D"/>
    <w:rsid w:val="00FF60B2"/>
    <w:rsid w:val="00FF6353"/>
    <w:rsid w:val="00FF65DA"/>
    <w:rsid w:val="00FF6770"/>
    <w:rsid w:val="00FF6D0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7A039"/>
  <w15:chartTrackingRefBased/>
  <w15:docId w15:val="{A6A00360-8345-4B5F-8B2B-1A0F76F40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7" w:uiPriority="99"/>
    <w:lsdException w:name="header" w:uiPriority="99"/>
    <w:lsdException w:name="footer" w:uiPriority="99"/>
    <w:lsdException w:name="caption" w:semiHidden="1" w:unhideWhenUsed="1" w:qFormat="1"/>
    <w:lsdException w:name="List Bullet" w:uiPriority="99"/>
    <w:lsdException w:name="Title" w:qFormat="1"/>
    <w:lsdException w:name="Body Text Indent" w:uiPriority="99"/>
    <w:lsdException w:name="Subtitle" w:qFormat="1"/>
    <w:lsdException w:name="Strong" w:qFormat="1"/>
    <w:lsdException w:name="Emphasis"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D069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uiPriority w:val="9"/>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uiPriority w:val="99"/>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456F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456FDC"/>
    <w:rPr>
      <w:rFonts w:cs="Angsana New"/>
      <w:bCs/>
      <w:i/>
      <w:iCs/>
      <w:sz w:val="22"/>
      <w:szCs w:val="22"/>
      <w:lang w:val="en-US" w:eastAsia="en-GB" w:bidi="th-TH"/>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uiPriority w:val="99"/>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uiPriority w:val="99"/>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uiPriority w:val="99"/>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semiHidden/>
    <w:rsid w:val="00474151"/>
    <w:rPr>
      <w:sz w:val="16"/>
      <w:szCs w:val="16"/>
    </w:rPr>
  </w:style>
  <w:style w:type="paragraph" w:styleId="CommentText">
    <w:name w:val="annotation text"/>
    <w:basedOn w:val="Normal"/>
    <w:link w:val="CommentTextChar"/>
    <w:semiHidden/>
    <w:rsid w:val="00474151"/>
    <w:rPr>
      <w:sz w:val="20"/>
      <w:szCs w:val="20"/>
    </w:rPr>
  </w:style>
  <w:style w:type="character" w:customStyle="1" w:styleId="CommentTextChar">
    <w:name w:val="Comment Text Char"/>
    <w:link w:val="CommentText"/>
    <w:semiHidden/>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basedOn w:val="Normal"/>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after="0" w:line="240" w:lineRule="atLeast"/>
      <w:ind w:right="0"/>
    </w:pPr>
    <w:rPr>
      <w:bCs w:val="0"/>
      <w:i w:val="0"/>
      <w:iCs w:val="0"/>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DCA98-1CAA-4D9B-AB62-5CE0108A6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16</Pages>
  <Words>4144</Words>
  <Characters>23627</Characters>
  <Application>Microsoft Office Word</Application>
  <DocSecurity>0</DocSecurity>
  <Lines>196</Lines>
  <Paragraphs>55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Ukrit, Techanusorn</cp:lastModifiedBy>
  <cp:revision>37</cp:revision>
  <cp:lastPrinted>2021-11-12T10:28:00Z</cp:lastPrinted>
  <dcterms:created xsi:type="dcterms:W3CDTF">2021-11-10T07:04:00Z</dcterms:created>
  <dcterms:modified xsi:type="dcterms:W3CDTF">2021-11-14T13:21:00Z</dcterms:modified>
</cp:coreProperties>
</file>